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A3316" w14:textId="17C1574E" w:rsidR="00717962" w:rsidRPr="00EE1008" w:rsidRDefault="00EB1BF4" w:rsidP="00717962">
      <w:pPr>
        <w:pStyle w:val="Telobesedila2"/>
        <w:spacing w:line="240" w:lineRule="auto"/>
        <w:rPr>
          <w:rFonts w:ascii="Arial" w:hAnsi="Arial" w:cs="Arial"/>
          <w:b/>
          <w:bCs/>
          <w:sz w:val="32"/>
          <w:szCs w:val="32"/>
          <w:lang w:val="sl-SI"/>
        </w:rPr>
      </w:pPr>
      <w:bookmarkStart w:id="0" w:name="_Hlk56164716"/>
      <w:r w:rsidRPr="00EE1008">
        <w:rPr>
          <w:rFonts w:ascii="Arial" w:hAnsi="Arial" w:cs="Arial"/>
          <w:b/>
          <w:bCs/>
          <w:sz w:val="32"/>
          <w:szCs w:val="32"/>
          <w:lang w:val="sl-SI"/>
        </w:rPr>
        <w:t xml:space="preserve">Začenja se proizvodnja nove </w:t>
      </w:r>
      <w:r w:rsidR="00717962" w:rsidRPr="00EE1008">
        <w:rPr>
          <w:rFonts w:ascii="Arial" w:hAnsi="Arial" w:cs="Arial"/>
          <w:b/>
          <w:bCs/>
          <w:sz w:val="32"/>
          <w:szCs w:val="32"/>
          <w:lang w:val="sl-SI"/>
        </w:rPr>
        <w:t>Kug</w:t>
      </w:r>
      <w:r w:rsidRPr="00EE1008">
        <w:rPr>
          <w:rFonts w:ascii="Arial" w:hAnsi="Arial" w:cs="Arial"/>
          <w:b/>
          <w:bCs/>
          <w:sz w:val="32"/>
          <w:szCs w:val="32"/>
          <w:lang w:val="sl-SI"/>
        </w:rPr>
        <w:t>e</w:t>
      </w:r>
      <w:r w:rsidR="00717962" w:rsidRPr="00EE1008">
        <w:rPr>
          <w:rFonts w:ascii="Arial" w:hAnsi="Arial" w:cs="Arial"/>
          <w:b/>
          <w:bCs/>
          <w:sz w:val="32"/>
          <w:szCs w:val="32"/>
          <w:lang w:val="sl-SI"/>
        </w:rPr>
        <w:t xml:space="preserve"> </w:t>
      </w:r>
      <w:proofErr w:type="spellStart"/>
      <w:r w:rsidR="00717962" w:rsidRPr="00EE1008">
        <w:rPr>
          <w:rFonts w:ascii="Arial" w:hAnsi="Arial" w:cs="Arial"/>
          <w:b/>
          <w:bCs/>
          <w:sz w:val="32"/>
          <w:szCs w:val="32"/>
          <w:lang w:val="sl-SI"/>
        </w:rPr>
        <w:t>Hybrid</w:t>
      </w:r>
      <w:proofErr w:type="spellEnd"/>
      <w:r w:rsidRPr="00EE1008">
        <w:rPr>
          <w:rFonts w:ascii="Arial" w:hAnsi="Arial" w:cs="Arial"/>
          <w:b/>
          <w:bCs/>
          <w:sz w:val="32"/>
          <w:szCs w:val="32"/>
          <w:lang w:val="sl-SI"/>
        </w:rPr>
        <w:t>, da bodo vsi, ki se želijo pridružiti Fordovi električni revoluciji, imeli še večjo možnost izbire</w:t>
      </w:r>
    </w:p>
    <w:bookmarkEnd w:id="0"/>
    <w:p w14:paraId="381883B0" w14:textId="77777777" w:rsidR="00B153EF" w:rsidRPr="00EE1008" w:rsidRDefault="00B153EF" w:rsidP="00B153EF">
      <w:pPr>
        <w:pStyle w:val="Telobesedila2"/>
        <w:spacing w:line="240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1F80C876" w14:textId="31A56834" w:rsidR="00B153EF" w:rsidRPr="00EE1008" w:rsidRDefault="00A04FF4" w:rsidP="00B153EF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>N</w:t>
      </w:r>
      <w:r w:rsidR="00AC18B1" w:rsidRPr="00EE1008">
        <w:rPr>
          <w:rFonts w:ascii="Arial" w:hAnsi="Arial" w:cs="Arial"/>
          <w:sz w:val="22"/>
          <w:szCs w:val="22"/>
          <w:lang w:val="sl-SI"/>
        </w:rPr>
        <w:t xml:space="preserve">ova Kuga </w:t>
      </w:r>
      <w:proofErr w:type="spellStart"/>
      <w:r w:rsidR="00AC18B1"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AC18B1" w:rsidRPr="00EE1008">
        <w:rPr>
          <w:rFonts w:ascii="Arial" w:hAnsi="Arial" w:cs="Arial"/>
          <w:sz w:val="22"/>
          <w:szCs w:val="22"/>
          <w:lang w:val="sl-SI"/>
        </w:rPr>
        <w:t xml:space="preserve"> s povsem hibridnim sistemom, ki se sam polni, brezhibno samodejno preklaplja med bencinsko-električnim in čisto električnim pogonom ter zagotavlja lahkotno vožnjo in doseg do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1000 km</w:t>
      </w:r>
    </w:p>
    <w:p w14:paraId="2A972252" w14:textId="77777777" w:rsidR="00B153EF" w:rsidRPr="00EE1008" w:rsidRDefault="00B153EF" w:rsidP="00B153EF">
      <w:pPr>
        <w:pStyle w:val="Odstavekseznama"/>
        <w:rPr>
          <w:rFonts w:ascii="Arial" w:hAnsi="Arial" w:cs="Arial"/>
          <w:sz w:val="22"/>
          <w:szCs w:val="22"/>
          <w:lang w:val="sl-SI"/>
        </w:rPr>
      </w:pPr>
    </w:p>
    <w:p w14:paraId="030C7A43" w14:textId="6FE6EA8D" w:rsidR="00B153EF" w:rsidRPr="00EE1008" w:rsidRDefault="00AC18B1" w:rsidP="00B153EF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Dovršeni povsem hibridni pogonski sistem s 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190 </w:t>
      </w:r>
      <w:r w:rsidRPr="00EE1008">
        <w:rPr>
          <w:rFonts w:ascii="Arial" w:hAnsi="Arial" w:cs="Arial"/>
          <w:sz w:val="22"/>
          <w:szCs w:val="22"/>
          <w:lang w:val="sl-SI"/>
        </w:rPr>
        <w:t>KM poskrbi za vrhunsko izkušnjo s polnjenjem brez kabla, simulacija prestavljanja in štirikolesni pogon za doplačilo pa zagotavljata še zabavnejšo vožnjo</w:t>
      </w:r>
    </w:p>
    <w:p w14:paraId="10BB00FC" w14:textId="77777777" w:rsidR="00B153EF" w:rsidRPr="00EE1008" w:rsidRDefault="00B153EF" w:rsidP="00B153EF">
      <w:pPr>
        <w:ind w:left="360"/>
        <w:rPr>
          <w:rFonts w:ascii="Arial" w:hAnsi="Arial" w:cs="Arial"/>
          <w:sz w:val="22"/>
          <w:szCs w:val="22"/>
          <w:lang w:val="sl-SI"/>
        </w:rPr>
      </w:pPr>
    </w:p>
    <w:p w14:paraId="71217034" w14:textId="13579B10" w:rsidR="00B153EF" w:rsidRPr="00EE1008" w:rsidRDefault="00AC18B1" w:rsidP="00B153EF">
      <w:pPr>
        <w:numPr>
          <w:ilvl w:val="0"/>
          <w:numId w:val="10"/>
        </w:numPr>
        <w:rPr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Proizvodnja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Kug</w:t>
      </w:r>
      <w:r w:rsidRPr="00EE1008">
        <w:rPr>
          <w:rFonts w:ascii="Arial" w:hAnsi="Arial" w:cs="Arial"/>
          <w:sz w:val="22"/>
          <w:szCs w:val="22"/>
          <w:lang w:val="sl-SI"/>
        </w:rPr>
        <w:t>e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B153EF"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poteka v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Valenci</w:t>
      </w:r>
      <w:r w:rsidRPr="00EE1008">
        <w:rPr>
          <w:rFonts w:ascii="Arial" w:hAnsi="Arial" w:cs="Arial"/>
          <w:sz w:val="22"/>
          <w:szCs w:val="22"/>
          <w:lang w:val="sl-SI"/>
        </w:rPr>
        <w:t>i v Španiji</w:t>
      </w:r>
      <w:r w:rsidR="00EE1008">
        <w:rPr>
          <w:rFonts w:ascii="Arial" w:hAnsi="Arial" w:cs="Arial"/>
          <w:sz w:val="22"/>
          <w:szCs w:val="22"/>
          <w:lang w:val="sl-SI"/>
        </w:rPr>
        <w:t>;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="00EE1008">
        <w:rPr>
          <w:rFonts w:ascii="Arial" w:hAnsi="Arial" w:cs="Arial"/>
          <w:sz w:val="22"/>
          <w:szCs w:val="22"/>
          <w:lang w:val="sl-SI"/>
        </w:rPr>
        <w:t xml:space="preserve">ker dopolnjuje </w:t>
      </w:r>
      <w:r w:rsidRPr="00EE1008">
        <w:rPr>
          <w:rFonts w:ascii="Arial" w:hAnsi="Arial" w:cs="Arial"/>
          <w:sz w:val="22"/>
          <w:szCs w:val="22"/>
          <w:lang w:val="sl-SI"/>
        </w:rPr>
        <w:t>različic</w:t>
      </w:r>
      <w:r w:rsidR="00EE1008">
        <w:rPr>
          <w:rFonts w:ascii="Arial" w:hAnsi="Arial" w:cs="Arial"/>
          <w:sz w:val="22"/>
          <w:szCs w:val="22"/>
          <w:lang w:val="sl-SI"/>
        </w:rPr>
        <w:t>i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Plug-In </w:t>
      </w:r>
      <w:proofErr w:type="spellStart"/>
      <w:r w:rsidR="00B153EF"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in </w:t>
      </w:r>
      <w:proofErr w:type="spellStart"/>
      <w:r w:rsidR="00B153EF" w:rsidRPr="00EE1008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B153EF"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EE1008">
        <w:rPr>
          <w:rFonts w:ascii="Arial" w:hAnsi="Arial" w:cs="Arial"/>
          <w:sz w:val="22"/>
          <w:szCs w:val="22"/>
          <w:lang w:val="sl-SI"/>
        </w:rPr>
        <w:t xml:space="preserve">,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bo 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Kuga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najbolj elektrificirani 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Ford </w:t>
      </w:r>
      <w:r w:rsidRPr="00EE1008">
        <w:rPr>
          <w:rFonts w:ascii="Arial" w:hAnsi="Arial" w:cs="Arial"/>
          <w:sz w:val="22"/>
          <w:szCs w:val="22"/>
          <w:lang w:val="sl-SI"/>
        </w:rPr>
        <w:t>doslej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; </w:t>
      </w:r>
      <w:r w:rsidR="00CB6181" w:rsidRPr="00EE1008">
        <w:rPr>
          <w:rFonts w:ascii="Arial" w:hAnsi="Arial" w:cs="Arial"/>
          <w:sz w:val="22"/>
          <w:szCs w:val="22"/>
          <w:lang w:val="sl-SI"/>
        </w:rPr>
        <w:t xml:space="preserve">do konca leta </w:t>
      </w:r>
      <w:r w:rsidR="007903FF" w:rsidRPr="00EE1008">
        <w:rPr>
          <w:rFonts w:ascii="Arial" w:hAnsi="Arial" w:cs="Arial"/>
          <w:sz w:val="22"/>
          <w:szCs w:val="22"/>
          <w:lang w:val="sl-SI"/>
        </w:rPr>
        <w:t xml:space="preserve">2021 pridejo na </w:t>
      </w:r>
      <w:r w:rsidR="00EE1008">
        <w:rPr>
          <w:rFonts w:ascii="Arial" w:hAnsi="Arial" w:cs="Arial"/>
          <w:sz w:val="22"/>
          <w:szCs w:val="22"/>
          <w:lang w:val="sl-SI"/>
        </w:rPr>
        <w:t xml:space="preserve">trg </w:t>
      </w:r>
      <w:r w:rsidR="007903FF" w:rsidRPr="00EE1008">
        <w:rPr>
          <w:rFonts w:ascii="Arial" w:hAnsi="Arial" w:cs="Arial"/>
          <w:sz w:val="22"/>
          <w:szCs w:val="22"/>
          <w:lang w:val="sl-SI"/>
        </w:rPr>
        <w:t>trije od 17 elektrificiranih Fordov</w:t>
      </w:r>
    </w:p>
    <w:p w14:paraId="2ADA75A0" w14:textId="77777777" w:rsidR="00B153EF" w:rsidRPr="00EE1008" w:rsidRDefault="00B153EF" w:rsidP="00B153EF">
      <w:pPr>
        <w:rPr>
          <w:lang w:val="sl-SI"/>
        </w:rPr>
      </w:pPr>
    </w:p>
    <w:p w14:paraId="19DF42FC" w14:textId="77777777" w:rsidR="00B153EF" w:rsidRPr="00EE1008" w:rsidRDefault="00B153EF" w:rsidP="00B153EF">
      <w:pPr>
        <w:rPr>
          <w:lang w:val="sl-SI"/>
        </w:rPr>
      </w:pPr>
    </w:p>
    <w:p w14:paraId="25197871" w14:textId="47C1D325" w:rsidR="00B153EF" w:rsidRPr="00EE1008" w:rsidRDefault="007903FF" w:rsidP="00B153EF">
      <w:p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b/>
          <w:sz w:val="22"/>
          <w:szCs w:val="22"/>
          <w:lang w:val="sl-SI"/>
        </w:rPr>
        <w:t>Köln, 17. november</w:t>
      </w:r>
      <w:r w:rsidR="00B153EF" w:rsidRPr="00EE1008">
        <w:rPr>
          <w:rFonts w:ascii="Arial" w:hAnsi="Arial" w:cs="Arial"/>
          <w:b/>
          <w:sz w:val="22"/>
          <w:szCs w:val="22"/>
          <w:lang w:val="sl-SI"/>
        </w:rPr>
        <w:t xml:space="preserve">, 2020 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– Ford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je še bolj razširil izjemno ponudbo elektrificirane Kuge, saj je paleto športnih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terencev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 dopolnil z novo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Kug</w:t>
      </w:r>
      <w:r w:rsidRPr="00EE1008">
        <w:rPr>
          <w:rFonts w:ascii="Arial" w:hAnsi="Arial" w:cs="Arial"/>
          <w:sz w:val="22"/>
          <w:szCs w:val="22"/>
          <w:lang w:val="sl-SI"/>
        </w:rPr>
        <w:t>o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B153EF"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–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ta z bencinsko-električnim in čistim električnim pogonom </w:t>
      </w:r>
      <w:r w:rsidR="00EE1008" w:rsidRPr="00EE1008">
        <w:rPr>
          <w:rFonts w:ascii="Arial" w:hAnsi="Arial" w:cs="Arial"/>
          <w:sz w:val="22"/>
          <w:szCs w:val="22"/>
          <w:lang w:val="sl-SI"/>
        </w:rPr>
        <w:t xml:space="preserve">med </w:t>
      </w:r>
      <w:r w:rsidR="00EE1008">
        <w:rPr>
          <w:rFonts w:ascii="Arial" w:hAnsi="Arial" w:cs="Arial"/>
          <w:sz w:val="22"/>
          <w:szCs w:val="22"/>
          <w:lang w:val="sl-SI"/>
        </w:rPr>
        <w:t>dvema obiskoma bencinske črpalke</w:t>
      </w:r>
      <w:r w:rsidR="00EE1008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omogoča doseg do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1000 km</w:t>
      </w:r>
      <w:r w:rsidR="00B153EF" w:rsidRPr="00EE1008">
        <w:rPr>
          <w:rFonts w:ascii="Arial" w:hAnsi="Arial" w:cs="Arial"/>
          <w:sz w:val="22"/>
          <w:szCs w:val="22"/>
          <w:vertAlign w:val="superscript"/>
          <w:lang w:val="sl-SI"/>
        </w:rPr>
        <w:t>1</w:t>
      </w:r>
      <w:r w:rsidR="00575D9B" w:rsidRPr="00EE1008">
        <w:rPr>
          <w:rFonts w:ascii="Arial" w:hAnsi="Arial" w:cs="Arial"/>
          <w:sz w:val="22"/>
          <w:szCs w:val="22"/>
          <w:lang w:val="sl-SI"/>
        </w:rPr>
        <w:t>, električnega polnjenja pa ne potrebuje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.  </w:t>
      </w:r>
    </w:p>
    <w:p w14:paraId="5D2E580C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55F4ABC2" w14:textId="5883365D" w:rsidR="00B153EF" w:rsidRPr="00EE1008" w:rsidRDefault="00575D9B" w:rsidP="00B153EF">
      <w:p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Da je uporaba za lastnika nadvse preprosta, se 1,1-kWh baterija Kuge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 samodejno polni tako z 2,5-litrskim bencinskim motorjem z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Atkinsonovim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 ciklom kot z regenerativnim polnjenjem pri upočasnjevanju ali zaviranju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. </w:t>
      </w:r>
      <w:r w:rsidRPr="00EE1008">
        <w:rPr>
          <w:rFonts w:ascii="Arial" w:hAnsi="Arial" w:cs="Arial"/>
          <w:sz w:val="22"/>
          <w:szCs w:val="22"/>
          <w:lang w:val="sl-SI"/>
        </w:rPr>
        <w:t>Shranjena energija poganja elektromotor za večjo zmogljivost in varčnejšo porabo bencinskega motorja, na voljo pa je tudi vožnja s povsem električnim pogonom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. Kuga </w:t>
      </w:r>
      <w:proofErr w:type="spellStart"/>
      <w:r w:rsidR="00B153EF"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lang w:val="sl-SI"/>
        </w:rPr>
        <w:t>samodejno preklaplja med konfiguracijama pogona glede na pogoje pri vožnji</w:t>
      </w:r>
      <w:r w:rsidR="00B153EF" w:rsidRPr="00EE1008">
        <w:rPr>
          <w:rFonts w:ascii="Arial" w:hAnsi="Arial" w:cs="Arial"/>
          <w:sz w:val="22"/>
          <w:szCs w:val="22"/>
          <w:lang w:val="sl-SI"/>
        </w:rPr>
        <w:t>.</w:t>
      </w:r>
    </w:p>
    <w:p w14:paraId="266E24CB" w14:textId="3CC96F6B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6A864820" w14:textId="643FECE2" w:rsidR="00B153EF" w:rsidRPr="00EE1008" w:rsidRDefault="002F6BFF" w:rsidP="00B153EF">
      <w:p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Dovršeni povsem hibridni pogonski sklop novega modela je edinstven v paleti različic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Kug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e 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–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zagotavlja izjemno učinkovitost in prefinjenost povsem električnega pogona, za polnjenje pa ni treba uporabljati zunanjih virov elektrike. </w:t>
      </w:r>
      <w:r w:rsidR="003C5884" w:rsidRPr="00EE1008">
        <w:rPr>
          <w:rFonts w:ascii="Arial" w:hAnsi="Arial" w:cs="Arial"/>
          <w:sz w:val="22"/>
          <w:szCs w:val="22"/>
          <w:lang w:val="sl-SI"/>
        </w:rPr>
        <w:t>Skupni doseg vožnje se s 1000 km brez težav postavi ob bok avtom z dizelskim motorjem</w:t>
      </w:r>
      <w:r w:rsidR="00B153EF" w:rsidRPr="00EE1008">
        <w:rPr>
          <w:rFonts w:ascii="Arial" w:hAnsi="Arial" w:cs="Arial"/>
          <w:sz w:val="22"/>
          <w:szCs w:val="22"/>
          <w:lang w:val="sl-SI"/>
        </w:rPr>
        <w:t>.</w:t>
      </w:r>
    </w:p>
    <w:p w14:paraId="3C89DF4C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10484120" w14:textId="771786C6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Kuga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="003C5884" w:rsidRPr="00EE1008">
        <w:rPr>
          <w:rFonts w:ascii="Arial" w:hAnsi="Arial" w:cs="Arial"/>
          <w:sz w:val="22"/>
          <w:szCs w:val="22"/>
          <w:lang w:val="sl-SI"/>
        </w:rPr>
        <w:t xml:space="preserve">je tudi prva </w:t>
      </w:r>
      <w:r w:rsidRPr="00EE1008">
        <w:rPr>
          <w:rFonts w:ascii="Arial" w:hAnsi="Arial" w:cs="Arial"/>
          <w:sz w:val="22"/>
          <w:szCs w:val="22"/>
          <w:lang w:val="sl-SI"/>
        </w:rPr>
        <w:t>Kuga</w:t>
      </w:r>
      <w:r w:rsidR="003C5884" w:rsidRPr="00EE1008">
        <w:rPr>
          <w:rFonts w:ascii="Arial" w:hAnsi="Arial" w:cs="Arial"/>
          <w:sz w:val="22"/>
          <w:szCs w:val="22"/>
          <w:lang w:val="sl-SI"/>
        </w:rPr>
        <w:t>, ki na nekaterih trgih za optimalno vozno izkušnjo elektrificirani pogon kombinira z dovršenim štirikolesnim pogonom</w:t>
      </w:r>
      <w:r w:rsidRPr="00EE1008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="003C5884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="00F51B6A">
        <w:rPr>
          <w:rFonts w:ascii="Arial" w:hAnsi="Arial" w:cs="Arial"/>
          <w:sz w:val="22"/>
          <w:szCs w:val="22"/>
          <w:lang w:val="sl-SI"/>
        </w:rPr>
        <w:t>(</w:t>
      </w:r>
      <w:r w:rsidR="003C5884" w:rsidRPr="00EE1008">
        <w:rPr>
          <w:rFonts w:ascii="Arial" w:hAnsi="Arial" w:cs="Arial"/>
          <w:sz w:val="22"/>
          <w:szCs w:val="22"/>
          <w:lang w:val="sl-SI"/>
        </w:rPr>
        <w:t>na voljo za doplačilo</w:t>
      </w:r>
      <w:r w:rsidR="00F51B6A">
        <w:rPr>
          <w:rFonts w:ascii="Arial" w:hAnsi="Arial" w:cs="Arial"/>
          <w:sz w:val="22"/>
          <w:szCs w:val="22"/>
          <w:lang w:val="sl-SI"/>
        </w:rPr>
        <w:t>)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. </w:t>
      </w:r>
      <w:r w:rsidR="003C5884" w:rsidRPr="00EE1008">
        <w:rPr>
          <w:rFonts w:ascii="Arial" w:hAnsi="Arial" w:cs="Arial"/>
          <w:sz w:val="22"/>
          <w:szCs w:val="22"/>
          <w:lang w:val="sl-SI"/>
        </w:rPr>
        <w:t xml:space="preserve">Tako pri sprednjem pogonu kot pri inteligentnem štirikolesnem pogonu </w:t>
      </w:r>
      <w:r w:rsidR="00F51B6A">
        <w:rPr>
          <w:rFonts w:ascii="Arial" w:hAnsi="Arial" w:cs="Arial"/>
          <w:sz w:val="22"/>
          <w:szCs w:val="22"/>
          <w:lang w:val="sl-SI"/>
        </w:rPr>
        <w:t xml:space="preserve">za </w:t>
      </w:r>
      <w:r w:rsidR="00F51B6A" w:rsidRPr="00EE1008">
        <w:rPr>
          <w:rFonts w:ascii="Arial" w:hAnsi="Arial" w:cs="Arial"/>
          <w:sz w:val="22"/>
          <w:szCs w:val="22"/>
          <w:lang w:val="sl-SI"/>
        </w:rPr>
        <w:t>še zabavnejš</w:t>
      </w:r>
      <w:r w:rsidR="00F51B6A">
        <w:rPr>
          <w:rFonts w:ascii="Arial" w:hAnsi="Arial" w:cs="Arial"/>
          <w:sz w:val="22"/>
          <w:szCs w:val="22"/>
          <w:lang w:val="sl-SI"/>
        </w:rPr>
        <w:t>o</w:t>
      </w:r>
      <w:r w:rsidR="003C5884" w:rsidRPr="00EE1008">
        <w:rPr>
          <w:rFonts w:ascii="Arial" w:hAnsi="Arial" w:cs="Arial"/>
          <w:sz w:val="22"/>
          <w:szCs w:val="22"/>
          <w:lang w:val="sl-SI"/>
        </w:rPr>
        <w:t xml:space="preserve"> vožnja s 190</w:t>
      </w:r>
      <w:r w:rsidR="00F51B6A">
        <w:rPr>
          <w:rFonts w:ascii="Arial" w:hAnsi="Arial" w:cs="Arial"/>
          <w:sz w:val="22"/>
          <w:szCs w:val="22"/>
          <w:lang w:val="sl-SI"/>
        </w:rPr>
        <w:t> </w:t>
      </w:r>
      <w:r w:rsidR="003C5884" w:rsidRPr="00EE1008">
        <w:rPr>
          <w:rFonts w:ascii="Arial" w:hAnsi="Arial" w:cs="Arial"/>
          <w:sz w:val="22"/>
          <w:szCs w:val="22"/>
          <w:lang w:val="sl-SI"/>
        </w:rPr>
        <w:t xml:space="preserve">KM pod pokrovom motornega prostora </w:t>
      </w:r>
      <w:r w:rsidR="00F51B6A">
        <w:rPr>
          <w:rFonts w:ascii="Arial" w:hAnsi="Arial" w:cs="Arial"/>
          <w:sz w:val="22"/>
          <w:szCs w:val="22"/>
          <w:lang w:val="sl-SI"/>
        </w:rPr>
        <w:t xml:space="preserve">poskrbi </w:t>
      </w:r>
      <w:r w:rsidR="003C5884" w:rsidRPr="00EE1008">
        <w:rPr>
          <w:rFonts w:ascii="Arial" w:hAnsi="Arial" w:cs="Arial"/>
          <w:sz w:val="22"/>
          <w:szCs w:val="22"/>
          <w:lang w:val="sl-SI"/>
        </w:rPr>
        <w:t>simulacij</w:t>
      </w:r>
      <w:r w:rsidR="00F51B6A">
        <w:rPr>
          <w:rFonts w:ascii="Arial" w:hAnsi="Arial" w:cs="Arial"/>
          <w:sz w:val="22"/>
          <w:szCs w:val="22"/>
          <w:lang w:val="sl-SI"/>
        </w:rPr>
        <w:t>a</w:t>
      </w:r>
      <w:r w:rsidR="003C5884" w:rsidRPr="00EE1008">
        <w:rPr>
          <w:rFonts w:ascii="Arial" w:hAnsi="Arial" w:cs="Arial"/>
          <w:sz w:val="22"/>
          <w:szCs w:val="22"/>
          <w:lang w:val="sl-SI"/>
        </w:rPr>
        <w:t xml:space="preserve"> prestavljanja</w:t>
      </w:r>
      <w:r w:rsidR="00F51B6A">
        <w:rPr>
          <w:rFonts w:ascii="Arial" w:hAnsi="Arial" w:cs="Arial"/>
          <w:sz w:val="22"/>
          <w:szCs w:val="22"/>
          <w:lang w:val="sl-SI"/>
        </w:rPr>
        <w:t>, ki jo omogoča</w:t>
      </w:r>
      <w:r w:rsidR="003C5884" w:rsidRPr="00EE1008">
        <w:rPr>
          <w:rFonts w:ascii="Arial" w:hAnsi="Arial" w:cs="Arial"/>
          <w:sz w:val="22"/>
          <w:szCs w:val="22"/>
          <w:lang w:val="sl-SI"/>
        </w:rPr>
        <w:t xml:space="preserve"> menjalnik s porazdelitvijo moči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. </w:t>
      </w:r>
      <w:r w:rsidR="003C5884" w:rsidRPr="00EE1008">
        <w:rPr>
          <w:rFonts w:ascii="Arial" w:hAnsi="Arial" w:cs="Arial"/>
          <w:sz w:val="22"/>
          <w:szCs w:val="22"/>
          <w:lang w:val="sl-SI"/>
        </w:rPr>
        <w:t xml:space="preserve">Tehnologija je zasnovana za simulacijo dobro znanega prestavljanja običajnega samodejnega menjalnika, ki </w:t>
      </w:r>
      <w:r w:rsidR="00F51B6A">
        <w:rPr>
          <w:rFonts w:ascii="Arial" w:hAnsi="Arial" w:cs="Arial"/>
          <w:sz w:val="22"/>
          <w:szCs w:val="22"/>
          <w:lang w:val="sl-SI"/>
        </w:rPr>
        <w:t xml:space="preserve">prispeva k </w:t>
      </w:r>
      <w:r w:rsidR="003C5884" w:rsidRPr="00EE1008">
        <w:rPr>
          <w:rFonts w:ascii="Arial" w:hAnsi="Arial" w:cs="Arial"/>
          <w:sz w:val="22"/>
          <w:szCs w:val="22"/>
          <w:lang w:val="sl-SI"/>
        </w:rPr>
        <w:t>večj</w:t>
      </w:r>
      <w:r w:rsidR="00F51B6A">
        <w:rPr>
          <w:rFonts w:ascii="Arial" w:hAnsi="Arial" w:cs="Arial"/>
          <w:sz w:val="22"/>
          <w:szCs w:val="22"/>
          <w:lang w:val="sl-SI"/>
        </w:rPr>
        <w:t>i</w:t>
      </w:r>
      <w:r w:rsidR="003C5884" w:rsidRPr="00EE1008">
        <w:rPr>
          <w:rFonts w:ascii="Arial" w:hAnsi="Arial" w:cs="Arial"/>
          <w:sz w:val="22"/>
          <w:szCs w:val="22"/>
          <w:lang w:val="sl-SI"/>
        </w:rPr>
        <w:t xml:space="preserve"> vključenost</w:t>
      </w:r>
      <w:r w:rsidR="00F51B6A">
        <w:rPr>
          <w:rFonts w:ascii="Arial" w:hAnsi="Arial" w:cs="Arial"/>
          <w:sz w:val="22"/>
          <w:szCs w:val="22"/>
          <w:lang w:val="sl-SI"/>
        </w:rPr>
        <w:t>i</w:t>
      </w:r>
      <w:r w:rsidR="003C5884" w:rsidRPr="00EE1008">
        <w:rPr>
          <w:rFonts w:ascii="Arial" w:hAnsi="Arial" w:cs="Arial"/>
          <w:sz w:val="22"/>
          <w:szCs w:val="22"/>
          <w:lang w:val="sl-SI"/>
        </w:rPr>
        <w:t xml:space="preserve"> voznika</w:t>
      </w:r>
      <w:r w:rsidRPr="00EE1008">
        <w:rPr>
          <w:rFonts w:ascii="Arial" w:hAnsi="Arial" w:cs="Arial"/>
          <w:sz w:val="22"/>
          <w:szCs w:val="22"/>
          <w:lang w:val="sl-SI"/>
        </w:rPr>
        <w:t>.</w:t>
      </w:r>
    </w:p>
    <w:p w14:paraId="3EF72C49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0F951586" w14:textId="24DE7043" w:rsidR="004F627A" w:rsidRPr="00EE1008" w:rsidRDefault="004F627A" w:rsidP="004F627A">
      <w:pPr>
        <w:rPr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>“</w:t>
      </w:r>
      <w:r w:rsidR="00F176ED" w:rsidRPr="00EE1008">
        <w:rPr>
          <w:rFonts w:ascii="Arial" w:hAnsi="Arial" w:cs="Arial"/>
          <w:sz w:val="22"/>
          <w:szCs w:val="22"/>
          <w:lang w:val="sl-SI"/>
        </w:rPr>
        <w:t>Vsaka od različic naše elektrificirane Kuge prinaša unikatne prednosti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. </w:t>
      </w:r>
      <w:r w:rsidR="00F176ED" w:rsidRPr="00EE1008">
        <w:rPr>
          <w:rFonts w:ascii="Arial" w:hAnsi="Arial" w:cs="Arial"/>
          <w:sz w:val="22"/>
          <w:szCs w:val="22"/>
          <w:lang w:val="sl-SI"/>
        </w:rPr>
        <w:t xml:space="preserve">Pri novi </w:t>
      </w:r>
      <w:r w:rsidRPr="00EE1008">
        <w:rPr>
          <w:rFonts w:ascii="Arial" w:hAnsi="Arial" w:cs="Arial"/>
          <w:sz w:val="22"/>
          <w:szCs w:val="22"/>
          <w:lang w:val="sl-SI"/>
        </w:rPr>
        <w:t>Kug</w:t>
      </w:r>
      <w:r w:rsidR="00F176ED" w:rsidRPr="00EE1008">
        <w:rPr>
          <w:rFonts w:ascii="Arial" w:hAnsi="Arial" w:cs="Arial"/>
          <w:sz w:val="22"/>
          <w:szCs w:val="22"/>
          <w:lang w:val="sl-SI"/>
        </w:rPr>
        <w:t>i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="00F176ED" w:rsidRPr="00EE1008">
        <w:rPr>
          <w:rFonts w:ascii="Arial" w:hAnsi="Arial" w:cs="Arial"/>
          <w:sz w:val="22"/>
          <w:szCs w:val="22"/>
          <w:lang w:val="sl-SI"/>
        </w:rPr>
        <w:t>sem zagotovo sodijo varčna porabo goriva in doseg vožnje, konkurenčen dizelskim pogonom, dodatna samozavest z možnostjo inteligentnega štirikolesnega pogona in lahkotna prefinjenost povsem električne vožnje brez polnjenja prek kablov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,” </w:t>
      </w:r>
      <w:r w:rsidR="00F176ED" w:rsidRPr="00EE1008">
        <w:rPr>
          <w:rFonts w:ascii="Arial" w:hAnsi="Arial" w:cs="Arial"/>
          <w:sz w:val="22"/>
          <w:szCs w:val="22"/>
          <w:lang w:val="sl-SI"/>
        </w:rPr>
        <w:t xml:space="preserve">pravi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Roelant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 de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Waard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, </w:t>
      </w:r>
      <w:r w:rsidR="00F176ED" w:rsidRPr="00EE1008">
        <w:rPr>
          <w:rFonts w:ascii="Arial" w:hAnsi="Arial" w:cs="Arial"/>
          <w:sz w:val="22"/>
          <w:szCs w:val="22"/>
          <w:lang w:val="sl-SI"/>
        </w:rPr>
        <w:t>podpredsednik za trženje, prodajo in storitve pri Fordu Evropa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. “Ford </w:t>
      </w:r>
      <w:r w:rsidR="00F176ED" w:rsidRPr="00EE1008">
        <w:rPr>
          <w:rFonts w:ascii="Arial" w:hAnsi="Arial" w:cs="Arial"/>
          <w:sz w:val="22"/>
          <w:szCs w:val="22"/>
          <w:lang w:val="sl-SI"/>
        </w:rPr>
        <w:t xml:space="preserve">se je zavezal, da bo s ponudbo izbire </w:t>
      </w:r>
      <w:r w:rsidR="00F176ED" w:rsidRPr="00EE1008">
        <w:rPr>
          <w:rFonts w:ascii="Arial" w:hAnsi="Arial" w:cs="Arial"/>
          <w:sz w:val="22"/>
          <w:szCs w:val="22"/>
          <w:lang w:val="sl-SI"/>
        </w:rPr>
        <w:lastRenderedPageBreak/>
        <w:t>elektrificiranih vozil vsakemu uporabniku omogočil idealno rešitev, ki bo brezhibno dopolnila življenjski slog posameznika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. </w:t>
      </w:r>
      <w:r w:rsidR="00F176ED" w:rsidRPr="00EE1008">
        <w:rPr>
          <w:rFonts w:ascii="Arial" w:hAnsi="Arial" w:cs="Arial"/>
          <w:sz w:val="22"/>
          <w:szCs w:val="22"/>
          <w:lang w:val="sl-SI"/>
        </w:rPr>
        <w:t xml:space="preserve">Noben model tega ne dokazuje bolje kot </w:t>
      </w:r>
      <w:r w:rsidRPr="00EE1008">
        <w:rPr>
          <w:rFonts w:ascii="Arial" w:hAnsi="Arial" w:cs="Arial"/>
          <w:sz w:val="22"/>
          <w:szCs w:val="22"/>
          <w:lang w:val="sl-SI"/>
        </w:rPr>
        <w:t>Kuga”.</w:t>
      </w:r>
    </w:p>
    <w:p w14:paraId="3A6827AC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48C6C3E8" w14:textId="31A1EFB5" w:rsidR="00B153EF" w:rsidRPr="00EE1008" w:rsidRDefault="00763DB3" w:rsidP="00B153EF">
      <w:p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V obratu v Valencii v Španiji so </w:t>
      </w:r>
      <w:r w:rsidR="00FB42DF" w:rsidRPr="00EE1008">
        <w:rPr>
          <w:rFonts w:ascii="Arial" w:hAnsi="Arial" w:cs="Arial"/>
          <w:sz w:val="22"/>
          <w:szCs w:val="22"/>
          <w:lang w:val="sl-SI"/>
        </w:rPr>
        <w:t xml:space="preserve">se že lotili proizvodnje nove Kuge </w:t>
      </w:r>
      <w:proofErr w:type="spellStart"/>
      <w:r w:rsidR="00FB42DF"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FB42DF" w:rsidRPr="00EE1008">
        <w:rPr>
          <w:rFonts w:ascii="Arial" w:hAnsi="Arial" w:cs="Arial"/>
          <w:sz w:val="22"/>
          <w:szCs w:val="22"/>
          <w:lang w:val="sl-SI"/>
        </w:rPr>
        <w:t xml:space="preserve">, enega od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17 Ford</w:t>
      </w:r>
      <w:r w:rsidR="00FB42DF" w:rsidRPr="00EE1008">
        <w:rPr>
          <w:rFonts w:ascii="Arial" w:hAnsi="Arial" w:cs="Arial"/>
          <w:sz w:val="22"/>
          <w:szCs w:val="22"/>
          <w:lang w:val="sl-SI"/>
        </w:rPr>
        <w:t>ovih elektrificiranih modelov, ki bodo evropskim uporabnikom na voljo do konca naslednjega leta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. </w:t>
      </w:r>
      <w:r w:rsidR="00FB42DF" w:rsidRPr="00EE1008">
        <w:rPr>
          <w:rFonts w:ascii="Arial" w:hAnsi="Arial" w:cs="Arial"/>
          <w:sz w:val="22"/>
          <w:szCs w:val="22"/>
          <w:lang w:val="sl-SI"/>
        </w:rPr>
        <w:t xml:space="preserve">V Valencii sestavljajo tudi napredne litij-ionske baterijske pakete za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Kug</w:t>
      </w:r>
      <w:r w:rsidR="00FB42DF" w:rsidRPr="00EE1008">
        <w:rPr>
          <w:rFonts w:ascii="Arial" w:hAnsi="Arial" w:cs="Arial"/>
          <w:sz w:val="22"/>
          <w:szCs w:val="22"/>
          <w:lang w:val="sl-SI"/>
        </w:rPr>
        <w:t>o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B153EF"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FB42DF" w:rsidRPr="00EE1008">
        <w:rPr>
          <w:rFonts w:ascii="Arial" w:hAnsi="Arial" w:cs="Arial"/>
          <w:sz w:val="22"/>
          <w:szCs w:val="22"/>
          <w:lang w:val="sl-SI"/>
        </w:rPr>
        <w:t>, saj je Ford svojo strategijo elektrifikacije v Evropi podprl s 24 milijonov evrov vredno naložbo v najsodobnejši obrat za pripravo sklopov baterij</w:t>
      </w:r>
      <w:r w:rsidR="00B153EF" w:rsidRPr="00EE1008">
        <w:rPr>
          <w:rFonts w:ascii="Arial" w:hAnsi="Arial" w:cs="Arial"/>
          <w:sz w:val="22"/>
          <w:szCs w:val="22"/>
          <w:lang w:val="sl-SI"/>
        </w:rPr>
        <w:t>.</w:t>
      </w:r>
    </w:p>
    <w:p w14:paraId="0C566DA2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6AB884DD" w14:textId="3F223E50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Kuga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="00FB42DF" w:rsidRPr="00EE1008">
        <w:rPr>
          <w:rFonts w:ascii="Arial" w:hAnsi="Arial" w:cs="Arial"/>
          <w:sz w:val="22"/>
          <w:szCs w:val="22"/>
          <w:lang w:val="sl-SI"/>
        </w:rPr>
        <w:t xml:space="preserve">dopolnjuje najbolj elektrificirano ponudbo posameznega modela, kar jih je bilo kdaj na voljo pri Fordu, in se pridružuje paleti, v kateri sta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Kuga Plug-In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="00FB42DF" w:rsidRPr="00EE1008">
        <w:rPr>
          <w:rFonts w:ascii="Arial" w:hAnsi="Arial" w:cs="Arial"/>
          <w:sz w:val="22"/>
          <w:szCs w:val="22"/>
          <w:lang w:val="sl-SI"/>
        </w:rPr>
        <w:t xml:space="preserve">in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EcoBlue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="00FB42DF" w:rsidRPr="00EE1008">
        <w:rPr>
          <w:rFonts w:ascii="Arial" w:hAnsi="Arial" w:cs="Arial"/>
          <w:sz w:val="22"/>
          <w:szCs w:val="22"/>
          <w:lang w:val="sl-SI"/>
        </w:rPr>
        <w:t xml:space="preserve">z </w:t>
      </w:r>
      <w:r w:rsidRPr="00EE1008">
        <w:rPr>
          <w:rFonts w:ascii="Arial" w:hAnsi="Arial" w:cs="Arial"/>
          <w:sz w:val="22"/>
          <w:szCs w:val="22"/>
          <w:lang w:val="sl-SI"/>
        </w:rPr>
        <w:t>48-volt</w:t>
      </w:r>
      <w:r w:rsidR="00FB42DF" w:rsidRPr="00EE1008">
        <w:rPr>
          <w:rFonts w:ascii="Arial" w:hAnsi="Arial" w:cs="Arial"/>
          <w:sz w:val="22"/>
          <w:szCs w:val="22"/>
          <w:lang w:val="sl-SI"/>
        </w:rPr>
        <w:t>nim blagim hibridnim pogonom</w:t>
      </w:r>
      <w:r w:rsidR="00F51B6A">
        <w:rPr>
          <w:rFonts w:ascii="Arial" w:hAnsi="Arial" w:cs="Arial"/>
          <w:sz w:val="22"/>
          <w:szCs w:val="22"/>
          <w:lang w:val="sl-SI"/>
        </w:rPr>
        <w:t>. V</w:t>
      </w:r>
      <w:r w:rsidR="00FB42DF" w:rsidRPr="00EE1008">
        <w:rPr>
          <w:rFonts w:ascii="Arial" w:hAnsi="Arial" w:cs="Arial"/>
          <w:sz w:val="22"/>
          <w:szCs w:val="22"/>
          <w:lang w:val="sl-SI"/>
        </w:rPr>
        <w:t xml:space="preserve"> res obsežni ponudbi sta tudi pogonska sklopa z običajnim bencinskim in dizelskim motorjem</w:t>
      </w:r>
      <w:r w:rsidRPr="00EE1008">
        <w:rPr>
          <w:rFonts w:ascii="Arial" w:hAnsi="Arial" w:cs="Arial"/>
          <w:sz w:val="22"/>
          <w:szCs w:val="22"/>
          <w:lang w:val="sl-SI"/>
        </w:rPr>
        <w:t>.</w:t>
      </w:r>
    </w:p>
    <w:p w14:paraId="43CE0826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521B68EE" w14:textId="61A7BB43" w:rsidR="00B153EF" w:rsidRPr="00EE1008" w:rsidRDefault="00B153EF" w:rsidP="00B153EF">
      <w:pPr>
        <w:rPr>
          <w:rFonts w:ascii="Arial" w:hAnsi="Arial" w:cs="Arial"/>
          <w:b/>
          <w:sz w:val="22"/>
          <w:szCs w:val="22"/>
          <w:lang w:val="sl-SI"/>
        </w:rPr>
      </w:pPr>
      <w:proofErr w:type="spellStart"/>
      <w:r w:rsidRPr="00EE1008">
        <w:rPr>
          <w:rFonts w:ascii="Arial" w:hAnsi="Arial" w:cs="Arial"/>
          <w:b/>
          <w:sz w:val="22"/>
          <w:szCs w:val="22"/>
          <w:lang w:val="sl-SI"/>
        </w:rPr>
        <w:t>Kug</w:t>
      </w:r>
      <w:r w:rsidR="00FB42DF" w:rsidRPr="00EE1008">
        <w:rPr>
          <w:rFonts w:ascii="Arial" w:hAnsi="Arial" w:cs="Arial"/>
          <w:b/>
          <w:sz w:val="22"/>
          <w:szCs w:val="22"/>
          <w:lang w:val="sl-SI"/>
        </w:rPr>
        <w:t>in</w:t>
      </w:r>
      <w:r w:rsidRPr="00EE1008">
        <w:rPr>
          <w:rFonts w:ascii="Arial" w:hAnsi="Arial" w:cs="Arial"/>
          <w:b/>
          <w:sz w:val="22"/>
          <w:szCs w:val="22"/>
          <w:lang w:val="sl-SI"/>
        </w:rPr>
        <w:t>a</w:t>
      </w:r>
      <w:proofErr w:type="spellEnd"/>
      <w:r w:rsidRPr="00EE1008">
        <w:rPr>
          <w:rFonts w:ascii="Arial" w:hAnsi="Arial" w:cs="Arial"/>
          <w:b/>
          <w:sz w:val="22"/>
          <w:szCs w:val="22"/>
          <w:lang w:val="sl-SI"/>
        </w:rPr>
        <w:t xml:space="preserve"> pra</w:t>
      </w:r>
      <w:r w:rsidR="00FB42DF" w:rsidRPr="00EE1008">
        <w:rPr>
          <w:rFonts w:ascii="Arial" w:hAnsi="Arial" w:cs="Arial"/>
          <w:b/>
          <w:sz w:val="22"/>
          <w:szCs w:val="22"/>
          <w:lang w:val="sl-SI"/>
        </w:rPr>
        <w:t>ktičnost s prilagodljivostjo hibrida</w:t>
      </w:r>
    </w:p>
    <w:p w14:paraId="0095451C" w14:textId="1C279937" w:rsidR="00B153EF" w:rsidRPr="00EE1008" w:rsidRDefault="00FB42DF" w:rsidP="00B153EF">
      <w:p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>Nov</w:t>
      </w:r>
      <w:r w:rsidR="00976E76">
        <w:rPr>
          <w:rFonts w:ascii="Arial" w:hAnsi="Arial" w:cs="Arial"/>
          <w:sz w:val="22"/>
          <w:szCs w:val="22"/>
          <w:lang w:val="sl-SI"/>
        </w:rPr>
        <w:t>o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Ford Kug</w:t>
      </w:r>
      <w:r w:rsidR="00976E76">
        <w:rPr>
          <w:rFonts w:ascii="Arial" w:hAnsi="Arial" w:cs="Arial"/>
          <w:sz w:val="22"/>
          <w:szCs w:val="22"/>
          <w:lang w:val="sl-SI"/>
        </w:rPr>
        <w:t>o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so za uporabo bencinsko-električnega povsem hibridnega pogonskega sklopa razvili </w:t>
      </w:r>
      <w:r w:rsidR="00976E76">
        <w:rPr>
          <w:rFonts w:ascii="Arial" w:hAnsi="Arial" w:cs="Arial"/>
          <w:sz w:val="22"/>
          <w:szCs w:val="22"/>
          <w:lang w:val="sl-SI"/>
        </w:rPr>
        <w:t xml:space="preserve">čisto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na novo ter z uporabo učinkovitih oblog in opreme zagotovili maksimalno prostornost in praktičnost športnega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terenca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>, ki navduši tudi s prefinjenostjo vožnje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. </w:t>
      </w:r>
    </w:p>
    <w:p w14:paraId="7989040E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186D98D5" w14:textId="06D248D8" w:rsidR="00B153EF" w:rsidRPr="00EE1008" w:rsidRDefault="00647DF3" w:rsidP="00B153EF">
      <w:pPr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Za res sproščujočo vozno izkušnjo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Kug</w:t>
      </w:r>
      <w:r w:rsidRPr="00EE1008">
        <w:rPr>
          <w:rFonts w:ascii="Arial" w:hAnsi="Arial" w:cs="Arial"/>
          <w:sz w:val="22"/>
          <w:szCs w:val="22"/>
          <w:lang w:val="sl-SI"/>
        </w:rPr>
        <w:t>a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B153EF"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lang w:val="sl-SI"/>
        </w:rPr>
        <w:t>omogoča, da po tihem zagonu iz mirovanja spelje izključno z električnim pogonom, kar se še posebej izkaže v mestu in v prometu s pogostim ustavljanjem in speljevanjem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. </w:t>
      </w: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Povsem hibridni pogonski sklop zagotavlja krajša obdobja s čisto električno vožnjo, obenem pa odpravi strah pred omejenim dosegom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. </w:t>
      </w:r>
    </w:p>
    <w:p w14:paraId="3F8CD941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shd w:val="clear" w:color="auto" w:fill="FFFFFF"/>
          <w:lang w:val="sl-SI"/>
        </w:rPr>
      </w:pPr>
    </w:p>
    <w:p w14:paraId="19775D18" w14:textId="05313547" w:rsidR="00B153EF" w:rsidRPr="00EE1008" w:rsidRDefault="00175EA0" w:rsidP="00B153EF">
      <w:pPr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Z možnostjo, da z enim samim polnjenjem posode za gorivo prevozi 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1000 km</w:t>
      </w: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, je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Kuga </w:t>
      </w:r>
      <w:proofErr w:type="spellStart"/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Hybrid</w:t>
      </w:r>
      <w:proofErr w:type="spellEnd"/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zanimiva alternativa modelom z dizelskim pogonom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. </w:t>
      </w: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S porabo goriva od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5</w:t>
      </w:r>
      <w:r w:rsidRPr="00EE1008">
        <w:rPr>
          <w:rFonts w:ascii="Arial" w:hAnsi="Arial" w:cs="Arial"/>
          <w:sz w:val="22"/>
          <w:szCs w:val="22"/>
          <w:lang w:val="sl-SI"/>
        </w:rPr>
        <w:t>,</w:t>
      </w:r>
      <w:r w:rsidR="00866B65" w:rsidRPr="00EE1008">
        <w:rPr>
          <w:rFonts w:ascii="Arial" w:hAnsi="Arial" w:cs="Arial"/>
          <w:sz w:val="22"/>
          <w:szCs w:val="22"/>
          <w:lang w:val="sl-SI"/>
        </w:rPr>
        <w:t>4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 l/100 km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in izpusti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CO</w:t>
      </w:r>
      <w:r w:rsidR="00B153EF" w:rsidRPr="00EE1008">
        <w:rPr>
          <w:rFonts w:ascii="Arial" w:hAnsi="Arial" w:cs="Arial"/>
          <w:sz w:val="22"/>
          <w:szCs w:val="22"/>
          <w:vertAlign w:val="subscript"/>
          <w:lang w:val="sl-SI"/>
        </w:rPr>
        <w:t>2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od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1</w:t>
      </w:r>
      <w:r w:rsidR="00866B65" w:rsidRPr="00EE1008">
        <w:rPr>
          <w:rFonts w:ascii="Arial" w:hAnsi="Arial" w:cs="Arial"/>
          <w:sz w:val="22"/>
          <w:szCs w:val="22"/>
          <w:lang w:val="sl-SI"/>
        </w:rPr>
        <w:t>25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g/km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po </w:t>
      </w:r>
      <w:r w:rsidR="00866B65" w:rsidRPr="00EE1008">
        <w:rPr>
          <w:rFonts w:ascii="Arial" w:hAnsi="Arial" w:cs="Arial"/>
          <w:sz w:val="22"/>
          <w:szCs w:val="22"/>
          <w:lang w:val="sl-SI"/>
        </w:rPr>
        <w:t>WLTP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(5</w:t>
      </w:r>
      <w:r w:rsidRPr="00EE1008">
        <w:rPr>
          <w:rFonts w:ascii="Arial" w:hAnsi="Arial" w:cs="Arial"/>
          <w:sz w:val="22"/>
          <w:szCs w:val="22"/>
          <w:lang w:val="sl-SI"/>
        </w:rPr>
        <w:t>,</w:t>
      </w:r>
      <w:r w:rsidR="00866B65" w:rsidRPr="00EE1008">
        <w:rPr>
          <w:rFonts w:ascii="Arial" w:hAnsi="Arial" w:cs="Arial"/>
          <w:sz w:val="22"/>
          <w:szCs w:val="22"/>
          <w:lang w:val="sl-SI"/>
        </w:rPr>
        <w:t>1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l/100 km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in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1</w:t>
      </w:r>
      <w:r w:rsidR="00866B65" w:rsidRPr="00EE1008">
        <w:rPr>
          <w:rFonts w:ascii="Arial" w:hAnsi="Arial" w:cs="Arial"/>
          <w:sz w:val="22"/>
          <w:szCs w:val="22"/>
          <w:lang w:val="sl-SI"/>
        </w:rPr>
        <w:t>18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g/km CO</w:t>
      </w:r>
      <w:r w:rsidR="00B153EF" w:rsidRPr="00EE1008">
        <w:rPr>
          <w:rFonts w:ascii="Arial" w:hAnsi="Arial" w:cs="Arial"/>
          <w:sz w:val="22"/>
          <w:szCs w:val="22"/>
          <w:vertAlign w:val="subscript"/>
          <w:lang w:val="sl-SI"/>
        </w:rPr>
        <w:t>2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 po </w:t>
      </w:r>
      <w:r w:rsidR="00866B65" w:rsidRPr="00EE1008">
        <w:rPr>
          <w:rFonts w:ascii="Arial" w:hAnsi="Arial" w:cs="Arial"/>
          <w:sz w:val="22"/>
          <w:szCs w:val="22"/>
          <w:lang w:val="sl-SI"/>
        </w:rPr>
        <w:t>NEDC</w:t>
      </w:r>
      <w:r w:rsidR="00B153EF" w:rsidRPr="00EE1008">
        <w:rPr>
          <w:rFonts w:ascii="Arial" w:hAnsi="Arial" w:cs="Arial"/>
          <w:sz w:val="22"/>
          <w:szCs w:val="22"/>
          <w:lang w:val="sl-SI"/>
        </w:rPr>
        <w:t>)</w:t>
      </w:r>
      <w:r w:rsidR="00B153EF" w:rsidRPr="00EE1008">
        <w:rPr>
          <w:rFonts w:ascii="Arial" w:hAnsi="Arial" w:cs="Arial"/>
          <w:sz w:val="22"/>
          <w:szCs w:val="22"/>
          <w:vertAlign w:val="superscript"/>
          <w:lang w:val="sl-SI"/>
        </w:rPr>
        <w:t>3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="00AA0480" w:rsidRPr="00EE1008">
        <w:rPr>
          <w:rFonts w:ascii="Arial" w:hAnsi="Arial" w:cs="Arial"/>
          <w:sz w:val="22"/>
          <w:szCs w:val="22"/>
          <w:lang w:val="sl-SI"/>
        </w:rPr>
        <w:t xml:space="preserve">lahko </w:t>
      </w: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Kug</w:t>
      </w:r>
      <w:r w:rsidR="00AA0480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a</w:t>
      </w: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proofErr w:type="spellStart"/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Hybrid</w:t>
      </w:r>
      <w:proofErr w:type="spellEnd"/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s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54</w:t>
      </w:r>
      <w:r w:rsidR="00AA0480" w:rsidRPr="00EE1008">
        <w:rPr>
          <w:rFonts w:ascii="Arial" w:hAnsi="Arial" w:cs="Arial"/>
          <w:sz w:val="22"/>
          <w:szCs w:val="22"/>
          <w:lang w:val="sl-SI"/>
        </w:rPr>
        <w:noBreakHyphen/>
      </w:r>
      <w:r w:rsidR="00B153EF" w:rsidRPr="00EE1008">
        <w:rPr>
          <w:rFonts w:ascii="Arial" w:hAnsi="Arial" w:cs="Arial"/>
          <w:sz w:val="22"/>
          <w:szCs w:val="22"/>
          <w:lang w:val="sl-SI"/>
        </w:rPr>
        <w:t>litr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sko posodo za gorivo </w:t>
      </w:r>
      <w:r w:rsidR="00AA0480" w:rsidRPr="00EE1008">
        <w:rPr>
          <w:rFonts w:ascii="Arial" w:hAnsi="Arial" w:cs="Arial"/>
          <w:sz w:val="22"/>
          <w:szCs w:val="22"/>
          <w:lang w:val="sl-SI"/>
        </w:rPr>
        <w:t xml:space="preserve">prevozi </w:t>
      </w: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za več kot 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30</w:t>
      </w: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odstotkov </w:t>
      </w:r>
      <w:r w:rsidR="00AA0480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večjo razdaljo kot 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Kug</w:t>
      </w:r>
      <w:r w:rsidR="00AA0480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a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Plug-In </w:t>
      </w:r>
      <w:proofErr w:type="spellStart"/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Hybrid</w:t>
      </w:r>
      <w:proofErr w:type="spellEnd"/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, </w:t>
      </w:r>
      <w:r w:rsidR="00AA0480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ki pa nudi večji doseg s povsem električnim pogonom – ta znaša do </w:t>
      </w:r>
      <w:r w:rsidR="00866B65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56</w:t>
      </w:r>
      <w:r w:rsidR="00AA0480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kilometrov po </w:t>
      </w:r>
      <w:r w:rsidR="00866B65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WLTP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(</w:t>
      </w:r>
      <w:r w:rsidR="00866B65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72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km </w:t>
      </w:r>
      <w:r w:rsidR="00AA0480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po </w:t>
      </w:r>
      <w:r w:rsidR="00866B65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NEDC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).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vertAlign w:val="superscript"/>
          <w:lang w:val="sl-SI"/>
        </w:rPr>
        <w:t>3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</w:p>
    <w:p w14:paraId="133B2A54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shd w:val="clear" w:color="auto" w:fill="FFFFFF"/>
          <w:lang w:val="sl-SI"/>
        </w:rPr>
      </w:pPr>
    </w:p>
    <w:p w14:paraId="5FD38C5D" w14:textId="7F7E46BC" w:rsidR="00B153EF" w:rsidRPr="00EE1008" w:rsidRDefault="00CC79ED" w:rsidP="00B153EF">
      <w:pPr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Ker vozniku </w:t>
      </w:r>
      <w:r w:rsidR="006D08CD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za polnjenje baterije </w:t>
      </w: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ni treba uporabljati zunanjega vira elektrike, je 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Kuga </w:t>
      </w:r>
      <w:proofErr w:type="spellStart"/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Hybrid</w:t>
      </w:r>
      <w:proofErr w:type="spellEnd"/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privlačna izbira za vse, ki bi želeli imeti elektrificiran pogonski sklop, a imajo omejen dostop do zunanjih rešitev za polnjenje doma ali v službi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–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pa tudi za voznike, ki si želijo tako elektrifikacijo kot inteligentni štirikolesni pogon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. </w:t>
      </w:r>
    </w:p>
    <w:p w14:paraId="51BCC04C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shd w:val="clear" w:color="auto" w:fill="FFFFFF"/>
          <w:lang w:val="sl-SI"/>
        </w:rPr>
      </w:pPr>
    </w:p>
    <w:p w14:paraId="512A0EC2" w14:textId="10510034" w:rsidR="00B153EF" w:rsidRPr="00EE1008" w:rsidRDefault="00CC79ED" w:rsidP="00B153EF">
      <w:p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Baterijski paket s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60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 celicami in kapaciteto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1</w:t>
      </w:r>
      <w:r w:rsidR="006D08CD">
        <w:rPr>
          <w:rFonts w:ascii="Arial" w:hAnsi="Arial" w:cs="Arial"/>
          <w:sz w:val="22"/>
          <w:szCs w:val="22"/>
          <w:lang w:val="sl-SI"/>
        </w:rPr>
        <w:t>,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1 kWh </w:t>
      </w:r>
      <w:r w:rsidRPr="00EE1008">
        <w:rPr>
          <w:rFonts w:ascii="Arial" w:hAnsi="Arial" w:cs="Arial"/>
          <w:sz w:val="22"/>
          <w:szCs w:val="22"/>
          <w:lang w:val="sl-SI"/>
        </w:rPr>
        <w:t>uporablja tekočinsko hlajenje</w:t>
      </w:r>
      <w:r w:rsidR="007F088A" w:rsidRPr="00EE1008">
        <w:rPr>
          <w:rFonts w:ascii="Arial" w:hAnsi="Arial" w:cs="Arial"/>
          <w:sz w:val="22"/>
          <w:szCs w:val="22"/>
          <w:lang w:val="sl-SI"/>
        </w:rPr>
        <w:t>, kar odpravi potrebo po ventilatorju in pomaga zmanjšati raven hrupa, da kabina navduši s še bolj prefinjeno vožnjo</w:t>
      </w:r>
      <w:r w:rsidR="00B153EF" w:rsidRPr="00EE1008">
        <w:rPr>
          <w:rFonts w:ascii="Arial" w:hAnsi="Arial" w:cs="Arial"/>
          <w:sz w:val="22"/>
          <w:szCs w:val="22"/>
          <w:lang w:val="sl-SI"/>
        </w:rPr>
        <w:t>. Optim</w:t>
      </w:r>
      <w:r w:rsidR="007F088A" w:rsidRPr="00EE1008">
        <w:rPr>
          <w:rFonts w:ascii="Arial" w:hAnsi="Arial" w:cs="Arial"/>
          <w:sz w:val="22"/>
          <w:szCs w:val="22"/>
          <w:lang w:val="sl-SI"/>
        </w:rPr>
        <w:t xml:space="preserve">alno hlajenje obenem omogoča, da so celice baterije postavljene bliže druga ob drugi, to pa je pomagalo ohraniti prostorne notranje dimenzije vključno z več kot metrom prostora za glavo voznika in sovoznika ter do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1481 litr</w:t>
      </w:r>
      <w:r w:rsidR="007F088A" w:rsidRPr="00EE1008">
        <w:rPr>
          <w:rFonts w:ascii="Arial" w:hAnsi="Arial" w:cs="Arial"/>
          <w:sz w:val="22"/>
          <w:szCs w:val="22"/>
          <w:lang w:val="sl-SI"/>
        </w:rPr>
        <w:t>ov prostora za prtljago za sprednjima sedežema</w:t>
      </w:r>
      <w:r w:rsidR="00B153EF" w:rsidRPr="00EE1008">
        <w:rPr>
          <w:rFonts w:ascii="Arial" w:hAnsi="Arial" w:cs="Arial"/>
          <w:sz w:val="22"/>
          <w:szCs w:val="22"/>
          <w:lang w:val="sl-SI"/>
        </w:rPr>
        <w:t>.</w:t>
      </w:r>
      <w:r w:rsidR="00B153EF" w:rsidRPr="00EE1008">
        <w:rPr>
          <w:rFonts w:ascii="Arial" w:hAnsi="Arial" w:cs="Arial"/>
          <w:sz w:val="22"/>
          <w:szCs w:val="22"/>
          <w:vertAlign w:val="superscript"/>
          <w:lang w:val="sl-SI"/>
        </w:rPr>
        <w:t>4</w:t>
      </w:r>
    </w:p>
    <w:p w14:paraId="5584F893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6940FFE8" w14:textId="4739A4B5" w:rsidR="00B153EF" w:rsidRPr="00EE1008" w:rsidRDefault="007F088A" w:rsidP="00B153EF">
      <w:p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Sistem s toplotnim izmenjevalnikom z uporabo izpušnih plinov pomaga, da motor čim prej doseže učinkovito delovno temperaturo, kar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Kug</w:t>
      </w:r>
      <w:r w:rsidRPr="00EE1008">
        <w:rPr>
          <w:rFonts w:ascii="Arial" w:hAnsi="Arial" w:cs="Arial"/>
          <w:sz w:val="22"/>
          <w:szCs w:val="22"/>
          <w:lang w:val="sl-SI"/>
        </w:rPr>
        <w:t>i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B153EF"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lang w:val="sl-SI"/>
        </w:rPr>
        <w:t>omogoča vklop čisto električnega pogona kmalu po hladnem zagonu, prav tako se za večje udobje potnikov kabina hitreje ogreje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.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Večja zmogljivost baterije prispeva tudi k vlečni zmogljivosti, saj lahko različica s sprednjim pogonom vleče prikolice z maso do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1600 kg.</w:t>
      </w:r>
      <w:r w:rsidR="00B153EF" w:rsidRPr="00EE1008">
        <w:rPr>
          <w:rFonts w:ascii="Arial" w:hAnsi="Arial" w:cs="Arial"/>
          <w:sz w:val="22"/>
          <w:szCs w:val="22"/>
          <w:vertAlign w:val="superscript"/>
          <w:lang w:val="sl-SI"/>
        </w:rPr>
        <w:t>5</w:t>
      </w:r>
    </w:p>
    <w:p w14:paraId="7DA665AF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7397D4D2" w14:textId="1B0754BC" w:rsidR="00B153EF" w:rsidRPr="00EE1008" w:rsidRDefault="006806D0" w:rsidP="00B153EF">
      <w:pPr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Pogonski sklop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Kug</w:t>
      </w:r>
      <w:r w:rsidRPr="00EE1008">
        <w:rPr>
          <w:rFonts w:ascii="Arial" w:hAnsi="Arial" w:cs="Arial"/>
          <w:sz w:val="22"/>
          <w:szCs w:val="22"/>
          <w:lang w:val="sl-SI"/>
        </w:rPr>
        <w:t>e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proofErr w:type="spellStart"/>
      <w:r w:rsidR="00B153EF"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zagotavlja uglajen, linearen odziv pri pospeševanju in samodejno preklaplja med povsem električnim, hibridnim in bencinskim pogonom, pri tem pa je v pomoč tudi krmilnik motorja in generatorja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.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Fordova najnovejša generacija menjalnika s porazdelitvijo moči je zasnovana specifično za uporabo z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2</w:t>
      </w:r>
      <w:r w:rsidRPr="00EE1008">
        <w:rPr>
          <w:rFonts w:ascii="Arial" w:hAnsi="Arial" w:cs="Arial"/>
          <w:sz w:val="22"/>
          <w:szCs w:val="22"/>
          <w:lang w:val="sl-SI"/>
        </w:rPr>
        <w:t>,</w:t>
      </w:r>
      <w:r w:rsidR="00B153EF" w:rsidRPr="00EE1008">
        <w:rPr>
          <w:rFonts w:ascii="Arial" w:hAnsi="Arial" w:cs="Arial"/>
          <w:sz w:val="22"/>
          <w:szCs w:val="22"/>
          <w:lang w:val="sl-SI"/>
        </w:rPr>
        <w:t>5-litr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skim bencinskim motorjem 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– </w:t>
      </w:r>
      <w:r w:rsidR="004838D5">
        <w:rPr>
          <w:rFonts w:ascii="Arial" w:hAnsi="Arial" w:cs="Arial"/>
          <w:sz w:val="22"/>
          <w:szCs w:val="22"/>
          <w:lang w:val="sl-SI"/>
        </w:rPr>
        <w:t>b</w:t>
      </w:r>
      <w:r w:rsidRPr="00EE1008">
        <w:rPr>
          <w:rFonts w:ascii="Arial" w:hAnsi="Arial" w:cs="Arial"/>
          <w:sz w:val="22"/>
          <w:szCs w:val="22"/>
          <w:lang w:val="sl-SI"/>
        </w:rPr>
        <w:t>rezhibno prilagaja razmerja za optimalno zmogljivost in varčno porabo goriva v celotni paleti voznih pogojev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.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Različica s sprednjim pogonom iz mirovanja do 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100 km/h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pospeši v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9</w:t>
      </w:r>
      <w:r w:rsidRPr="00EE1008">
        <w:rPr>
          <w:rFonts w:ascii="Arial" w:hAnsi="Arial" w:cs="Arial"/>
          <w:sz w:val="22"/>
          <w:szCs w:val="22"/>
          <w:lang w:val="sl-SI"/>
        </w:rPr>
        <w:t>,</w:t>
      </w:r>
      <w:r w:rsidR="00B153EF" w:rsidRPr="00EE1008">
        <w:rPr>
          <w:rFonts w:ascii="Arial" w:hAnsi="Arial" w:cs="Arial"/>
          <w:sz w:val="22"/>
          <w:szCs w:val="22"/>
          <w:lang w:val="sl-SI"/>
        </w:rPr>
        <w:t>1 se</w:t>
      </w:r>
      <w:r w:rsidRPr="00EE1008">
        <w:rPr>
          <w:rFonts w:ascii="Arial" w:hAnsi="Arial" w:cs="Arial"/>
          <w:sz w:val="22"/>
          <w:szCs w:val="22"/>
          <w:lang w:val="sl-SI"/>
        </w:rPr>
        <w:t>kunde</w:t>
      </w:r>
      <w:r w:rsidR="00B153EF" w:rsidRPr="00EE1008">
        <w:rPr>
          <w:rFonts w:ascii="Arial" w:hAnsi="Arial" w:cs="Arial"/>
          <w:sz w:val="22"/>
          <w:szCs w:val="22"/>
          <w:lang w:val="sl-SI"/>
        </w:rPr>
        <w:t>.</w:t>
      </w:r>
    </w:p>
    <w:p w14:paraId="22CC6C02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shd w:val="clear" w:color="auto" w:fill="FFFFFF"/>
          <w:lang w:val="sl-SI"/>
        </w:rPr>
      </w:pPr>
    </w:p>
    <w:p w14:paraId="17585BFA" w14:textId="11D4CE7E" w:rsidR="00B153EF" w:rsidRPr="00EE1008" w:rsidRDefault="006806D0" w:rsidP="00B153EF">
      <w:p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Funkcija simulacije prestavljanja 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–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aktivira se v voznih načinih 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Normal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in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Sport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– </w:t>
      </w:r>
      <w:r w:rsidRPr="00EE1008">
        <w:rPr>
          <w:rFonts w:ascii="Arial" w:hAnsi="Arial" w:cs="Arial"/>
          <w:sz w:val="22"/>
          <w:szCs w:val="22"/>
          <w:lang w:val="sl-SI"/>
        </w:rPr>
        <w:t>število vrtljajev motorja samodejno prilagodi spremembi hitrosti vozila, da zmanjša učinek ‘gumijastega traku’, ki ga pogosto povezujejo z brezstopenjskimi menjalniki</w:t>
      </w:r>
      <w:r w:rsidR="00B153EF" w:rsidRPr="00EE1008">
        <w:rPr>
          <w:rFonts w:ascii="Arial" w:hAnsi="Arial" w:cs="Arial"/>
          <w:sz w:val="22"/>
          <w:szCs w:val="22"/>
          <w:lang w:val="sl-SI"/>
        </w:rPr>
        <w:t>.</w:t>
      </w:r>
    </w:p>
    <w:p w14:paraId="33CD31BB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61F99757" w14:textId="1E02D415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>“</w:t>
      </w:r>
      <w:r w:rsidR="006806D0" w:rsidRPr="00EE1008">
        <w:rPr>
          <w:rFonts w:ascii="Arial" w:hAnsi="Arial" w:cs="Arial"/>
          <w:sz w:val="22"/>
          <w:szCs w:val="22"/>
          <w:lang w:val="sl-SI"/>
        </w:rPr>
        <w:t xml:space="preserve">Pozorno smo prisluhnili uporabnikom in zagotovili, da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Kuga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="006806D0" w:rsidRPr="00EE1008">
        <w:rPr>
          <w:rFonts w:ascii="Arial" w:hAnsi="Arial" w:cs="Arial"/>
          <w:sz w:val="22"/>
          <w:szCs w:val="22"/>
          <w:lang w:val="sl-SI"/>
        </w:rPr>
        <w:t>resnično navduši z vožnjo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,” </w:t>
      </w:r>
      <w:r w:rsidR="006806D0" w:rsidRPr="00EE1008">
        <w:rPr>
          <w:rFonts w:ascii="Arial" w:hAnsi="Arial" w:cs="Arial"/>
          <w:sz w:val="22"/>
          <w:szCs w:val="22"/>
          <w:lang w:val="sl-SI"/>
        </w:rPr>
        <w:t xml:space="preserve">je povedal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Glen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Goold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, </w:t>
      </w:r>
      <w:r w:rsidR="006806D0" w:rsidRPr="00EE1008">
        <w:rPr>
          <w:rFonts w:ascii="Arial" w:hAnsi="Arial" w:cs="Arial"/>
          <w:sz w:val="22"/>
          <w:szCs w:val="22"/>
          <w:lang w:val="sl-SI"/>
        </w:rPr>
        <w:t xml:space="preserve">glavni inženir programa </w:t>
      </w:r>
      <w:r w:rsidRPr="00EE1008">
        <w:rPr>
          <w:rFonts w:ascii="Arial" w:hAnsi="Arial" w:cs="Arial"/>
          <w:sz w:val="22"/>
          <w:szCs w:val="22"/>
          <w:lang w:val="sl-SI"/>
        </w:rPr>
        <w:t>Kuga. “</w:t>
      </w:r>
      <w:r w:rsidR="006806D0" w:rsidRPr="00EE1008">
        <w:rPr>
          <w:rFonts w:ascii="Arial" w:hAnsi="Arial" w:cs="Arial"/>
          <w:sz w:val="22"/>
          <w:szCs w:val="22"/>
          <w:lang w:val="sl-SI"/>
        </w:rPr>
        <w:t xml:space="preserve">S funkcijo simulacije prestavljanja je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SUV </w:t>
      </w:r>
      <w:r w:rsidR="00DB3452" w:rsidRPr="00EE1008">
        <w:rPr>
          <w:rFonts w:ascii="Arial" w:hAnsi="Arial" w:cs="Arial"/>
          <w:sz w:val="22"/>
          <w:szCs w:val="22"/>
          <w:lang w:val="sl-SI"/>
        </w:rPr>
        <w:t>z dobro znano ‘menjavo zobnikov’ še prijetnejši za vožnjo, dodatna prednost pa je omejitev glasnosti motorja</w:t>
      </w:r>
      <w:r w:rsidRPr="00EE1008">
        <w:rPr>
          <w:rFonts w:ascii="Arial" w:hAnsi="Arial" w:cs="Arial"/>
          <w:sz w:val="22"/>
          <w:szCs w:val="22"/>
          <w:lang w:val="sl-SI"/>
        </w:rPr>
        <w:t>.”</w:t>
      </w:r>
    </w:p>
    <w:p w14:paraId="3F2FDE97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2A7B159B" w14:textId="0AF8ECF5" w:rsidR="00B153EF" w:rsidRPr="00EE1008" w:rsidRDefault="00DB3452" w:rsidP="00B153EF">
      <w:pPr>
        <w:rPr>
          <w:rFonts w:ascii="Arial" w:hAnsi="Arial" w:cs="Arial"/>
          <w:sz w:val="22"/>
          <w:szCs w:val="22"/>
          <w:shd w:val="clear" w:color="auto" w:fill="FFFFFF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Na nekaterih trgih je 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Kuga </w:t>
      </w:r>
      <w:proofErr w:type="spellStart"/>
      <w:r w:rsidR="00B153EF"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lang w:val="sl-SI"/>
        </w:rPr>
        <w:t>na voljo tudi s Fordovim inteligentnim štirikolesnim pogonom, ki meri oprijem koles vozila na cestni površini in lahko za varnejšo vožnjo in boljši prenos moči na podlago prilagodi navor med sprednjo in zadnjo osjo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. Tehnolog</w:t>
      </w: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ija le minimalno vpliva na porabo goriva, funkcija za izklop štirikolesnega pogona in samodejni preklop na sprednji kolesi</w:t>
      </w:r>
      <w:r w:rsidR="00F56FEE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v ustreznih voznih razmerah pa </w:t>
      </w:r>
      <w:r w:rsidR="00F56FEE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še dodatno prispeva k </w:t>
      </w: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optimalno varčn</w:t>
      </w:r>
      <w:r w:rsidR="00F56FEE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i</w:t>
      </w:r>
      <w:r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 xml:space="preserve"> porab</w:t>
      </w:r>
      <w:r w:rsidR="00F56FEE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i</w:t>
      </w:r>
      <w:r w:rsidR="00B153EF" w:rsidRPr="00EE1008">
        <w:rPr>
          <w:rFonts w:ascii="Arial" w:hAnsi="Arial" w:cs="Arial"/>
          <w:sz w:val="22"/>
          <w:szCs w:val="22"/>
          <w:shd w:val="clear" w:color="auto" w:fill="FFFFFF"/>
          <w:lang w:val="sl-SI"/>
        </w:rPr>
        <w:t>.</w:t>
      </w:r>
    </w:p>
    <w:p w14:paraId="4EF8B17A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35BD6AD0" w14:textId="638DC814" w:rsidR="00B153EF" w:rsidRPr="00EE1008" w:rsidRDefault="00F56FEE" w:rsidP="00B153EF">
      <w:pPr>
        <w:rPr>
          <w:rFonts w:ascii="Arial" w:hAnsi="Arial" w:cs="Arial"/>
          <w:b/>
          <w:sz w:val="22"/>
          <w:szCs w:val="22"/>
          <w:lang w:val="sl-SI"/>
        </w:rPr>
      </w:pPr>
      <w:r w:rsidRPr="00EE1008">
        <w:rPr>
          <w:rFonts w:ascii="Arial" w:hAnsi="Arial" w:cs="Arial"/>
          <w:b/>
          <w:sz w:val="22"/>
          <w:szCs w:val="22"/>
          <w:lang w:val="sl-SI"/>
        </w:rPr>
        <w:t>Še bolj sproščene vožnje</w:t>
      </w:r>
    </w:p>
    <w:p w14:paraId="3EB79111" w14:textId="137A8AA3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Kuga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Hybrid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="00F56FEE" w:rsidRPr="00EE1008">
        <w:rPr>
          <w:rFonts w:ascii="Arial" w:hAnsi="Arial" w:cs="Arial"/>
          <w:sz w:val="22"/>
          <w:szCs w:val="22"/>
          <w:lang w:val="sl-SI"/>
        </w:rPr>
        <w:t xml:space="preserve">je na voljo s široko izbiro stopenj opreme, med katerimi so tudi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Trend,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Titanium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,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Titanium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 X, ST Line, ST Line X </w:t>
      </w:r>
      <w:r w:rsidR="00F56FEE" w:rsidRPr="00EE1008">
        <w:rPr>
          <w:rFonts w:ascii="Arial" w:hAnsi="Arial" w:cs="Arial"/>
          <w:sz w:val="22"/>
          <w:szCs w:val="22"/>
          <w:lang w:val="sl-SI"/>
        </w:rPr>
        <w:t xml:space="preserve">in </w:t>
      </w:r>
      <w:proofErr w:type="spellStart"/>
      <w:r w:rsidRPr="00EE1008">
        <w:rPr>
          <w:rFonts w:ascii="Arial" w:hAnsi="Arial" w:cs="Arial"/>
          <w:sz w:val="22"/>
          <w:szCs w:val="22"/>
          <w:lang w:val="sl-SI"/>
        </w:rPr>
        <w:t>Vignale</w:t>
      </w:r>
      <w:proofErr w:type="spellEnd"/>
      <w:r w:rsidRPr="00EE1008">
        <w:rPr>
          <w:rFonts w:ascii="Arial" w:hAnsi="Arial" w:cs="Arial"/>
          <w:sz w:val="22"/>
          <w:szCs w:val="22"/>
          <w:lang w:val="sl-SI"/>
        </w:rPr>
        <w:t xml:space="preserve">, </w:t>
      </w:r>
      <w:r w:rsidR="00F56FEE" w:rsidRPr="00EE1008">
        <w:rPr>
          <w:rFonts w:ascii="Arial" w:hAnsi="Arial" w:cs="Arial"/>
          <w:sz w:val="22"/>
          <w:szCs w:val="22"/>
          <w:lang w:val="sl-SI"/>
        </w:rPr>
        <w:t>ki nudijo paleto sistemov za pomoč vozniku ter tehnologij za udobje in priročnost</w:t>
      </w:r>
      <w:r w:rsidRPr="00EE1008">
        <w:rPr>
          <w:rFonts w:ascii="Arial" w:hAnsi="Arial" w:cs="Arial"/>
          <w:sz w:val="22"/>
          <w:szCs w:val="22"/>
          <w:lang w:val="sl-SI"/>
        </w:rPr>
        <w:t>.</w:t>
      </w:r>
    </w:p>
    <w:p w14:paraId="23451B69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2D3943A4" w14:textId="711DFD40" w:rsidR="00B153EF" w:rsidRPr="00EE1008" w:rsidRDefault="00F56FEE" w:rsidP="00B153EF">
      <w:p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Serijsko vgrajeni modem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FordPass Connect</w:t>
      </w:r>
      <w:r w:rsidR="00B153EF" w:rsidRPr="00EE1008">
        <w:rPr>
          <w:rFonts w:ascii="Arial" w:hAnsi="Arial" w:cs="Arial"/>
          <w:sz w:val="22"/>
          <w:szCs w:val="22"/>
          <w:vertAlign w:val="superscript"/>
          <w:lang w:val="sl-SI"/>
        </w:rPr>
        <w:t>6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vozniku omogoča hitrejše načrtovanje manj stresnih poti s sprotnim posodabljanjem podatkov o prometu 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Live </w:t>
      </w:r>
      <w:proofErr w:type="spellStart"/>
      <w:r w:rsidR="00B153EF" w:rsidRPr="00EE1008">
        <w:rPr>
          <w:rFonts w:ascii="Arial" w:hAnsi="Arial" w:cs="Arial"/>
          <w:sz w:val="22"/>
          <w:szCs w:val="22"/>
          <w:lang w:val="sl-SI"/>
        </w:rPr>
        <w:t>Traffic</w:t>
      </w:r>
      <w:proofErr w:type="spellEnd"/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za navigacijski sistem ter prinaša vrsto funkcij za nadvse priročno uporabniško izkušnjo prek mobilne aplikacije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FordPass</w:t>
      </w:r>
      <w:r w:rsidRPr="00EE1008">
        <w:rPr>
          <w:rFonts w:ascii="Arial" w:hAnsi="Arial" w:cs="Arial"/>
          <w:sz w:val="22"/>
          <w:szCs w:val="22"/>
          <w:lang w:val="sl-SI"/>
        </w:rPr>
        <w:t>, vključno z zaklepanjem in odklepanjem vrat, zagonom na daljavo</w:t>
      </w:r>
      <w:r w:rsidR="00B153EF" w:rsidRPr="00EE1008">
        <w:rPr>
          <w:rFonts w:ascii="Arial" w:hAnsi="Arial" w:cs="Arial"/>
          <w:sz w:val="22"/>
          <w:szCs w:val="22"/>
          <w:vertAlign w:val="superscript"/>
          <w:lang w:val="sl-SI"/>
        </w:rPr>
        <w:t>7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lang w:val="sl-SI"/>
        </w:rPr>
        <w:t>in iskalnikom vozila</w:t>
      </w:r>
      <w:r w:rsidR="00B153EF" w:rsidRPr="00EE1008">
        <w:rPr>
          <w:rFonts w:ascii="Arial" w:hAnsi="Arial" w:cs="Arial"/>
          <w:sz w:val="22"/>
          <w:szCs w:val="22"/>
          <w:lang w:val="sl-SI"/>
        </w:rPr>
        <w:t>.</w:t>
      </w:r>
    </w:p>
    <w:p w14:paraId="08E4C2C6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4B10D163" w14:textId="5C2FBE33" w:rsidR="00B153EF" w:rsidRPr="00EE1008" w:rsidRDefault="00F56FEE" w:rsidP="00B153EF">
      <w:p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Del serijske opreme je tudi blazinica za brezžično polnjenje, med še bolj dovršenimi možnostmi za doplačilo pa sta tudi Fordov sistem za informacije in razvedrilo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SYNC 3</w:t>
      </w:r>
      <w:r w:rsidR="00B153EF" w:rsidRPr="00EE1008">
        <w:rPr>
          <w:rFonts w:ascii="Arial" w:hAnsi="Arial" w:cs="Arial"/>
          <w:sz w:val="22"/>
          <w:szCs w:val="22"/>
          <w:vertAlign w:val="superscript"/>
          <w:lang w:val="sl-SI"/>
        </w:rPr>
        <w:t>8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z 8-palčnim srednjim zaslonom na dotik in vrhunski zvočni sistem </w:t>
      </w:r>
      <w:r w:rsidR="00B153EF" w:rsidRPr="00EE1008">
        <w:rPr>
          <w:rFonts w:ascii="Arial" w:hAnsi="Arial" w:cs="Arial"/>
          <w:sz w:val="22"/>
          <w:szCs w:val="22"/>
          <w:lang w:val="sl-SI"/>
        </w:rPr>
        <w:t>B&amp;O.</w:t>
      </w:r>
    </w:p>
    <w:p w14:paraId="5F3DAA4A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5BBAC53A" w14:textId="79CC4350" w:rsidR="00B153EF" w:rsidRPr="00EE1008" w:rsidRDefault="00F56FEE" w:rsidP="00B153EF">
      <w:p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Med razpoložljivimi tehnologijami za pomoč vozniku, ki zagotavljajo večjo samozavest in manj zahtevno vožnjo ter izboljšajo varnost, je tudi aktivni tempomat s funkcijo 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Stop &amp; Go, 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prepoznavanjem znakov z omejitvijo hitrosti in usmerjanjem v sredino voznega pasu </w:t>
      </w:r>
      <w:r w:rsidR="00975A89" w:rsidRPr="00EE1008">
        <w:rPr>
          <w:rFonts w:ascii="Arial" w:hAnsi="Arial" w:cs="Arial"/>
          <w:sz w:val="22"/>
          <w:szCs w:val="22"/>
          <w:lang w:val="sl-SI"/>
        </w:rPr>
        <w:t>za lahkotno vožnjo v prometu s pogostim ustavljanjem in speljevanjem ter na avtocestah</w:t>
      </w:r>
      <w:r w:rsidR="00B153EF" w:rsidRPr="00EE1008">
        <w:rPr>
          <w:rFonts w:ascii="Arial" w:hAnsi="Arial" w:cs="Arial"/>
          <w:sz w:val="22"/>
          <w:szCs w:val="22"/>
          <w:lang w:val="sl-SI"/>
        </w:rPr>
        <w:t>. A</w:t>
      </w:r>
      <w:r w:rsidR="00975A89" w:rsidRPr="00EE1008">
        <w:rPr>
          <w:rFonts w:ascii="Arial" w:hAnsi="Arial" w:cs="Arial"/>
          <w:sz w:val="22"/>
          <w:szCs w:val="22"/>
          <w:lang w:val="sl-SI"/>
        </w:rPr>
        <w:t>k</w:t>
      </w:r>
      <w:r w:rsidR="00B153EF" w:rsidRPr="00EE1008">
        <w:rPr>
          <w:rFonts w:ascii="Arial" w:hAnsi="Arial" w:cs="Arial"/>
          <w:sz w:val="22"/>
          <w:szCs w:val="22"/>
          <w:lang w:val="sl-SI"/>
        </w:rPr>
        <w:t>tiv</w:t>
      </w:r>
      <w:r w:rsidR="00975A89" w:rsidRPr="00EE1008">
        <w:rPr>
          <w:rFonts w:ascii="Arial" w:hAnsi="Arial" w:cs="Arial"/>
          <w:sz w:val="22"/>
          <w:szCs w:val="22"/>
          <w:lang w:val="sl-SI"/>
        </w:rPr>
        <w:t>ni parkirni pomočnik</w:t>
      </w:r>
      <w:r w:rsidR="00B153EF" w:rsidRPr="00EE1008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="00975A89" w:rsidRPr="00EE1008">
        <w:rPr>
          <w:rFonts w:ascii="Arial" w:hAnsi="Arial" w:cs="Arial"/>
          <w:sz w:val="22"/>
          <w:szCs w:val="22"/>
          <w:lang w:val="sl-SI"/>
        </w:rPr>
        <w:t>omogoča povsem avtomatizirane manevre pri parkiranju s pritiskom na gumb</w:t>
      </w:r>
      <w:r w:rsidR="00B153EF" w:rsidRPr="00EE1008">
        <w:rPr>
          <w:rFonts w:ascii="Arial" w:hAnsi="Arial" w:cs="Arial"/>
          <w:sz w:val="22"/>
          <w:szCs w:val="22"/>
          <w:lang w:val="sl-SI"/>
        </w:rPr>
        <w:t>.</w:t>
      </w:r>
    </w:p>
    <w:p w14:paraId="272D34F0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0C54A020" w14:textId="1A933E68" w:rsidR="00B153EF" w:rsidRPr="00EE1008" w:rsidRDefault="00975A89" w:rsidP="00B153EF">
      <w:pPr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 xml:space="preserve">Globalno premiero s Kugo predstavlja novi </w:t>
      </w:r>
      <w:hyperlink r:id="rId8" w:history="1">
        <w:r w:rsidRPr="00EE1008">
          <w:rPr>
            <w:rStyle w:val="Hiperpovezava"/>
            <w:rFonts w:ascii="Arial" w:hAnsi="Arial" w:cs="Arial"/>
            <w:sz w:val="22"/>
            <w:szCs w:val="22"/>
            <w:lang w:val="sl-SI"/>
          </w:rPr>
          <w:t>sistem za ohranjanje voznega pasu z asistenco za mrtve kote</w:t>
        </w:r>
      </w:hyperlink>
      <w:r w:rsidR="00B153EF" w:rsidRPr="00EE1008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="00B153EF" w:rsidRPr="00EE1008">
        <w:rPr>
          <w:rFonts w:ascii="Arial" w:hAnsi="Arial" w:cs="Arial"/>
          <w:sz w:val="22"/>
          <w:szCs w:val="22"/>
          <w:lang w:val="sl-SI"/>
        </w:rPr>
        <w:t>. T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ehnologija (na voljo je za doplačilo) nadzira voznikove mrtve kote in preverja, ali se v njih skrivajo vozila, ki se bližajo od zadaj, </w:t>
      </w:r>
      <w:r w:rsidR="00B571C8">
        <w:rPr>
          <w:rFonts w:ascii="Arial" w:hAnsi="Arial" w:cs="Arial"/>
          <w:sz w:val="22"/>
          <w:szCs w:val="22"/>
          <w:lang w:val="sl-SI"/>
        </w:rPr>
        <w:t>ter</w:t>
      </w:r>
      <w:r w:rsidRPr="00EE1008">
        <w:rPr>
          <w:rFonts w:ascii="Arial" w:hAnsi="Arial" w:cs="Arial"/>
          <w:sz w:val="22"/>
          <w:szCs w:val="22"/>
          <w:lang w:val="sl-SI"/>
        </w:rPr>
        <w:t xml:space="preserve"> lahko s pomikom volana v nasprotno smer opozori voznika in ga odvrne od spremembe voznega pasu, če zazna tveganje za trčenje.</w:t>
      </w:r>
    </w:p>
    <w:p w14:paraId="258FA34C" w14:textId="77777777" w:rsidR="00B153EF" w:rsidRPr="00EE1008" w:rsidRDefault="00B153EF" w:rsidP="00B153EF">
      <w:pPr>
        <w:rPr>
          <w:rFonts w:ascii="Arial" w:hAnsi="Arial" w:cs="Arial"/>
          <w:sz w:val="22"/>
          <w:szCs w:val="22"/>
          <w:lang w:val="sl-SI"/>
        </w:rPr>
      </w:pPr>
    </w:p>
    <w:p w14:paraId="31DBD42B" w14:textId="1DCDEE21" w:rsidR="00B153EF" w:rsidRPr="00EE1008" w:rsidRDefault="00975A89" w:rsidP="00B153EF">
      <w:pPr>
        <w:rPr>
          <w:rFonts w:ascii="Arial" w:hAnsi="Arial" w:cs="Arial"/>
          <w:sz w:val="21"/>
          <w:szCs w:val="21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>Naslednja globalna novost, ki jo uvaja nova Ford Kuga, je asistenca za križišča</w:t>
      </w:r>
      <w:r w:rsidR="00B153EF" w:rsidRPr="00EE1008">
        <w:rPr>
          <w:rFonts w:ascii="Arial" w:hAnsi="Arial" w:cs="Arial"/>
          <w:sz w:val="22"/>
          <w:szCs w:val="22"/>
          <w:vertAlign w:val="superscript"/>
          <w:lang w:val="sl-SI"/>
        </w:rPr>
        <w:t>2</w:t>
      </w:r>
      <w:r w:rsidR="00B153EF" w:rsidRPr="00EE1008">
        <w:rPr>
          <w:rFonts w:ascii="Arial" w:hAnsi="Arial" w:cs="Arial"/>
          <w:sz w:val="22"/>
          <w:szCs w:val="22"/>
          <w:lang w:val="sl-SI"/>
        </w:rPr>
        <w:t xml:space="preserve"> </w:t>
      </w:r>
      <w:r w:rsidRPr="00EE1008">
        <w:rPr>
          <w:rFonts w:ascii="Arial" w:hAnsi="Arial" w:cs="Arial"/>
          <w:sz w:val="22"/>
          <w:szCs w:val="22"/>
          <w:lang w:val="sl-SI"/>
        </w:rPr>
        <w:t>(na voljo je za doplačilo)</w:t>
      </w:r>
      <w:r w:rsidR="00FE45DA" w:rsidRPr="00EE1008">
        <w:rPr>
          <w:rFonts w:ascii="Arial" w:hAnsi="Arial" w:cs="Arial"/>
          <w:sz w:val="22"/>
          <w:szCs w:val="22"/>
          <w:lang w:val="sl-SI"/>
        </w:rPr>
        <w:t>: tehnologija preverja nevarnost trčenja z vozili, ki pripeljejo nasproti po vzporednih voznih pasovih</w:t>
      </w:r>
      <w:r w:rsidR="00B571C8">
        <w:rPr>
          <w:rFonts w:ascii="Arial" w:hAnsi="Arial" w:cs="Arial"/>
          <w:sz w:val="22"/>
          <w:szCs w:val="22"/>
          <w:lang w:val="sl-SI"/>
        </w:rPr>
        <w:t>,</w:t>
      </w:r>
      <w:r w:rsidR="00FE45DA" w:rsidRPr="00EE1008">
        <w:rPr>
          <w:rFonts w:ascii="Arial" w:hAnsi="Arial" w:cs="Arial"/>
          <w:sz w:val="22"/>
          <w:szCs w:val="22"/>
          <w:lang w:val="sl-SI"/>
        </w:rPr>
        <w:t xml:space="preserve"> in lahko s samodejnim zaviranjem pomaga preprečiti trčenja ali vsaj zmanjšati njihove posledice, če voznik prekriža pot drugega vozila.</w:t>
      </w:r>
    </w:p>
    <w:p w14:paraId="51CE9D53" w14:textId="77777777" w:rsidR="00AC36A8" w:rsidRPr="00EE1008" w:rsidRDefault="00AC36A8" w:rsidP="00B153EF">
      <w:pPr>
        <w:rPr>
          <w:rFonts w:ascii="Arial" w:hAnsi="Arial" w:cs="Arial"/>
          <w:sz w:val="22"/>
          <w:szCs w:val="22"/>
          <w:lang w:val="sl-SI"/>
        </w:rPr>
      </w:pPr>
    </w:p>
    <w:p w14:paraId="59673276" w14:textId="77777777" w:rsidR="00B153EF" w:rsidRPr="00EE1008" w:rsidRDefault="00B153EF" w:rsidP="00B153EF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EE1008">
        <w:rPr>
          <w:rFonts w:ascii="Arial" w:hAnsi="Arial" w:cs="Arial"/>
          <w:sz w:val="22"/>
          <w:szCs w:val="22"/>
          <w:lang w:val="sl-SI"/>
        </w:rPr>
        <w:t># # #</w:t>
      </w:r>
    </w:p>
    <w:p w14:paraId="6707C596" w14:textId="77777777" w:rsidR="00B153EF" w:rsidRPr="00EE1008" w:rsidRDefault="00B153EF" w:rsidP="00B153EF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7E1DBE12" w14:textId="6E183440" w:rsidR="00AC36A8" w:rsidRPr="00EE1008" w:rsidRDefault="00B153EF" w:rsidP="00B153EF">
      <w:pPr>
        <w:pStyle w:val="Odstavekseznama"/>
        <w:ind w:left="0"/>
        <w:rPr>
          <w:rFonts w:ascii="Arial" w:hAnsi="Arial" w:cs="Arial"/>
          <w:sz w:val="18"/>
          <w:szCs w:val="18"/>
          <w:lang w:val="sl-SI"/>
        </w:rPr>
      </w:pPr>
      <w:r w:rsidRPr="00EE1008">
        <w:rPr>
          <w:rFonts w:ascii="Arial" w:hAnsi="Arial" w:cs="Arial"/>
          <w:sz w:val="18"/>
          <w:szCs w:val="18"/>
          <w:vertAlign w:val="superscript"/>
          <w:lang w:val="sl-SI"/>
        </w:rPr>
        <w:t xml:space="preserve">1 </w:t>
      </w:r>
      <w:r w:rsidR="00FE45DA" w:rsidRPr="00EE1008">
        <w:rPr>
          <w:rFonts w:ascii="Arial" w:hAnsi="Arial" w:cs="Arial"/>
          <w:sz w:val="18"/>
          <w:szCs w:val="18"/>
          <w:lang w:val="sl-SI"/>
        </w:rPr>
        <w:t xml:space="preserve">Izračun možnega dosega vožnje temelji na porabi goriva od </w:t>
      </w:r>
      <w:r w:rsidRPr="00EE1008">
        <w:rPr>
          <w:rFonts w:ascii="Arial" w:hAnsi="Arial" w:cs="Arial"/>
          <w:sz w:val="18"/>
          <w:szCs w:val="18"/>
          <w:lang w:val="sl-SI"/>
        </w:rPr>
        <w:t>5</w:t>
      </w:r>
      <w:r w:rsidR="00FE45DA" w:rsidRPr="00EE1008">
        <w:rPr>
          <w:rFonts w:ascii="Arial" w:hAnsi="Arial" w:cs="Arial"/>
          <w:sz w:val="18"/>
          <w:szCs w:val="18"/>
          <w:lang w:val="sl-SI"/>
        </w:rPr>
        <w:t>,</w:t>
      </w:r>
      <w:r w:rsidR="00866B65" w:rsidRPr="00EE1008">
        <w:rPr>
          <w:rFonts w:ascii="Arial" w:hAnsi="Arial" w:cs="Arial"/>
          <w:sz w:val="18"/>
          <w:szCs w:val="18"/>
          <w:lang w:val="sl-SI"/>
        </w:rPr>
        <w:t>4</w:t>
      </w:r>
      <w:r w:rsidRPr="00EE1008">
        <w:rPr>
          <w:rFonts w:ascii="Arial" w:hAnsi="Arial" w:cs="Arial"/>
          <w:sz w:val="18"/>
          <w:szCs w:val="18"/>
          <w:lang w:val="sl-SI"/>
        </w:rPr>
        <w:t xml:space="preserve"> l/100 km </w:t>
      </w:r>
      <w:r w:rsidR="00FE45DA" w:rsidRPr="00EE1008">
        <w:rPr>
          <w:rFonts w:ascii="Arial" w:hAnsi="Arial" w:cs="Arial"/>
          <w:sz w:val="18"/>
          <w:szCs w:val="18"/>
          <w:lang w:val="sl-SI"/>
        </w:rPr>
        <w:t xml:space="preserve">po </w:t>
      </w:r>
      <w:r w:rsidR="00866B65" w:rsidRPr="00EE1008">
        <w:rPr>
          <w:rFonts w:ascii="Arial" w:hAnsi="Arial" w:cs="Arial"/>
          <w:sz w:val="18"/>
          <w:szCs w:val="18"/>
          <w:lang w:val="sl-SI"/>
        </w:rPr>
        <w:t>WLTP</w:t>
      </w:r>
      <w:r w:rsidRPr="00EE1008">
        <w:rPr>
          <w:rFonts w:ascii="Arial" w:hAnsi="Arial" w:cs="Arial"/>
          <w:sz w:val="18"/>
          <w:szCs w:val="18"/>
          <w:lang w:val="sl-SI"/>
        </w:rPr>
        <w:t xml:space="preserve"> (5</w:t>
      </w:r>
      <w:r w:rsidR="00FE45DA" w:rsidRPr="00EE1008">
        <w:rPr>
          <w:rFonts w:ascii="Arial" w:hAnsi="Arial" w:cs="Arial"/>
          <w:sz w:val="18"/>
          <w:szCs w:val="18"/>
          <w:lang w:val="sl-SI"/>
        </w:rPr>
        <w:t>,</w:t>
      </w:r>
      <w:r w:rsidR="00866B65" w:rsidRPr="00EE1008">
        <w:rPr>
          <w:rFonts w:ascii="Arial" w:hAnsi="Arial" w:cs="Arial"/>
          <w:sz w:val="18"/>
          <w:szCs w:val="18"/>
          <w:lang w:val="sl-SI"/>
        </w:rPr>
        <w:t>1</w:t>
      </w:r>
      <w:r w:rsidRPr="00EE1008">
        <w:rPr>
          <w:rFonts w:ascii="Arial" w:hAnsi="Arial" w:cs="Arial"/>
          <w:sz w:val="18"/>
          <w:szCs w:val="18"/>
          <w:lang w:val="sl-SI"/>
        </w:rPr>
        <w:t xml:space="preserve"> l/100 km </w:t>
      </w:r>
      <w:r w:rsidR="00FE45DA" w:rsidRPr="00EE1008">
        <w:rPr>
          <w:rFonts w:ascii="Arial" w:hAnsi="Arial" w:cs="Arial"/>
          <w:sz w:val="18"/>
          <w:szCs w:val="18"/>
          <w:lang w:val="sl-SI"/>
        </w:rPr>
        <w:t xml:space="preserve">po </w:t>
      </w:r>
      <w:r w:rsidR="00866B65" w:rsidRPr="00EE1008">
        <w:rPr>
          <w:rFonts w:ascii="Arial" w:hAnsi="Arial" w:cs="Arial"/>
          <w:sz w:val="18"/>
          <w:szCs w:val="18"/>
          <w:lang w:val="sl-SI"/>
        </w:rPr>
        <w:t>NEDC</w:t>
      </w:r>
      <w:r w:rsidRPr="00EE1008">
        <w:rPr>
          <w:rFonts w:ascii="Arial" w:hAnsi="Arial" w:cs="Arial"/>
          <w:sz w:val="18"/>
          <w:szCs w:val="18"/>
          <w:lang w:val="sl-SI"/>
        </w:rPr>
        <w:t xml:space="preserve">) </w:t>
      </w:r>
      <w:r w:rsidR="00FE45DA" w:rsidRPr="00EE1008">
        <w:rPr>
          <w:rFonts w:ascii="Arial" w:hAnsi="Arial" w:cs="Arial"/>
          <w:sz w:val="18"/>
          <w:szCs w:val="18"/>
          <w:lang w:val="sl-SI"/>
        </w:rPr>
        <w:t>in polni 54-litrski posodi za bencinsko gorivo</w:t>
      </w:r>
      <w:r w:rsidRPr="00EE1008">
        <w:rPr>
          <w:rFonts w:ascii="Arial" w:hAnsi="Arial" w:cs="Arial"/>
          <w:sz w:val="18"/>
          <w:szCs w:val="18"/>
          <w:lang w:val="sl-SI"/>
        </w:rPr>
        <w:t>.</w:t>
      </w:r>
    </w:p>
    <w:p w14:paraId="166BE649" w14:textId="77777777" w:rsidR="00AC36A8" w:rsidRPr="00EE1008" w:rsidRDefault="00AC36A8" w:rsidP="00B153EF">
      <w:pPr>
        <w:pStyle w:val="Odstavekseznama"/>
        <w:ind w:left="0"/>
        <w:rPr>
          <w:rFonts w:ascii="Arial" w:hAnsi="Arial" w:cs="Arial"/>
          <w:sz w:val="18"/>
          <w:szCs w:val="18"/>
          <w:lang w:val="sl-SI"/>
        </w:rPr>
      </w:pPr>
    </w:p>
    <w:p w14:paraId="05F80875" w14:textId="57ADC0D1" w:rsidR="00B153EF" w:rsidRPr="00EE1008" w:rsidRDefault="00B153EF" w:rsidP="00AC36A8">
      <w:pPr>
        <w:autoSpaceDE w:val="0"/>
        <w:autoSpaceDN w:val="0"/>
        <w:rPr>
          <w:rFonts w:ascii="Arial" w:hAnsi="Arial" w:cs="Arial"/>
          <w:sz w:val="18"/>
          <w:szCs w:val="18"/>
          <w:lang w:val="sl-SI"/>
        </w:rPr>
      </w:pPr>
      <w:r w:rsidRPr="00EE1008">
        <w:rPr>
          <w:rFonts w:ascii="Arial" w:hAnsi="Arial" w:cs="Arial"/>
          <w:sz w:val="18"/>
          <w:szCs w:val="18"/>
          <w:vertAlign w:val="superscript"/>
          <w:lang w:val="sl-SI"/>
        </w:rPr>
        <w:t xml:space="preserve">2 </w:t>
      </w:r>
      <w:proofErr w:type="spellStart"/>
      <w:r w:rsidR="00FE45DA" w:rsidRPr="00EE1008">
        <w:rPr>
          <w:rFonts w:ascii="Arial" w:hAnsi="Arial" w:cs="Arial"/>
          <w:sz w:val="18"/>
          <w:szCs w:val="18"/>
          <w:lang w:val="sl-SI"/>
        </w:rPr>
        <w:t>Asistenčne</w:t>
      </w:r>
      <w:proofErr w:type="spellEnd"/>
      <w:r w:rsidR="00FE45DA" w:rsidRPr="00EE1008">
        <w:rPr>
          <w:rFonts w:ascii="Arial" w:hAnsi="Arial" w:cs="Arial"/>
          <w:sz w:val="18"/>
          <w:szCs w:val="18"/>
          <w:lang w:val="sl-SI"/>
        </w:rPr>
        <w:t xml:space="preserve"> funkcije so namenjene le za pomoč vozniku in ne nadomeščajo njegove pozornosti, presoje ter odgovornosti za upravljanje in nadzor vozila.</w:t>
      </w:r>
    </w:p>
    <w:p w14:paraId="17692EFF" w14:textId="77777777" w:rsidR="00B153EF" w:rsidRPr="00EE1008" w:rsidRDefault="00B153EF" w:rsidP="00B153EF">
      <w:pPr>
        <w:jc w:val="center"/>
        <w:rPr>
          <w:rFonts w:ascii="Arial" w:hAnsi="Arial" w:cs="Arial"/>
          <w:sz w:val="18"/>
          <w:szCs w:val="18"/>
          <w:lang w:val="sl-SI"/>
        </w:rPr>
      </w:pPr>
    </w:p>
    <w:p w14:paraId="393CB2D8" w14:textId="7B3E5A83" w:rsidR="00B153EF" w:rsidRPr="00EE1008" w:rsidRDefault="00B153EF" w:rsidP="00B153EF">
      <w:pPr>
        <w:shd w:val="clear" w:color="auto" w:fill="FFFFFF"/>
        <w:rPr>
          <w:rFonts w:ascii="Arial" w:hAnsi="Arial" w:cs="Arial"/>
          <w:sz w:val="18"/>
          <w:szCs w:val="18"/>
          <w:lang w:val="sl-SI" w:eastAsia="en-GB"/>
        </w:rPr>
      </w:pPr>
      <w:r w:rsidRPr="00EE1008">
        <w:rPr>
          <w:rFonts w:ascii="Arial" w:hAnsi="Arial" w:cs="Arial"/>
          <w:sz w:val="18"/>
          <w:szCs w:val="18"/>
          <w:vertAlign w:val="superscript"/>
          <w:lang w:val="sl-SI"/>
        </w:rPr>
        <w:t xml:space="preserve">3 </w:t>
      </w:r>
      <w:r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Kuga </w:t>
      </w:r>
      <w:proofErr w:type="spellStart"/>
      <w:r w:rsidRPr="00EE1008">
        <w:rPr>
          <w:rFonts w:ascii="Arial" w:hAnsi="Arial" w:cs="Arial"/>
          <w:bCs/>
          <w:sz w:val="18"/>
          <w:szCs w:val="18"/>
          <w:lang w:val="sl-SI" w:eastAsia="en-GB"/>
        </w:rPr>
        <w:t>Hybrid</w:t>
      </w:r>
      <w:proofErr w:type="spellEnd"/>
      <w:r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 </w:t>
      </w:r>
      <w:r w:rsidR="00FE45DA"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s sprednjim pogonom – poraba goriva od </w:t>
      </w:r>
      <w:r w:rsidRPr="00EE1008">
        <w:rPr>
          <w:rFonts w:ascii="Arial" w:hAnsi="Arial" w:cs="Arial"/>
          <w:sz w:val="18"/>
          <w:szCs w:val="18"/>
          <w:lang w:val="sl-SI" w:eastAsia="en-GB"/>
        </w:rPr>
        <w:t>5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>,</w:t>
      </w:r>
      <w:r w:rsidR="00866B65" w:rsidRPr="00EE1008">
        <w:rPr>
          <w:rFonts w:ascii="Arial" w:hAnsi="Arial" w:cs="Arial"/>
          <w:bCs/>
          <w:sz w:val="18"/>
          <w:szCs w:val="18"/>
          <w:lang w:val="sl-SI" w:eastAsia="en-GB"/>
        </w:rPr>
        <w:t>4</w:t>
      </w:r>
      <w:r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 l/100 km,</w:t>
      </w:r>
      <w:r w:rsidRPr="00EE1008">
        <w:rPr>
          <w:rFonts w:ascii="Arial" w:hAnsi="Arial" w:cs="Arial"/>
          <w:sz w:val="18"/>
          <w:szCs w:val="18"/>
          <w:lang w:val="sl-SI" w:eastAsia="en-GB"/>
        </w:rPr>
        <w:t xml:space="preserve"> 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izpusti </w:t>
      </w:r>
      <w:r w:rsidRPr="00EE1008">
        <w:rPr>
          <w:rFonts w:ascii="Arial" w:hAnsi="Arial" w:cs="Arial"/>
          <w:sz w:val="18"/>
          <w:szCs w:val="18"/>
          <w:lang w:val="sl-SI" w:eastAsia="en-GB"/>
        </w:rPr>
        <w:t>CO</w:t>
      </w:r>
      <w:r w:rsidRPr="00EE1008">
        <w:rPr>
          <w:rFonts w:ascii="Arial" w:hAnsi="Arial" w:cs="Arial"/>
          <w:sz w:val="18"/>
          <w:szCs w:val="18"/>
          <w:vertAlign w:val="subscript"/>
          <w:lang w:val="sl-SI" w:eastAsia="en-GB"/>
        </w:rPr>
        <w:t>2</w:t>
      </w:r>
      <w:r w:rsidRPr="00EE1008">
        <w:rPr>
          <w:rFonts w:ascii="Arial" w:hAnsi="Arial" w:cs="Arial"/>
          <w:sz w:val="18"/>
          <w:szCs w:val="18"/>
          <w:lang w:val="sl-SI" w:eastAsia="en-GB"/>
        </w:rPr>
        <w:t xml:space="preserve"> 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od </w:t>
      </w:r>
      <w:r w:rsidRPr="00EE1008">
        <w:rPr>
          <w:rFonts w:ascii="Arial" w:hAnsi="Arial" w:cs="Arial"/>
          <w:sz w:val="18"/>
          <w:szCs w:val="18"/>
          <w:lang w:val="sl-SI" w:eastAsia="en-GB"/>
        </w:rPr>
        <w:t>1</w:t>
      </w:r>
      <w:r w:rsidR="00866B65" w:rsidRPr="00EE1008">
        <w:rPr>
          <w:rFonts w:ascii="Arial" w:hAnsi="Arial" w:cs="Arial"/>
          <w:sz w:val="18"/>
          <w:szCs w:val="18"/>
          <w:lang w:val="sl-SI" w:eastAsia="en-GB"/>
        </w:rPr>
        <w:t>25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 </w:t>
      </w:r>
      <w:r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g/km </w:t>
      </w:r>
      <w:r w:rsidR="00FE45DA"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po </w:t>
      </w:r>
      <w:r w:rsidR="00866B65" w:rsidRPr="00EE1008">
        <w:rPr>
          <w:rFonts w:ascii="Arial" w:hAnsi="Arial" w:cs="Arial"/>
          <w:bCs/>
          <w:sz w:val="18"/>
          <w:szCs w:val="18"/>
          <w:lang w:val="sl-SI" w:eastAsia="en-GB"/>
        </w:rPr>
        <w:t>WLTP</w:t>
      </w:r>
      <w:r w:rsidR="00FE45DA"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 </w:t>
      </w:r>
      <w:r w:rsidRPr="00EE1008">
        <w:rPr>
          <w:rFonts w:ascii="Arial" w:hAnsi="Arial" w:cs="Arial"/>
          <w:sz w:val="18"/>
          <w:szCs w:val="18"/>
          <w:lang w:val="sl-SI" w:eastAsia="en-GB"/>
        </w:rPr>
        <w:t>(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od </w:t>
      </w:r>
      <w:r w:rsidRPr="00EE1008">
        <w:rPr>
          <w:rFonts w:ascii="Arial" w:hAnsi="Arial" w:cs="Arial"/>
          <w:sz w:val="18"/>
          <w:szCs w:val="18"/>
          <w:lang w:val="sl-SI" w:eastAsia="en-GB"/>
        </w:rPr>
        <w:t>5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>,</w:t>
      </w:r>
      <w:r w:rsidR="00866B65" w:rsidRPr="00EE1008">
        <w:rPr>
          <w:rFonts w:ascii="Arial" w:hAnsi="Arial" w:cs="Arial"/>
          <w:sz w:val="18"/>
          <w:szCs w:val="18"/>
          <w:lang w:val="sl-SI" w:eastAsia="en-GB"/>
        </w:rPr>
        <w:t>1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 </w:t>
      </w:r>
      <w:r w:rsidRPr="00EE1008">
        <w:rPr>
          <w:rFonts w:ascii="Arial" w:hAnsi="Arial" w:cs="Arial"/>
          <w:sz w:val="18"/>
          <w:szCs w:val="18"/>
          <w:lang w:val="sl-SI" w:eastAsia="en-GB"/>
        </w:rPr>
        <w:t>l/100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 </w:t>
      </w:r>
      <w:r w:rsidRPr="00EE1008">
        <w:rPr>
          <w:rFonts w:ascii="Arial" w:hAnsi="Arial" w:cs="Arial"/>
          <w:sz w:val="18"/>
          <w:szCs w:val="18"/>
          <w:lang w:val="sl-SI" w:eastAsia="en-GB"/>
        </w:rPr>
        <w:t xml:space="preserve">km 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in </w:t>
      </w:r>
      <w:r w:rsidRPr="00EE1008">
        <w:rPr>
          <w:rFonts w:ascii="Arial" w:hAnsi="Arial" w:cs="Arial"/>
          <w:sz w:val="18"/>
          <w:szCs w:val="18"/>
          <w:lang w:val="sl-SI" w:eastAsia="en-GB"/>
        </w:rPr>
        <w:t>1</w:t>
      </w:r>
      <w:r w:rsidR="00866B65" w:rsidRPr="00EE1008">
        <w:rPr>
          <w:rFonts w:ascii="Arial" w:hAnsi="Arial" w:cs="Arial"/>
          <w:sz w:val="18"/>
          <w:szCs w:val="18"/>
          <w:lang w:val="sl-SI" w:eastAsia="en-GB"/>
        </w:rPr>
        <w:t>18</w:t>
      </w:r>
      <w:r w:rsidRPr="00EE1008">
        <w:rPr>
          <w:rFonts w:ascii="Arial" w:hAnsi="Arial" w:cs="Arial"/>
          <w:sz w:val="18"/>
          <w:szCs w:val="18"/>
          <w:lang w:val="sl-SI" w:eastAsia="en-GB"/>
        </w:rPr>
        <w:t xml:space="preserve"> g/km 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po </w:t>
      </w:r>
      <w:r w:rsidR="00866B65" w:rsidRPr="00EE1008">
        <w:rPr>
          <w:rFonts w:ascii="Arial" w:hAnsi="Arial" w:cs="Arial"/>
          <w:sz w:val="18"/>
          <w:szCs w:val="18"/>
          <w:lang w:val="sl-SI" w:eastAsia="en-GB"/>
        </w:rPr>
        <w:t>NEDC</w:t>
      </w:r>
      <w:r w:rsidRPr="00EE1008">
        <w:rPr>
          <w:rFonts w:ascii="Arial" w:hAnsi="Arial" w:cs="Arial"/>
          <w:sz w:val="18"/>
          <w:szCs w:val="18"/>
          <w:lang w:val="sl-SI" w:eastAsia="en-GB"/>
        </w:rPr>
        <w:t>).</w:t>
      </w:r>
    </w:p>
    <w:p w14:paraId="7B15AD63" w14:textId="77777777" w:rsidR="005F59FE" w:rsidRPr="00EE1008" w:rsidRDefault="005F59FE" w:rsidP="00B153EF">
      <w:pPr>
        <w:shd w:val="clear" w:color="auto" w:fill="FFFFFF"/>
        <w:rPr>
          <w:rFonts w:ascii="Arial" w:hAnsi="Arial" w:cs="Arial"/>
          <w:sz w:val="18"/>
          <w:szCs w:val="18"/>
          <w:lang w:val="sl-SI" w:eastAsia="en-GB"/>
        </w:rPr>
      </w:pPr>
    </w:p>
    <w:p w14:paraId="68A5E9E0" w14:textId="0A683457" w:rsidR="00B153EF" w:rsidRPr="00EE1008" w:rsidRDefault="00B153EF" w:rsidP="00B153EF">
      <w:pPr>
        <w:shd w:val="clear" w:color="auto" w:fill="FFFFFF"/>
        <w:rPr>
          <w:rFonts w:ascii="Arial" w:hAnsi="Arial" w:cs="Arial"/>
          <w:sz w:val="18"/>
          <w:szCs w:val="18"/>
          <w:lang w:val="sl-SI" w:eastAsia="en-GB"/>
        </w:rPr>
      </w:pPr>
      <w:r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Kuga </w:t>
      </w:r>
      <w:proofErr w:type="spellStart"/>
      <w:r w:rsidRPr="00EE1008">
        <w:rPr>
          <w:rFonts w:ascii="Arial" w:hAnsi="Arial" w:cs="Arial"/>
          <w:bCs/>
          <w:sz w:val="18"/>
          <w:szCs w:val="18"/>
          <w:lang w:val="sl-SI" w:eastAsia="en-GB"/>
        </w:rPr>
        <w:t>Hybrid</w:t>
      </w:r>
      <w:proofErr w:type="spellEnd"/>
      <w:r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 </w:t>
      </w:r>
      <w:r w:rsidR="00FE45DA"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z inteligentnim štirikolesnim pogonom – poraba goriva od </w:t>
      </w:r>
      <w:r w:rsidRPr="00EE1008">
        <w:rPr>
          <w:rFonts w:ascii="Arial" w:hAnsi="Arial" w:cs="Arial"/>
          <w:bCs/>
          <w:sz w:val="18"/>
          <w:szCs w:val="18"/>
          <w:lang w:val="sl-SI" w:eastAsia="en-GB"/>
        </w:rPr>
        <w:t>5</w:t>
      </w:r>
      <w:r w:rsidR="00FE45DA" w:rsidRPr="00EE1008">
        <w:rPr>
          <w:rFonts w:ascii="Arial" w:hAnsi="Arial" w:cs="Arial"/>
          <w:bCs/>
          <w:sz w:val="18"/>
          <w:szCs w:val="18"/>
          <w:lang w:val="sl-SI" w:eastAsia="en-GB"/>
        </w:rPr>
        <w:t>,</w:t>
      </w:r>
      <w:r w:rsidR="00866B65" w:rsidRPr="00EE1008">
        <w:rPr>
          <w:rFonts w:ascii="Arial" w:hAnsi="Arial" w:cs="Arial"/>
          <w:bCs/>
          <w:sz w:val="18"/>
          <w:szCs w:val="18"/>
          <w:lang w:val="sl-SI" w:eastAsia="en-GB"/>
        </w:rPr>
        <w:t>7</w:t>
      </w:r>
      <w:r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 l/100 km,</w:t>
      </w:r>
      <w:r w:rsidRPr="00EE1008">
        <w:rPr>
          <w:rFonts w:ascii="Arial" w:hAnsi="Arial" w:cs="Arial"/>
          <w:sz w:val="18"/>
          <w:szCs w:val="18"/>
          <w:lang w:val="sl-SI" w:eastAsia="en-GB"/>
        </w:rPr>
        <w:t xml:space="preserve"> 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izpusti </w:t>
      </w:r>
      <w:r w:rsidRPr="00EE1008">
        <w:rPr>
          <w:rFonts w:ascii="Arial" w:hAnsi="Arial" w:cs="Arial"/>
          <w:sz w:val="18"/>
          <w:szCs w:val="18"/>
          <w:lang w:val="sl-SI" w:eastAsia="en-GB"/>
        </w:rPr>
        <w:t>CO</w:t>
      </w:r>
      <w:r w:rsidRPr="00EE1008">
        <w:rPr>
          <w:rFonts w:ascii="Arial" w:hAnsi="Arial" w:cs="Arial"/>
          <w:sz w:val="18"/>
          <w:szCs w:val="18"/>
          <w:vertAlign w:val="subscript"/>
          <w:lang w:val="sl-SI" w:eastAsia="en-GB"/>
        </w:rPr>
        <w:t>2</w:t>
      </w:r>
      <w:r w:rsidRPr="00EE1008">
        <w:rPr>
          <w:rFonts w:ascii="Arial" w:hAnsi="Arial" w:cs="Arial"/>
          <w:sz w:val="18"/>
          <w:szCs w:val="18"/>
          <w:lang w:val="sl-SI" w:eastAsia="en-GB"/>
        </w:rPr>
        <w:t xml:space="preserve"> 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od </w:t>
      </w:r>
      <w:r w:rsidRPr="00EE1008">
        <w:rPr>
          <w:rFonts w:ascii="Arial" w:hAnsi="Arial" w:cs="Arial"/>
          <w:sz w:val="18"/>
          <w:szCs w:val="18"/>
          <w:lang w:val="sl-SI" w:eastAsia="en-GB"/>
        </w:rPr>
        <w:t>1</w:t>
      </w:r>
      <w:r w:rsidR="00866B65" w:rsidRPr="00EE1008">
        <w:rPr>
          <w:rFonts w:ascii="Arial" w:hAnsi="Arial" w:cs="Arial"/>
          <w:sz w:val="18"/>
          <w:szCs w:val="18"/>
          <w:lang w:val="sl-SI" w:eastAsia="en-GB"/>
        </w:rPr>
        <w:t>3</w:t>
      </w:r>
      <w:r w:rsidRPr="00EE1008">
        <w:rPr>
          <w:rFonts w:ascii="Arial" w:hAnsi="Arial" w:cs="Arial"/>
          <w:bCs/>
          <w:sz w:val="18"/>
          <w:szCs w:val="18"/>
          <w:lang w:val="sl-SI" w:eastAsia="en-GB"/>
        </w:rPr>
        <w:t>2</w:t>
      </w:r>
      <w:r w:rsidR="00FE45DA"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 </w:t>
      </w:r>
      <w:r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g/km </w:t>
      </w:r>
      <w:r w:rsidR="00FE45DA"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po </w:t>
      </w:r>
      <w:r w:rsidR="00866B65" w:rsidRPr="00EE1008">
        <w:rPr>
          <w:rFonts w:ascii="Arial" w:hAnsi="Arial" w:cs="Arial"/>
          <w:bCs/>
          <w:sz w:val="18"/>
          <w:szCs w:val="18"/>
          <w:lang w:val="sl-SI" w:eastAsia="en-GB"/>
        </w:rPr>
        <w:t>WLTP</w:t>
      </w:r>
      <w:r w:rsidR="00FE45DA"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 </w:t>
      </w:r>
      <w:r w:rsidRPr="00EE1008">
        <w:rPr>
          <w:rFonts w:ascii="Arial" w:hAnsi="Arial" w:cs="Arial"/>
          <w:sz w:val="18"/>
          <w:szCs w:val="18"/>
          <w:lang w:val="sl-SI" w:eastAsia="en-GB"/>
        </w:rPr>
        <w:t>(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od </w:t>
      </w:r>
      <w:r w:rsidRPr="00EE1008">
        <w:rPr>
          <w:rFonts w:ascii="Arial" w:hAnsi="Arial" w:cs="Arial"/>
          <w:sz w:val="18"/>
          <w:szCs w:val="18"/>
          <w:lang w:val="sl-SI" w:eastAsia="en-GB"/>
        </w:rPr>
        <w:t>5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>,</w:t>
      </w:r>
      <w:r w:rsidR="00866B65" w:rsidRPr="00EE1008">
        <w:rPr>
          <w:rFonts w:ascii="Arial" w:hAnsi="Arial" w:cs="Arial"/>
          <w:sz w:val="18"/>
          <w:szCs w:val="18"/>
          <w:lang w:val="sl-SI" w:eastAsia="en-GB"/>
        </w:rPr>
        <w:t>2</w:t>
      </w:r>
      <w:r w:rsidRPr="00EE1008">
        <w:rPr>
          <w:rFonts w:ascii="Arial" w:hAnsi="Arial" w:cs="Arial"/>
          <w:sz w:val="18"/>
          <w:szCs w:val="18"/>
          <w:lang w:val="sl-SI" w:eastAsia="en-GB"/>
        </w:rPr>
        <w:t xml:space="preserve"> l/100 km 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in </w:t>
      </w:r>
      <w:r w:rsidRPr="00EE1008">
        <w:rPr>
          <w:rFonts w:ascii="Arial" w:hAnsi="Arial" w:cs="Arial"/>
          <w:sz w:val="18"/>
          <w:szCs w:val="18"/>
          <w:lang w:val="sl-SI" w:eastAsia="en-GB"/>
        </w:rPr>
        <w:t>12</w:t>
      </w:r>
      <w:r w:rsidR="00866B65" w:rsidRPr="00EE1008">
        <w:rPr>
          <w:rFonts w:ascii="Arial" w:hAnsi="Arial" w:cs="Arial"/>
          <w:sz w:val="18"/>
          <w:szCs w:val="18"/>
          <w:lang w:val="sl-SI" w:eastAsia="en-GB"/>
        </w:rPr>
        <w:t>0</w:t>
      </w:r>
      <w:r w:rsidRPr="00EE1008">
        <w:rPr>
          <w:rFonts w:ascii="Arial" w:hAnsi="Arial" w:cs="Arial"/>
          <w:sz w:val="18"/>
          <w:szCs w:val="18"/>
          <w:lang w:val="sl-SI" w:eastAsia="en-GB"/>
        </w:rPr>
        <w:t xml:space="preserve"> g/km 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po </w:t>
      </w:r>
      <w:r w:rsidR="00866B65" w:rsidRPr="00EE1008">
        <w:rPr>
          <w:rFonts w:ascii="Arial" w:hAnsi="Arial" w:cs="Arial"/>
          <w:sz w:val="18"/>
          <w:szCs w:val="18"/>
          <w:lang w:val="sl-SI" w:eastAsia="en-GB"/>
        </w:rPr>
        <w:t>NEDC</w:t>
      </w:r>
      <w:r w:rsidRPr="00EE1008">
        <w:rPr>
          <w:rFonts w:ascii="Arial" w:hAnsi="Arial" w:cs="Arial"/>
          <w:sz w:val="18"/>
          <w:szCs w:val="18"/>
          <w:lang w:val="sl-SI" w:eastAsia="en-GB"/>
        </w:rPr>
        <w:t>).</w:t>
      </w:r>
    </w:p>
    <w:p w14:paraId="4E588EDE" w14:textId="77777777" w:rsidR="005F59FE" w:rsidRPr="00EE1008" w:rsidRDefault="005F59FE" w:rsidP="00B153EF">
      <w:pPr>
        <w:shd w:val="clear" w:color="auto" w:fill="FFFFFF"/>
        <w:rPr>
          <w:rFonts w:ascii="Arial" w:hAnsi="Arial" w:cs="Arial"/>
          <w:bCs/>
          <w:sz w:val="18"/>
          <w:szCs w:val="18"/>
          <w:lang w:val="sl-SI" w:eastAsia="en-GB"/>
        </w:rPr>
      </w:pPr>
    </w:p>
    <w:p w14:paraId="400A154F" w14:textId="346A222D" w:rsidR="00B153EF" w:rsidRPr="00EE1008" w:rsidRDefault="00B153EF" w:rsidP="00B153EF">
      <w:pPr>
        <w:shd w:val="clear" w:color="auto" w:fill="FFFFFF"/>
        <w:rPr>
          <w:rFonts w:ascii="Arial" w:hAnsi="Arial" w:cs="Arial"/>
          <w:sz w:val="18"/>
          <w:szCs w:val="18"/>
          <w:lang w:val="sl-SI" w:eastAsia="en-GB"/>
        </w:rPr>
      </w:pPr>
      <w:r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Kuga Plug-In </w:t>
      </w:r>
      <w:proofErr w:type="spellStart"/>
      <w:r w:rsidRPr="00EE1008">
        <w:rPr>
          <w:rFonts w:ascii="Arial" w:hAnsi="Arial" w:cs="Arial"/>
          <w:bCs/>
          <w:sz w:val="18"/>
          <w:szCs w:val="18"/>
          <w:lang w:val="sl-SI" w:eastAsia="en-GB"/>
        </w:rPr>
        <w:t>Hybrid</w:t>
      </w:r>
      <w:proofErr w:type="spellEnd"/>
      <w:r w:rsidR="00FE45DA"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 – poraba goriva od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 </w:t>
      </w:r>
      <w:r w:rsidRPr="00EE1008">
        <w:rPr>
          <w:rFonts w:ascii="Arial" w:hAnsi="Arial" w:cs="Arial"/>
          <w:bCs/>
          <w:sz w:val="18"/>
          <w:szCs w:val="18"/>
          <w:lang w:val="sl-SI" w:eastAsia="en-GB"/>
        </w:rPr>
        <w:t>1</w:t>
      </w:r>
      <w:r w:rsidR="00FE45DA" w:rsidRPr="00EE1008">
        <w:rPr>
          <w:rFonts w:ascii="Arial" w:hAnsi="Arial" w:cs="Arial"/>
          <w:bCs/>
          <w:sz w:val="18"/>
          <w:szCs w:val="18"/>
          <w:lang w:val="sl-SI" w:eastAsia="en-GB"/>
        </w:rPr>
        <w:t>,</w:t>
      </w:r>
      <w:r w:rsidR="00866B65" w:rsidRPr="00EE1008">
        <w:rPr>
          <w:rFonts w:ascii="Arial" w:hAnsi="Arial" w:cs="Arial"/>
          <w:bCs/>
          <w:sz w:val="18"/>
          <w:szCs w:val="18"/>
          <w:lang w:val="sl-SI" w:eastAsia="en-GB"/>
        </w:rPr>
        <w:t>4</w:t>
      </w:r>
      <w:r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 l/100 km</w:t>
      </w:r>
      <w:r w:rsidRPr="00EE1008">
        <w:rPr>
          <w:rFonts w:ascii="Arial" w:hAnsi="Arial" w:cs="Arial"/>
          <w:sz w:val="18"/>
          <w:szCs w:val="18"/>
          <w:lang w:val="sl-SI" w:eastAsia="en-GB"/>
        </w:rPr>
        <w:t xml:space="preserve"> 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in izpusti </w:t>
      </w:r>
      <w:r w:rsidRPr="00EE1008">
        <w:rPr>
          <w:rFonts w:ascii="Arial" w:hAnsi="Arial" w:cs="Arial"/>
          <w:sz w:val="18"/>
          <w:szCs w:val="18"/>
          <w:lang w:val="sl-SI" w:eastAsia="en-GB"/>
        </w:rPr>
        <w:t>CO</w:t>
      </w:r>
      <w:r w:rsidRPr="00EE1008">
        <w:rPr>
          <w:rFonts w:ascii="Arial" w:hAnsi="Arial" w:cs="Arial"/>
          <w:sz w:val="18"/>
          <w:szCs w:val="18"/>
          <w:vertAlign w:val="subscript"/>
          <w:lang w:val="sl-SI" w:eastAsia="en-GB"/>
        </w:rPr>
        <w:t>2</w:t>
      </w:r>
      <w:r w:rsidRPr="00EE1008">
        <w:rPr>
          <w:rFonts w:ascii="Arial" w:hAnsi="Arial" w:cs="Arial"/>
          <w:sz w:val="18"/>
          <w:szCs w:val="18"/>
          <w:lang w:val="sl-SI" w:eastAsia="en-GB"/>
        </w:rPr>
        <w:t xml:space="preserve"> 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od </w:t>
      </w:r>
      <w:r w:rsidR="00866B65" w:rsidRPr="00EE1008">
        <w:rPr>
          <w:rFonts w:ascii="Arial" w:hAnsi="Arial" w:cs="Arial"/>
          <w:sz w:val="18"/>
          <w:szCs w:val="18"/>
          <w:lang w:val="sl-SI" w:eastAsia="en-GB"/>
        </w:rPr>
        <w:t>32</w:t>
      </w:r>
      <w:r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 g/km </w:t>
      </w:r>
      <w:r w:rsidR="00FE45DA"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po </w:t>
      </w:r>
      <w:r w:rsidR="00866B65" w:rsidRPr="00EE1008">
        <w:rPr>
          <w:rFonts w:ascii="Arial" w:hAnsi="Arial" w:cs="Arial"/>
          <w:bCs/>
          <w:sz w:val="18"/>
          <w:szCs w:val="18"/>
          <w:lang w:val="sl-SI" w:eastAsia="en-GB"/>
        </w:rPr>
        <w:t>WLTP</w:t>
      </w:r>
      <w:r w:rsidR="00FE45DA" w:rsidRPr="00EE1008">
        <w:rPr>
          <w:rFonts w:ascii="Arial" w:hAnsi="Arial" w:cs="Arial"/>
          <w:bCs/>
          <w:sz w:val="18"/>
          <w:szCs w:val="18"/>
          <w:lang w:val="sl-SI" w:eastAsia="en-GB"/>
        </w:rPr>
        <w:t xml:space="preserve"> </w:t>
      </w:r>
      <w:r w:rsidRPr="00EE1008">
        <w:rPr>
          <w:rFonts w:ascii="Arial" w:hAnsi="Arial" w:cs="Arial"/>
          <w:sz w:val="18"/>
          <w:szCs w:val="18"/>
          <w:lang w:val="sl-SI" w:eastAsia="en-GB"/>
        </w:rPr>
        <w:t>(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od </w:t>
      </w:r>
      <w:r w:rsidRPr="00EE1008">
        <w:rPr>
          <w:rFonts w:ascii="Arial" w:hAnsi="Arial" w:cs="Arial"/>
          <w:sz w:val="18"/>
          <w:szCs w:val="18"/>
          <w:lang w:val="sl-SI" w:eastAsia="en-GB"/>
        </w:rPr>
        <w:t>1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>,</w:t>
      </w:r>
      <w:r w:rsidR="00866B65" w:rsidRPr="00EE1008">
        <w:rPr>
          <w:rFonts w:ascii="Arial" w:hAnsi="Arial" w:cs="Arial"/>
          <w:sz w:val="18"/>
          <w:szCs w:val="18"/>
          <w:lang w:val="sl-SI" w:eastAsia="en-GB"/>
        </w:rPr>
        <w:t>2</w:t>
      </w:r>
      <w:r w:rsidRPr="00EE1008">
        <w:rPr>
          <w:rFonts w:ascii="Arial" w:hAnsi="Arial" w:cs="Arial"/>
          <w:sz w:val="18"/>
          <w:szCs w:val="18"/>
          <w:lang w:val="sl-SI" w:eastAsia="en-GB"/>
        </w:rPr>
        <w:t xml:space="preserve"> l/100 km 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in </w:t>
      </w:r>
      <w:r w:rsidR="00866B65" w:rsidRPr="00EE1008">
        <w:rPr>
          <w:rFonts w:ascii="Arial" w:hAnsi="Arial" w:cs="Arial"/>
          <w:sz w:val="18"/>
          <w:szCs w:val="18"/>
          <w:lang w:val="sl-SI" w:eastAsia="en-GB"/>
        </w:rPr>
        <w:t>26</w:t>
      </w:r>
      <w:r w:rsidRPr="00EE1008">
        <w:rPr>
          <w:rFonts w:ascii="Arial" w:hAnsi="Arial" w:cs="Arial"/>
          <w:sz w:val="18"/>
          <w:szCs w:val="18"/>
          <w:lang w:val="sl-SI" w:eastAsia="en-GB"/>
        </w:rPr>
        <w:t xml:space="preserve"> g/km 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po </w:t>
      </w:r>
      <w:r w:rsidR="00866B65" w:rsidRPr="00EE1008">
        <w:rPr>
          <w:rFonts w:ascii="Arial" w:hAnsi="Arial" w:cs="Arial"/>
          <w:sz w:val="18"/>
          <w:szCs w:val="18"/>
          <w:lang w:val="sl-SI" w:eastAsia="en-GB"/>
        </w:rPr>
        <w:t>NEDC</w:t>
      </w:r>
      <w:r w:rsidRPr="00EE1008">
        <w:rPr>
          <w:rFonts w:ascii="Arial" w:hAnsi="Arial" w:cs="Arial"/>
          <w:sz w:val="18"/>
          <w:szCs w:val="18"/>
          <w:lang w:val="sl-SI" w:eastAsia="en-GB"/>
        </w:rPr>
        <w:t>)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, doseg s povsem električnim pogonom </w:t>
      </w:r>
      <w:r w:rsidR="00866B65" w:rsidRPr="00EE1008">
        <w:rPr>
          <w:rFonts w:ascii="Arial" w:hAnsi="Arial" w:cs="Arial"/>
          <w:sz w:val="18"/>
          <w:szCs w:val="18"/>
          <w:lang w:val="sl-SI" w:eastAsia="en-GB"/>
        </w:rPr>
        <w:t>56</w:t>
      </w:r>
      <w:r w:rsidRPr="00EE1008">
        <w:rPr>
          <w:rFonts w:ascii="Arial" w:hAnsi="Arial" w:cs="Arial"/>
          <w:sz w:val="18"/>
          <w:szCs w:val="18"/>
          <w:lang w:val="sl-SI" w:eastAsia="en-GB"/>
        </w:rPr>
        <w:t xml:space="preserve"> km 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po </w:t>
      </w:r>
      <w:r w:rsidR="00866B65" w:rsidRPr="00EE1008">
        <w:rPr>
          <w:rFonts w:ascii="Arial" w:hAnsi="Arial" w:cs="Arial"/>
          <w:sz w:val="18"/>
          <w:szCs w:val="18"/>
          <w:lang w:val="sl-SI" w:eastAsia="en-GB"/>
        </w:rPr>
        <w:t>WLTP</w:t>
      </w:r>
      <w:r w:rsidRPr="00EE1008">
        <w:rPr>
          <w:rFonts w:ascii="Arial" w:hAnsi="Arial" w:cs="Arial"/>
          <w:sz w:val="18"/>
          <w:szCs w:val="18"/>
          <w:lang w:val="sl-SI" w:eastAsia="en-GB"/>
        </w:rPr>
        <w:t xml:space="preserve"> (</w:t>
      </w:r>
      <w:r w:rsidR="00866B65" w:rsidRPr="00EE1008">
        <w:rPr>
          <w:rFonts w:ascii="Arial" w:hAnsi="Arial" w:cs="Arial"/>
          <w:sz w:val="18"/>
          <w:szCs w:val="18"/>
          <w:lang w:val="sl-SI" w:eastAsia="en-GB"/>
        </w:rPr>
        <w:t>72</w:t>
      </w:r>
      <w:r w:rsidRPr="00EE1008">
        <w:rPr>
          <w:rFonts w:ascii="Arial" w:hAnsi="Arial" w:cs="Arial"/>
          <w:sz w:val="18"/>
          <w:szCs w:val="18"/>
          <w:lang w:val="sl-SI" w:eastAsia="en-GB"/>
        </w:rPr>
        <w:t xml:space="preserve"> km </w:t>
      </w:r>
      <w:r w:rsidR="00FE45DA" w:rsidRPr="00EE1008">
        <w:rPr>
          <w:rFonts w:ascii="Arial" w:hAnsi="Arial" w:cs="Arial"/>
          <w:sz w:val="18"/>
          <w:szCs w:val="18"/>
          <w:lang w:val="sl-SI" w:eastAsia="en-GB"/>
        </w:rPr>
        <w:t xml:space="preserve">po </w:t>
      </w:r>
      <w:r w:rsidR="00866B65" w:rsidRPr="00EE1008">
        <w:rPr>
          <w:rFonts w:ascii="Arial" w:hAnsi="Arial" w:cs="Arial"/>
          <w:sz w:val="18"/>
          <w:szCs w:val="18"/>
          <w:lang w:val="sl-SI" w:eastAsia="en-GB"/>
        </w:rPr>
        <w:t>NEDC</w:t>
      </w:r>
      <w:r w:rsidRPr="00EE1008">
        <w:rPr>
          <w:rFonts w:ascii="Arial" w:hAnsi="Arial" w:cs="Arial"/>
          <w:sz w:val="18"/>
          <w:szCs w:val="18"/>
          <w:lang w:val="sl-SI" w:eastAsia="en-GB"/>
        </w:rPr>
        <w:t>).</w:t>
      </w:r>
    </w:p>
    <w:p w14:paraId="5DE056DB" w14:textId="77777777" w:rsidR="00B153EF" w:rsidRPr="00EE1008" w:rsidRDefault="00B153EF" w:rsidP="00B153EF">
      <w:pPr>
        <w:pStyle w:val="Odstavekseznama"/>
        <w:ind w:left="0"/>
        <w:rPr>
          <w:rFonts w:ascii="Arial" w:hAnsi="Arial" w:cs="Arial"/>
          <w:sz w:val="18"/>
          <w:szCs w:val="18"/>
          <w:lang w:val="sl-SI"/>
        </w:rPr>
      </w:pPr>
    </w:p>
    <w:p w14:paraId="027103A0" w14:textId="7C096CCD" w:rsidR="00B153EF" w:rsidRPr="00EE1008" w:rsidRDefault="00FE45DA" w:rsidP="00B153EF">
      <w:pPr>
        <w:pStyle w:val="Odstavekseznama"/>
        <w:ind w:left="0"/>
        <w:rPr>
          <w:rFonts w:ascii="Arial" w:hAnsi="Arial" w:cs="Arial"/>
          <w:sz w:val="18"/>
          <w:szCs w:val="18"/>
          <w:lang w:val="sl-SI"/>
        </w:rPr>
      </w:pPr>
      <w:r w:rsidRPr="00EE1008">
        <w:rPr>
          <w:rFonts w:ascii="Arial" w:hAnsi="Arial" w:cs="Arial"/>
          <w:sz w:val="18"/>
          <w:szCs w:val="18"/>
          <w:lang w:val="sl-SI"/>
        </w:rPr>
        <w:t>Navedena poraba goriva/energije, izpusti CO</w:t>
      </w:r>
      <w:r w:rsidRPr="00EE1008">
        <w:rPr>
          <w:rFonts w:ascii="Arial" w:hAnsi="Arial" w:cs="Arial"/>
          <w:sz w:val="18"/>
          <w:szCs w:val="18"/>
          <w:vertAlign w:val="subscript"/>
          <w:lang w:val="sl-SI"/>
        </w:rPr>
        <w:t>2</w:t>
      </w:r>
      <w:r w:rsidRPr="00EE1008">
        <w:rPr>
          <w:rFonts w:ascii="Arial" w:hAnsi="Arial" w:cs="Arial"/>
          <w:sz w:val="18"/>
          <w:szCs w:val="18"/>
          <w:lang w:val="sl-SI"/>
        </w:rPr>
        <w:t> in doseg z električnim pogonom so izmerjeni v skladu s tehničnimi zahtevami in specifikacijami zadnje različice Evropskih uredb (EC) 715/2007 in (EU) 2017/1151. S svetovno usklajenim preskusnim postopkom za lahka vozila (</w:t>
      </w:r>
      <w:proofErr w:type="spellStart"/>
      <w:r w:rsidRPr="00EE1008">
        <w:rPr>
          <w:rFonts w:ascii="Arial" w:hAnsi="Arial" w:cs="Arial"/>
          <w:sz w:val="18"/>
          <w:szCs w:val="18"/>
          <w:lang w:val="sl-SI"/>
        </w:rPr>
        <w:t>World</w:t>
      </w:r>
      <w:proofErr w:type="spellEnd"/>
      <w:r w:rsidRPr="00EE1008">
        <w:rPr>
          <w:rFonts w:ascii="Arial" w:hAnsi="Arial" w:cs="Arial"/>
          <w:sz w:val="18"/>
          <w:szCs w:val="18"/>
          <w:lang w:val="sl-SI"/>
        </w:rPr>
        <w:t xml:space="preserve"> </w:t>
      </w:r>
      <w:proofErr w:type="spellStart"/>
      <w:r w:rsidRPr="00EE1008">
        <w:rPr>
          <w:rFonts w:ascii="Arial" w:hAnsi="Arial" w:cs="Arial"/>
          <w:sz w:val="18"/>
          <w:szCs w:val="18"/>
          <w:lang w:val="sl-SI"/>
        </w:rPr>
        <w:t>Harmonised</w:t>
      </w:r>
      <w:proofErr w:type="spellEnd"/>
      <w:r w:rsidRPr="00EE1008">
        <w:rPr>
          <w:rFonts w:ascii="Arial" w:hAnsi="Arial" w:cs="Arial"/>
          <w:sz w:val="18"/>
          <w:szCs w:val="18"/>
          <w:lang w:val="sl-SI"/>
        </w:rPr>
        <w:t xml:space="preserve"> </w:t>
      </w:r>
      <w:proofErr w:type="spellStart"/>
      <w:r w:rsidRPr="00EE1008">
        <w:rPr>
          <w:rFonts w:ascii="Arial" w:hAnsi="Arial" w:cs="Arial"/>
          <w:sz w:val="18"/>
          <w:szCs w:val="18"/>
          <w:lang w:val="sl-SI"/>
        </w:rPr>
        <w:t>Light</w:t>
      </w:r>
      <w:proofErr w:type="spellEnd"/>
      <w:r w:rsidRPr="00EE1008">
        <w:rPr>
          <w:rFonts w:ascii="Arial" w:hAnsi="Arial" w:cs="Arial"/>
          <w:sz w:val="18"/>
          <w:szCs w:val="18"/>
          <w:lang w:val="sl-SI"/>
        </w:rPr>
        <w:t xml:space="preserve"> </w:t>
      </w:r>
      <w:proofErr w:type="spellStart"/>
      <w:r w:rsidRPr="00EE1008">
        <w:rPr>
          <w:rFonts w:ascii="Arial" w:hAnsi="Arial" w:cs="Arial"/>
          <w:sz w:val="18"/>
          <w:szCs w:val="18"/>
          <w:lang w:val="sl-SI"/>
        </w:rPr>
        <w:t>Vehicle</w:t>
      </w:r>
      <w:proofErr w:type="spellEnd"/>
      <w:r w:rsidRPr="00EE1008">
        <w:rPr>
          <w:rFonts w:ascii="Arial" w:hAnsi="Arial" w:cs="Arial"/>
          <w:sz w:val="18"/>
          <w:szCs w:val="18"/>
          <w:lang w:val="sl-SI"/>
        </w:rPr>
        <w:t xml:space="preserve"> Test Procedure – WLTP) homologirana vozila bodo imela podatek o porabi goriva/energije in izpustih CO</w:t>
      </w:r>
      <w:r w:rsidRPr="00EE1008">
        <w:rPr>
          <w:rFonts w:ascii="Arial" w:hAnsi="Arial" w:cs="Arial"/>
          <w:sz w:val="18"/>
          <w:szCs w:val="18"/>
          <w:vertAlign w:val="subscript"/>
          <w:lang w:val="sl-SI"/>
        </w:rPr>
        <w:t>2</w:t>
      </w:r>
      <w:r w:rsidRPr="00EE1008">
        <w:rPr>
          <w:rFonts w:ascii="Arial" w:hAnsi="Arial" w:cs="Arial"/>
          <w:sz w:val="18"/>
          <w:szCs w:val="18"/>
          <w:lang w:val="sl-SI"/>
        </w:rPr>
        <w:t xml:space="preserve"> tako za novi evropski vozni cikel (New </w:t>
      </w:r>
      <w:proofErr w:type="spellStart"/>
      <w:r w:rsidRPr="00EE1008">
        <w:rPr>
          <w:rFonts w:ascii="Arial" w:hAnsi="Arial" w:cs="Arial"/>
          <w:sz w:val="18"/>
          <w:szCs w:val="18"/>
          <w:lang w:val="sl-SI"/>
        </w:rPr>
        <w:t>European</w:t>
      </w:r>
      <w:proofErr w:type="spellEnd"/>
      <w:r w:rsidRPr="00EE1008">
        <w:rPr>
          <w:rFonts w:ascii="Arial" w:hAnsi="Arial" w:cs="Arial"/>
          <w:sz w:val="18"/>
          <w:szCs w:val="18"/>
          <w:lang w:val="sl-SI"/>
        </w:rPr>
        <w:t xml:space="preserve"> </w:t>
      </w:r>
      <w:proofErr w:type="spellStart"/>
      <w:r w:rsidRPr="00EE1008">
        <w:rPr>
          <w:rFonts w:ascii="Arial" w:hAnsi="Arial" w:cs="Arial"/>
          <w:sz w:val="18"/>
          <w:szCs w:val="18"/>
          <w:lang w:val="sl-SI"/>
        </w:rPr>
        <w:t>Drive</w:t>
      </w:r>
      <w:proofErr w:type="spellEnd"/>
      <w:r w:rsidRPr="00EE1008">
        <w:rPr>
          <w:rFonts w:ascii="Arial" w:hAnsi="Arial" w:cs="Arial"/>
          <w:sz w:val="18"/>
          <w:szCs w:val="18"/>
          <w:lang w:val="sl-SI"/>
        </w:rPr>
        <w:t xml:space="preserve"> </w:t>
      </w:r>
      <w:proofErr w:type="spellStart"/>
      <w:r w:rsidRPr="00EE1008">
        <w:rPr>
          <w:rFonts w:ascii="Arial" w:hAnsi="Arial" w:cs="Arial"/>
          <w:sz w:val="18"/>
          <w:szCs w:val="18"/>
          <w:lang w:val="sl-SI"/>
        </w:rPr>
        <w:t>Cycle</w:t>
      </w:r>
      <w:proofErr w:type="spellEnd"/>
      <w:r w:rsidRPr="00EE1008">
        <w:rPr>
          <w:rFonts w:ascii="Arial" w:hAnsi="Arial" w:cs="Arial"/>
          <w:sz w:val="18"/>
          <w:szCs w:val="18"/>
          <w:lang w:val="sl-SI"/>
        </w:rPr>
        <w:t xml:space="preserve"> – NEDC) kot za WLTP. WLTP bo najpozneje do konca leta 2020 povsem nadomestil NEDC. Uporabljeni standardni preskusni postopki omogočajo primerjavo med različnimi tipi vozil in različnimi proizvajalci. V času opuščanja NEDC je vzpostavljena primerjava med podatki o porabi goriva in izpustih CO</w:t>
      </w:r>
      <w:r w:rsidRPr="00EE1008">
        <w:rPr>
          <w:rFonts w:ascii="Arial" w:hAnsi="Arial" w:cs="Arial"/>
          <w:sz w:val="18"/>
          <w:szCs w:val="18"/>
          <w:vertAlign w:val="subscript"/>
          <w:lang w:val="sl-SI"/>
        </w:rPr>
        <w:t>2</w:t>
      </w:r>
      <w:r w:rsidRPr="00EE1008">
        <w:rPr>
          <w:rFonts w:ascii="Arial" w:hAnsi="Arial" w:cs="Arial"/>
          <w:sz w:val="18"/>
          <w:szCs w:val="18"/>
          <w:lang w:val="sl-SI"/>
        </w:rPr>
        <w:t xml:space="preserve"> pri ciklu WLTP in pri ciklu NEDC. Ker je prišlo do spremembe nekaterih elementov preskusov, lahko pride do odstopanj v primerjavi s prejšnjimi podatki o porabi in izpustih, kar pomeni, da bo lahko imel isti model vozila drugačno porabo in izpuste CO</w:t>
      </w:r>
      <w:r w:rsidRPr="00EE1008">
        <w:rPr>
          <w:rFonts w:ascii="Arial" w:hAnsi="Arial" w:cs="Arial"/>
          <w:sz w:val="18"/>
          <w:szCs w:val="18"/>
          <w:vertAlign w:val="subscript"/>
          <w:lang w:val="sl-SI"/>
        </w:rPr>
        <w:t>2</w:t>
      </w:r>
      <w:r w:rsidRPr="00EE1008">
        <w:rPr>
          <w:rFonts w:ascii="Arial" w:hAnsi="Arial" w:cs="Arial"/>
          <w:sz w:val="18"/>
          <w:szCs w:val="18"/>
          <w:lang w:val="sl-SI"/>
        </w:rPr>
        <w:t>.</w:t>
      </w:r>
    </w:p>
    <w:p w14:paraId="44A4D276" w14:textId="77777777" w:rsidR="00B153EF" w:rsidRPr="00EE1008" w:rsidRDefault="00B153EF" w:rsidP="00B153EF">
      <w:pPr>
        <w:pStyle w:val="Odstavekseznama"/>
        <w:ind w:left="0"/>
        <w:rPr>
          <w:rFonts w:ascii="Arial" w:hAnsi="Arial" w:cs="Arial"/>
          <w:sz w:val="18"/>
          <w:szCs w:val="18"/>
          <w:lang w:val="sl-SI"/>
        </w:rPr>
      </w:pPr>
    </w:p>
    <w:p w14:paraId="022AE1B3" w14:textId="7C3DA111" w:rsidR="00B153EF" w:rsidRPr="00EE1008" w:rsidRDefault="00B153EF" w:rsidP="00B153EF">
      <w:pPr>
        <w:pStyle w:val="Odstavekseznama"/>
        <w:ind w:left="0"/>
        <w:rPr>
          <w:rFonts w:ascii="Arial" w:hAnsi="Arial" w:cs="Arial"/>
          <w:sz w:val="18"/>
          <w:szCs w:val="18"/>
          <w:lang w:val="sl-SI"/>
        </w:rPr>
      </w:pPr>
      <w:r w:rsidRPr="00EE1008">
        <w:rPr>
          <w:rFonts w:ascii="Arial" w:hAnsi="Arial" w:cs="Arial"/>
          <w:sz w:val="18"/>
          <w:szCs w:val="18"/>
          <w:vertAlign w:val="superscript"/>
          <w:lang w:val="sl-SI"/>
        </w:rPr>
        <w:t xml:space="preserve">4 </w:t>
      </w:r>
      <w:bookmarkStart w:id="1" w:name="_Hlk55987749"/>
      <w:r w:rsidR="00FE45DA" w:rsidRPr="00EE1008">
        <w:rPr>
          <w:rFonts w:ascii="Arial" w:hAnsi="Arial" w:cs="Arial"/>
          <w:sz w:val="18"/>
          <w:szCs w:val="18"/>
          <w:lang w:val="sl-SI" w:eastAsia="en-GB"/>
        </w:rPr>
        <w:t>Tovor in razpoložljiva količina za prevoz sta omejena z maso in porazdelitvijo mase</w:t>
      </w:r>
      <w:r w:rsidR="00FE45DA" w:rsidRPr="00EE1008">
        <w:rPr>
          <w:rFonts w:ascii="Arial" w:hAnsi="Arial" w:cs="Arial"/>
          <w:sz w:val="18"/>
          <w:szCs w:val="18"/>
          <w:lang w:val="sl-SI"/>
        </w:rPr>
        <w:t>.</w:t>
      </w:r>
      <w:bookmarkEnd w:id="1"/>
    </w:p>
    <w:p w14:paraId="42213890" w14:textId="77777777" w:rsidR="00B153EF" w:rsidRPr="00EE1008" w:rsidRDefault="00B153EF" w:rsidP="00B153EF">
      <w:pPr>
        <w:pStyle w:val="Odstavekseznama"/>
        <w:ind w:left="0"/>
        <w:rPr>
          <w:rFonts w:ascii="Arial" w:hAnsi="Arial" w:cs="Arial"/>
          <w:sz w:val="18"/>
          <w:szCs w:val="18"/>
          <w:lang w:val="sl-SI"/>
        </w:rPr>
      </w:pPr>
    </w:p>
    <w:p w14:paraId="0F83D06C" w14:textId="33D1FAC2" w:rsidR="00B153EF" w:rsidRPr="00EE1008" w:rsidRDefault="00B153EF" w:rsidP="00B153EF">
      <w:pPr>
        <w:pStyle w:val="Odstavekseznama"/>
        <w:ind w:left="0"/>
        <w:rPr>
          <w:rFonts w:ascii="Arial" w:hAnsi="Arial" w:cs="Arial"/>
          <w:sz w:val="18"/>
          <w:szCs w:val="18"/>
          <w:lang w:val="sl-SI"/>
        </w:rPr>
      </w:pPr>
      <w:r w:rsidRPr="00EE1008">
        <w:rPr>
          <w:rFonts w:ascii="Arial" w:hAnsi="Arial" w:cs="Arial"/>
          <w:sz w:val="18"/>
          <w:szCs w:val="18"/>
          <w:vertAlign w:val="superscript"/>
          <w:lang w:val="sl-SI"/>
        </w:rPr>
        <w:t xml:space="preserve">5 </w:t>
      </w:r>
      <w:r w:rsidR="00A77B08" w:rsidRPr="00EE1008">
        <w:rPr>
          <w:rFonts w:ascii="Arial" w:hAnsi="Arial" w:cs="Arial"/>
          <w:sz w:val="18"/>
          <w:szCs w:val="18"/>
          <w:lang w:val="sl-SI"/>
        </w:rPr>
        <w:t>Največja dovoljena vlečna obremenitev se razlikuje glede na natovorjenost, konfiguracijo vozila, dodatno opremo in število potnikov</w:t>
      </w:r>
      <w:r w:rsidRPr="00EE1008">
        <w:rPr>
          <w:rFonts w:ascii="Arial" w:hAnsi="Arial" w:cs="Arial"/>
          <w:sz w:val="18"/>
          <w:szCs w:val="18"/>
          <w:lang w:val="sl-SI"/>
        </w:rPr>
        <w:t xml:space="preserve">. </w:t>
      </w:r>
      <w:r w:rsidR="00A77B08" w:rsidRPr="00EE1008">
        <w:rPr>
          <w:rFonts w:ascii="Arial" w:hAnsi="Arial" w:cs="Arial"/>
          <w:sz w:val="18"/>
          <w:szCs w:val="18"/>
          <w:lang w:val="sl-SI"/>
        </w:rPr>
        <w:t>Navedene vlečne obremenitve predstavljajo največjo možno vlečno zmogljivost vozila pri največji skupni masi vozila, ki omogoča speljevanje pri 12-odstotnem naklonu in nadmorski višini nič</w:t>
      </w:r>
      <w:r w:rsidRPr="00EE1008">
        <w:rPr>
          <w:rFonts w:ascii="Arial" w:hAnsi="Arial" w:cs="Arial"/>
          <w:sz w:val="18"/>
          <w:szCs w:val="18"/>
          <w:lang w:val="sl-SI"/>
        </w:rPr>
        <w:t xml:space="preserve">. </w:t>
      </w:r>
      <w:r w:rsidR="00A77B08" w:rsidRPr="00EE1008">
        <w:rPr>
          <w:rFonts w:ascii="Arial" w:hAnsi="Arial" w:cs="Arial"/>
          <w:sz w:val="18"/>
          <w:szCs w:val="18"/>
          <w:lang w:val="sl-SI"/>
        </w:rPr>
        <w:t>Pri vleki se zmanjšata zmogljivost in učinkovitost porabe vseh modelov</w:t>
      </w:r>
      <w:r w:rsidRPr="00EE1008">
        <w:rPr>
          <w:rFonts w:ascii="Arial" w:hAnsi="Arial" w:cs="Arial"/>
          <w:sz w:val="18"/>
          <w:szCs w:val="18"/>
          <w:lang w:val="sl-SI"/>
        </w:rPr>
        <w:t>.</w:t>
      </w:r>
    </w:p>
    <w:p w14:paraId="4EDF7D20" w14:textId="77777777" w:rsidR="00B153EF" w:rsidRPr="00EE1008" w:rsidRDefault="00B153EF" w:rsidP="00B153EF">
      <w:pPr>
        <w:pStyle w:val="Odstavekseznama"/>
        <w:ind w:left="0"/>
        <w:rPr>
          <w:rFonts w:ascii="Arial" w:hAnsi="Arial" w:cs="Arial"/>
          <w:sz w:val="18"/>
          <w:szCs w:val="18"/>
          <w:lang w:val="sl-SI"/>
        </w:rPr>
      </w:pPr>
    </w:p>
    <w:p w14:paraId="6ED00FCF" w14:textId="01000D28" w:rsidR="00B153EF" w:rsidRPr="00EE1008" w:rsidRDefault="00B153EF" w:rsidP="00B153EF">
      <w:pPr>
        <w:autoSpaceDE w:val="0"/>
        <w:autoSpaceDN w:val="0"/>
        <w:rPr>
          <w:rFonts w:ascii="Arial" w:hAnsi="Arial" w:cs="Arial"/>
          <w:sz w:val="18"/>
          <w:szCs w:val="18"/>
          <w:lang w:val="sl-SI"/>
        </w:rPr>
      </w:pPr>
      <w:r w:rsidRPr="00EE1008">
        <w:rPr>
          <w:rFonts w:ascii="Arial" w:hAnsi="Arial" w:cs="Arial"/>
          <w:sz w:val="18"/>
          <w:szCs w:val="18"/>
          <w:vertAlign w:val="superscript"/>
          <w:lang w:val="sl-SI"/>
        </w:rPr>
        <w:t>6</w:t>
      </w:r>
      <w:r w:rsidRPr="00EE1008">
        <w:rPr>
          <w:rFonts w:ascii="Arial" w:hAnsi="Arial" w:cs="Arial"/>
          <w:sz w:val="18"/>
          <w:szCs w:val="18"/>
          <w:lang w:val="sl-SI"/>
        </w:rPr>
        <w:t xml:space="preserve"> </w:t>
      </w:r>
      <w:r w:rsidR="00A77B08" w:rsidRPr="00EE1008">
        <w:rPr>
          <w:rFonts w:ascii="Arial" w:hAnsi="Arial" w:cs="Arial"/>
          <w:iCs/>
          <w:sz w:val="18"/>
          <w:szCs w:val="18"/>
          <w:shd w:val="clear" w:color="auto" w:fill="FFFFFF"/>
          <w:lang w:val="sl-SI"/>
        </w:rPr>
        <w:t>Funkcije lahko zahtevajo aktiviranje.</w:t>
      </w:r>
    </w:p>
    <w:p w14:paraId="3EFB7A93" w14:textId="77777777" w:rsidR="00B153EF" w:rsidRPr="00EE1008" w:rsidRDefault="00B153EF" w:rsidP="00B153EF">
      <w:pPr>
        <w:rPr>
          <w:rFonts w:ascii="Arial" w:hAnsi="Arial" w:cs="Arial"/>
          <w:sz w:val="18"/>
          <w:szCs w:val="18"/>
          <w:lang w:val="sl-SI"/>
        </w:rPr>
      </w:pPr>
    </w:p>
    <w:p w14:paraId="509A3557" w14:textId="79F391E6" w:rsidR="00B153EF" w:rsidRPr="00EE1008" w:rsidRDefault="00B153EF" w:rsidP="00B153EF">
      <w:pPr>
        <w:autoSpaceDE w:val="0"/>
        <w:autoSpaceDN w:val="0"/>
        <w:rPr>
          <w:rFonts w:ascii="Arial" w:hAnsi="Arial" w:cs="Arial"/>
          <w:sz w:val="18"/>
          <w:szCs w:val="18"/>
          <w:lang w:val="sl-SI"/>
        </w:rPr>
      </w:pPr>
      <w:r w:rsidRPr="00EE1008">
        <w:rPr>
          <w:rFonts w:ascii="Arial" w:hAnsi="Arial" w:cs="Arial"/>
          <w:sz w:val="18"/>
          <w:szCs w:val="18"/>
          <w:vertAlign w:val="superscript"/>
          <w:lang w:val="sl-SI"/>
        </w:rPr>
        <w:t>7</w:t>
      </w:r>
      <w:r w:rsidRPr="00EE1008">
        <w:rPr>
          <w:rFonts w:ascii="Arial" w:hAnsi="Arial" w:cs="Arial"/>
          <w:sz w:val="18"/>
          <w:szCs w:val="18"/>
          <w:lang w:val="sl-SI"/>
        </w:rPr>
        <w:t xml:space="preserve"> </w:t>
      </w:r>
      <w:r w:rsidR="00A77B08" w:rsidRPr="00EE1008">
        <w:rPr>
          <w:rFonts w:ascii="Arial" w:hAnsi="Arial" w:cs="Arial"/>
          <w:sz w:val="18"/>
          <w:szCs w:val="18"/>
          <w:lang w:val="sl-SI"/>
        </w:rPr>
        <w:t>Kjer je to dovoljeno z zakonom</w:t>
      </w:r>
      <w:r w:rsidRPr="00EE1008">
        <w:rPr>
          <w:rFonts w:ascii="Arial" w:hAnsi="Arial" w:cs="Arial"/>
          <w:sz w:val="18"/>
          <w:szCs w:val="18"/>
          <w:lang w:val="sl-SI"/>
        </w:rPr>
        <w:t>.</w:t>
      </w:r>
    </w:p>
    <w:p w14:paraId="46FD1F93" w14:textId="77777777" w:rsidR="00B153EF" w:rsidRPr="00EE1008" w:rsidRDefault="00B153EF" w:rsidP="00B153EF">
      <w:pPr>
        <w:autoSpaceDE w:val="0"/>
        <w:autoSpaceDN w:val="0"/>
        <w:rPr>
          <w:rFonts w:ascii="Arial" w:hAnsi="Arial" w:cs="Arial"/>
          <w:sz w:val="18"/>
          <w:szCs w:val="18"/>
          <w:lang w:val="sl-SI"/>
        </w:rPr>
      </w:pPr>
    </w:p>
    <w:p w14:paraId="77B1237D" w14:textId="5BBA2323" w:rsidR="00B153EF" w:rsidRPr="00EE1008" w:rsidRDefault="00B153EF" w:rsidP="00B153EF">
      <w:pPr>
        <w:autoSpaceDE w:val="0"/>
        <w:autoSpaceDN w:val="0"/>
        <w:rPr>
          <w:rFonts w:ascii="Arial" w:hAnsi="Arial" w:cs="Arial"/>
          <w:sz w:val="18"/>
          <w:szCs w:val="18"/>
          <w:lang w:val="sl-SI"/>
        </w:rPr>
      </w:pPr>
      <w:r w:rsidRPr="00EE1008">
        <w:rPr>
          <w:rFonts w:ascii="Arial" w:hAnsi="Arial" w:cs="Arial"/>
          <w:sz w:val="18"/>
          <w:szCs w:val="18"/>
          <w:vertAlign w:val="superscript"/>
          <w:lang w:val="sl-SI"/>
        </w:rPr>
        <w:t xml:space="preserve">8 </w:t>
      </w:r>
      <w:r w:rsidR="00A77B08" w:rsidRPr="00EE1008">
        <w:rPr>
          <w:rFonts w:ascii="Arial" w:hAnsi="Arial" w:cs="Arial"/>
          <w:sz w:val="18"/>
          <w:szCs w:val="18"/>
          <w:lang w:val="sl-SI"/>
        </w:rPr>
        <w:t>Ne dopustite motenj med vožnjo! Če je le možno, uporabite glasovno upravljanje in med vožnjo ne uporabljajte ročnih naprav.</w:t>
      </w:r>
      <w:r w:rsidR="00A77B08" w:rsidRPr="00EE1008">
        <w:rPr>
          <w:rFonts w:ascii="Arial" w:hAnsi="Arial" w:cs="Arial"/>
          <w:sz w:val="18"/>
          <w:szCs w:val="18"/>
          <w:shd w:val="clear" w:color="auto" w:fill="FFFFFF"/>
          <w:lang w:val="sl-SI"/>
        </w:rPr>
        <w:t xml:space="preserve"> </w:t>
      </w:r>
      <w:r w:rsidR="00A77B08" w:rsidRPr="00EE1008">
        <w:rPr>
          <w:rFonts w:ascii="Arial" w:hAnsi="Arial" w:cs="Arial"/>
          <w:sz w:val="18"/>
          <w:szCs w:val="18"/>
          <w:lang w:val="sl-SI"/>
        </w:rPr>
        <w:t>Ko je izbrana prestava za vožnjo, so lahko nekatere možnosti blokirane. Nekatere funkcije niso združljive z vsemi telefoni</w:t>
      </w:r>
      <w:r w:rsidRPr="00EE1008">
        <w:rPr>
          <w:rFonts w:ascii="Arial" w:hAnsi="Arial" w:cs="Arial"/>
          <w:sz w:val="18"/>
          <w:szCs w:val="18"/>
          <w:lang w:val="sl-SI"/>
        </w:rPr>
        <w:t>.</w:t>
      </w:r>
    </w:p>
    <w:p w14:paraId="61AB717D" w14:textId="77777777" w:rsidR="00B153EF" w:rsidRPr="00EE1008" w:rsidRDefault="00B153EF" w:rsidP="00B153EF">
      <w:pPr>
        <w:pStyle w:val="Odstavekseznama"/>
        <w:ind w:left="0"/>
        <w:rPr>
          <w:rFonts w:ascii="Arial" w:hAnsi="Arial" w:cs="Arial"/>
          <w:szCs w:val="20"/>
          <w:lang w:val="sl-SI"/>
        </w:rPr>
      </w:pPr>
    </w:p>
    <w:p w14:paraId="7D3FD211" w14:textId="77777777" w:rsidR="000B69E9" w:rsidRPr="00EE1008" w:rsidRDefault="000B69E9" w:rsidP="00876DCA">
      <w:pPr>
        <w:rPr>
          <w:sz w:val="2"/>
          <w:szCs w:val="2"/>
          <w:lang w:val="sl-SI"/>
        </w:rPr>
      </w:pPr>
    </w:p>
    <w:sectPr w:rsidR="000B69E9" w:rsidRPr="00EE1008" w:rsidSect="00AC36A8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62" w:left="1440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BB468" w14:textId="77777777" w:rsidR="00CA525F" w:rsidRDefault="00CA525F">
      <w:r>
        <w:separator/>
      </w:r>
    </w:p>
  </w:endnote>
  <w:endnote w:type="continuationSeparator" w:id="0">
    <w:p w14:paraId="1CA60D36" w14:textId="77777777" w:rsidR="00CA525F" w:rsidRDefault="00CA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AA6D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24F328" w14:textId="77777777" w:rsidR="004D127F" w:rsidRDefault="004D12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514C" w14:textId="77777777" w:rsidR="004D127F" w:rsidRDefault="004D127F" w:rsidP="001257C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D504C">
      <w:rPr>
        <w:rStyle w:val="tevilkastrani"/>
        <w:noProof/>
      </w:rPr>
      <w:t>2</w:t>
    </w:r>
    <w:r>
      <w:rPr>
        <w:rStyle w:val="tevilkastrani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A77B08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Noga"/>
            <w:jc w:val="center"/>
            <w:rPr>
              <w:rFonts w:ascii="Arial" w:hAnsi="Arial" w:cs="Arial"/>
            </w:rPr>
          </w:pPr>
        </w:p>
        <w:p w14:paraId="14517B70" w14:textId="77777777" w:rsidR="00A77B08" w:rsidRPr="00F57117" w:rsidRDefault="00A77B08" w:rsidP="00A77B08">
          <w:pPr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</w:pPr>
          <w:r>
            <w:rPr>
              <w:rFonts w:ascii="Arial" w:hAnsi="Arial" w:cs="Arial"/>
              <w:sz w:val="18"/>
              <w:szCs w:val="18"/>
              <w:lang w:val="sl-SI"/>
            </w:rPr>
            <w:t>Sporočila za medije, gradiva ter fotografije in videoposnetki: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1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www.fordmedia.eu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 </w:t>
          </w:r>
          <w:hyperlink r:id="rId2" w:history="1">
            <w:r w:rsidRPr="00F57117">
              <w:rPr>
                <w:rStyle w:val="Hiperpovezava"/>
                <w:rFonts w:ascii="Arial" w:eastAsia="Calibri" w:hAnsi="Arial" w:cs="Arial"/>
                <w:sz w:val="18"/>
                <w:szCs w:val="18"/>
                <w:lang w:val="it-IT"/>
              </w:rPr>
              <w:t>www.media.ford.com</w:t>
            </w:r>
          </w:hyperlink>
          <w:r w:rsidRPr="00F57117">
            <w:rPr>
              <w:rFonts w:ascii="Arial" w:eastAsia="Calibri" w:hAnsi="Arial" w:cs="Arial"/>
              <w:color w:val="000000"/>
              <w:sz w:val="18"/>
              <w:szCs w:val="18"/>
              <w:lang w:val="it-IT"/>
            </w:rPr>
            <w:t xml:space="preserve">. </w:t>
          </w:r>
        </w:p>
        <w:p w14:paraId="4BA6DFBC" w14:textId="14F93AC0" w:rsidR="004217E8" w:rsidRPr="00A77B08" w:rsidRDefault="00A77B08" w:rsidP="00A77B08">
          <w:pPr>
            <w:pStyle w:val="Noga"/>
            <w:jc w:val="center"/>
            <w:rPr>
              <w:lang w:val="de-DE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Spremljajte nas: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3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www.twitter.com/FordEu</w:t>
            </w:r>
          </w:hyperlink>
          <w:r>
            <w:rPr>
              <w:rFonts w:ascii="Arial" w:eastAsia="Calibri" w:hAnsi="Arial" w:cs="Arial"/>
              <w:color w:val="0000FF"/>
              <w:sz w:val="18"/>
              <w:szCs w:val="18"/>
              <w:u w:val="single"/>
              <w:lang w:val="de-DE"/>
            </w:rPr>
            <w:t xml:space="preserve"> 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sl-SI"/>
            </w:rPr>
            <w:t>ali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de-DE"/>
            </w:rPr>
            <w:t xml:space="preserve"> </w:t>
          </w:r>
          <w:hyperlink r:id="rId4" w:history="1">
            <w:r>
              <w:rPr>
                <w:rStyle w:val="Hiperpovezava"/>
                <w:rFonts w:ascii="Arial" w:eastAsia="Calibri" w:hAnsi="Arial" w:cs="Arial"/>
                <w:sz w:val="18"/>
                <w:szCs w:val="18"/>
                <w:lang w:val="de-DE"/>
              </w:rPr>
              <w:t>www.youtube.com/fordofeurope</w:t>
            </w:r>
          </w:hyperlink>
        </w:p>
      </w:tc>
      <w:tc>
        <w:tcPr>
          <w:tcW w:w="1788" w:type="dxa"/>
        </w:tcPr>
        <w:p w14:paraId="5BE214D3" w14:textId="77777777" w:rsidR="004217E8" w:rsidRPr="00A77B08" w:rsidRDefault="004217E8">
          <w:pPr>
            <w:pStyle w:val="Noga"/>
            <w:rPr>
              <w:lang w:val="de-DE"/>
            </w:rPr>
          </w:pPr>
        </w:p>
      </w:tc>
    </w:tr>
  </w:tbl>
  <w:p w14:paraId="0E12174D" w14:textId="77777777" w:rsidR="004217E8" w:rsidRPr="00A77B08" w:rsidRDefault="004217E8">
    <w:pPr>
      <w:pStyle w:val="Nog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74C2" w14:textId="77777777" w:rsidR="004D127F" w:rsidRDefault="004D127F" w:rsidP="004D127F">
    <w:pPr>
      <w:pStyle w:val="Noga"/>
      <w:jc w:val="center"/>
    </w:pPr>
  </w:p>
  <w:p w14:paraId="0E5A1A49" w14:textId="77777777" w:rsidR="00697034" w:rsidRDefault="00697034" w:rsidP="004D127F">
    <w:pPr>
      <w:pStyle w:val="Noga"/>
      <w:jc w:val="center"/>
    </w:pPr>
  </w:p>
  <w:p w14:paraId="4D0D6EBD" w14:textId="77777777" w:rsidR="00A77B08" w:rsidRPr="00F57117" w:rsidRDefault="00A77B08" w:rsidP="00A77B08">
    <w:pPr>
      <w:jc w:val="center"/>
      <w:rPr>
        <w:rFonts w:ascii="Arial" w:eastAsia="Calibri" w:hAnsi="Arial" w:cs="Arial"/>
        <w:color w:val="000000"/>
        <w:sz w:val="18"/>
        <w:szCs w:val="18"/>
        <w:lang w:val="it-IT"/>
      </w:rPr>
    </w:pPr>
    <w:r>
      <w:rPr>
        <w:rFonts w:ascii="Arial" w:hAnsi="Arial" w:cs="Arial"/>
        <w:sz w:val="18"/>
        <w:szCs w:val="18"/>
        <w:lang w:val="sl-SI"/>
      </w:rPr>
      <w:t>Sporočila za medije, gradiva ter fotografije in videoposnetki: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1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www.fordmedia.eu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 </w:t>
    </w:r>
    <w:hyperlink r:id="rId2" w:history="1">
      <w:r w:rsidRPr="00F57117">
        <w:rPr>
          <w:rStyle w:val="Hiperpovezava"/>
          <w:rFonts w:ascii="Arial" w:eastAsia="Calibri" w:hAnsi="Arial" w:cs="Arial"/>
          <w:sz w:val="18"/>
          <w:szCs w:val="18"/>
          <w:lang w:val="it-IT"/>
        </w:rPr>
        <w:t>www.media.ford.com</w:t>
      </w:r>
    </w:hyperlink>
    <w:r w:rsidRPr="00F57117">
      <w:rPr>
        <w:rFonts w:ascii="Arial" w:eastAsia="Calibri" w:hAnsi="Arial" w:cs="Arial"/>
        <w:color w:val="000000"/>
        <w:sz w:val="18"/>
        <w:szCs w:val="18"/>
        <w:lang w:val="it-IT"/>
      </w:rPr>
      <w:t xml:space="preserve">. </w:t>
    </w:r>
  </w:p>
  <w:p w14:paraId="249B2CEF" w14:textId="175E1F6E" w:rsidR="008A1DF4" w:rsidRPr="00A77B08" w:rsidRDefault="00A77B08" w:rsidP="00A77B08">
    <w:pPr>
      <w:pStyle w:val="Noga"/>
      <w:jc w:val="center"/>
      <w:rPr>
        <w:rFonts w:ascii="Arial" w:hAnsi="Arial" w:cs="Arial"/>
        <w:sz w:val="18"/>
        <w:szCs w:val="18"/>
        <w:lang w:val="de-DE"/>
      </w:rPr>
    </w:pPr>
    <w:r>
      <w:rPr>
        <w:rFonts w:ascii="Arial" w:eastAsia="Calibri" w:hAnsi="Arial" w:cs="Arial"/>
        <w:color w:val="000000"/>
        <w:sz w:val="18"/>
        <w:szCs w:val="18"/>
        <w:lang w:val="sl-SI"/>
      </w:rPr>
      <w:t>Spremljajte nas: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3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www.twitter.com/FordEu</w:t>
      </w:r>
    </w:hyperlink>
    <w:r>
      <w:rPr>
        <w:rFonts w:ascii="Arial" w:eastAsia="Calibri" w:hAnsi="Arial" w:cs="Arial"/>
        <w:color w:val="0000FF"/>
        <w:sz w:val="18"/>
        <w:szCs w:val="18"/>
        <w:u w:val="single"/>
        <w:lang w:val="de-DE"/>
      </w:rPr>
      <w:t xml:space="preserve"> </w:t>
    </w:r>
    <w:r>
      <w:rPr>
        <w:rFonts w:ascii="Arial" w:eastAsia="Calibri" w:hAnsi="Arial" w:cs="Arial"/>
        <w:color w:val="000000"/>
        <w:sz w:val="18"/>
        <w:szCs w:val="18"/>
        <w:lang w:val="sl-SI"/>
      </w:rPr>
      <w:t>ali</w:t>
    </w:r>
    <w:r>
      <w:rPr>
        <w:rFonts w:ascii="Arial" w:eastAsia="Calibri" w:hAnsi="Arial" w:cs="Arial"/>
        <w:color w:val="000000"/>
        <w:sz w:val="18"/>
        <w:szCs w:val="18"/>
        <w:lang w:val="de-DE"/>
      </w:rPr>
      <w:t xml:space="preserve"> </w:t>
    </w:r>
    <w:hyperlink r:id="rId4" w:history="1">
      <w:r>
        <w:rPr>
          <w:rStyle w:val="Hiperpovezava"/>
          <w:rFonts w:ascii="Arial" w:eastAsia="Calibri" w:hAnsi="Arial" w:cs="Arial"/>
          <w:sz w:val="18"/>
          <w:szCs w:val="18"/>
          <w:lang w:val="de-DE"/>
        </w:rPr>
        <w:t>www.youtube.com/fordofeurope</w:t>
      </w:r>
    </w:hyperlink>
    <w:r w:rsidR="00697034" w:rsidRPr="00A77B08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26587" w14:textId="77777777" w:rsidR="00CA525F" w:rsidRDefault="00CA525F">
      <w:r>
        <w:separator/>
      </w:r>
    </w:p>
  </w:footnote>
  <w:footnote w:type="continuationSeparator" w:id="0">
    <w:p w14:paraId="21F4651A" w14:textId="77777777" w:rsidR="00CA525F" w:rsidRDefault="00CA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16D6" w14:textId="40B73E86" w:rsidR="005532D6" w:rsidRPr="00315ADB" w:rsidRDefault="007B6B6D" w:rsidP="00A9030A">
    <w:pPr>
      <w:pStyle w:val="Glava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CA525F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iperpovezava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CA525F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D51963" w:rsidRPr="003C1D1D">
                        <w:rPr>
                          <w:rStyle w:val="Hiperpovezava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7" w:history="1">
                            <w:r w:rsidR="00FA2AED" w:rsidRPr="00802DD3">
                              <w:rPr>
                                <w:rStyle w:val="Hiperpovezava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SMCQIAABo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iperpovezava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93AE9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</w:t>
    </w:r>
    <w:r w:rsidR="00EB1BF4">
      <w:rPr>
        <w:rFonts w:ascii="Book Antiqua" w:hAnsi="Book Antiqua"/>
        <w:smallCaps/>
        <w:position w:val="132"/>
        <w:sz w:val="48"/>
        <w:szCs w:val="48"/>
      </w:rPr>
      <w:t>ovic</w:t>
    </w:r>
    <w:r w:rsidR="005532D6">
      <w:rPr>
        <w:rFonts w:ascii="Book Antiqua" w:hAnsi="Book Antiqua"/>
        <w:smallCaps/>
        <w:position w:val="132"/>
        <w:sz w:val="48"/>
        <w:szCs w:val="48"/>
      </w:rPr>
      <w:t>e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0C"/>
    <w:rsid w:val="000051E9"/>
    <w:rsid w:val="00005B4D"/>
    <w:rsid w:val="000101F4"/>
    <w:rsid w:val="00010F60"/>
    <w:rsid w:val="00026178"/>
    <w:rsid w:val="0003033A"/>
    <w:rsid w:val="00031575"/>
    <w:rsid w:val="0003526C"/>
    <w:rsid w:val="000354BC"/>
    <w:rsid w:val="00036696"/>
    <w:rsid w:val="00050ABA"/>
    <w:rsid w:val="00050DC2"/>
    <w:rsid w:val="00051E29"/>
    <w:rsid w:val="00052B3E"/>
    <w:rsid w:val="000550A2"/>
    <w:rsid w:val="0006148A"/>
    <w:rsid w:val="00062C82"/>
    <w:rsid w:val="000645BD"/>
    <w:rsid w:val="00064EF2"/>
    <w:rsid w:val="000701D8"/>
    <w:rsid w:val="00073627"/>
    <w:rsid w:val="00074D61"/>
    <w:rsid w:val="00084F44"/>
    <w:rsid w:val="0008510A"/>
    <w:rsid w:val="00092664"/>
    <w:rsid w:val="00097C38"/>
    <w:rsid w:val="000A04CE"/>
    <w:rsid w:val="000A1066"/>
    <w:rsid w:val="000A12EF"/>
    <w:rsid w:val="000B20AF"/>
    <w:rsid w:val="000B68CF"/>
    <w:rsid w:val="000B69E9"/>
    <w:rsid w:val="000C0AC9"/>
    <w:rsid w:val="000C239A"/>
    <w:rsid w:val="000C2461"/>
    <w:rsid w:val="000C42E8"/>
    <w:rsid w:val="000E2171"/>
    <w:rsid w:val="000E2487"/>
    <w:rsid w:val="00101713"/>
    <w:rsid w:val="00101ADF"/>
    <w:rsid w:val="001033CB"/>
    <w:rsid w:val="001043E5"/>
    <w:rsid w:val="00107F1D"/>
    <w:rsid w:val="00114532"/>
    <w:rsid w:val="00121507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7882"/>
    <w:rsid w:val="00155444"/>
    <w:rsid w:val="00160E88"/>
    <w:rsid w:val="00162322"/>
    <w:rsid w:val="0017525C"/>
    <w:rsid w:val="00175EA0"/>
    <w:rsid w:val="00191E20"/>
    <w:rsid w:val="001A2415"/>
    <w:rsid w:val="001A340C"/>
    <w:rsid w:val="001A5C5E"/>
    <w:rsid w:val="001B01B7"/>
    <w:rsid w:val="001B6874"/>
    <w:rsid w:val="001B6E89"/>
    <w:rsid w:val="001C16AB"/>
    <w:rsid w:val="001C20BD"/>
    <w:rsid w:val="001C4203"/>
    <w:rsid w:val="001D5206"/>
    <w:rsid w:val="001D528F"/>
    <w:rsid w:val="001E4705"/>
    <w:rsid w:val="001E6922"/>
    <w:rsid w:val="001E6C4E"/>
    <w:rsid w:val="001E72EC"/>
    <w:rsid w:val="001F1FBC"/>
    <w:rsid w:val="001F3F33"/>
    <w:rsid w:val="00213DD2"/>
    <w:rsid w:val="00215362"/>
    <w:rsid w:val="0022223F"/>
    <w:rsid w:val="00223283"/>
    <w:rsid w:val="00223525"/>
    <w:rsid w:val="002307BD"/>
    <w:rsid w:val="00232317"/>
    <w:rsid w:val="002372F5"/>
    <w:rsid w:val="00242727"/>
    <w:rsid w:val="00252CDC"/>
    <w:rsid w:val="002545BB"/>
    <w:rsid w:val="00255E7C"/>
    <w:rsid w:val="00261C9B"/>
    <w:rsid w:val="0028435B"/>
    <w:rsid w:val="00285D93"/>
    <w:rsid w:val="00286103"/>
    <w:rsid w:val="002877C5"/>
    <w:rsid w:val="00292266"/>
    <w:rsid w:val="002A5218"/>
    <w:rsid w:val="002B2048"/>
    <w:rsid w:val="002B372A"/>
    <w:rsid w:val="002C1691"/>
    <w:rsid w:val="002C1C01"/>
    <w:rsid w:val="002C70F2"/>
    <w:rsid w:val="002D07A1"/>
    <w:rsid w:val="002D30F8"/>
    <w:rsid w:val="002D440D"/>
    <w:rsid w:val="002D7077"/>
    <w:rsid w:val="002D74A8"/>
    <w:rsid w:val="002E06E6"/>
    <w:rsid w:val="002E2BA7"/>
    <w:rsid w:val="002E59B9"/>
    <w:rsid w:val="002E7D6A"/>
    <w:rsid w:val="002F6BFF"/>
    <w:rsid w:val="00300EF9"/>
    <w:rsid w:val="00311374"/>
    <w:rsid w:val="003149AE"/>
    <w:rsid w:val="00315ADB"/>
    <w:rsid w:val="00317F04"/>
    <w:rsid w:val="00332D0E"/>
    <w:rsid w:val="00340904"/>
    <w:rsid w:val="0034157D"/>
    <w:rsid w:val="00342744"/>
    <w:rsid w:val="00343269"/>
    <w:rsid w:val="00344529"/>
    <w:rsid w:val="00353395"/>
    <w:rsid w:val="003541DD"/>
    <w:rsid w:val="00366141"/>
    <w:rsid w:val="00366687"/>
    <w:rsid w:val="00370F0D"/>
    <w:rsid w:val="00377406"/>
    <w:rsid w:val="003814A4"/>
    <w:rsid w:val="00381EF2"/>
    <w:rsid w:val="00384B13"/>
    <w:rsid w:val="003870DD"/>
    <w:rsid w:val="00394072"/>
    <w:rsid w:val="00395200"/>
    <w:rsid w:val="0039662F"/>
    <w:rsid w:val="003A367C"/>
    <w:rsid w:val="003A3733"/>
    <w:rsid w:val="003A4888"/>
    <w:rsid w:val="003A50EF"/>
    <w:rsid w:val="003B5885"/>
    <w:rsid w:val="003B66E5"/>
    <w:rsid w:val="003C0F90"/>
    <w:rsid w:val="003C5884"/>
    <w:rsid w:val="003C7F26"/>
    <w:rsid w:val="003E745A"/>
    <w:rsid w:val="00401A9C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272A"/>
    <w:rsid w:val="00455AA5"/>
    <w:rsid w:val="00455BD3"/>
    <w:rsid w:val="00455C89"/>
    <w:rsid w:val="00460FC5"/>
    <w:rsid w:val="00463FEB"/>
    <w:rsid w:val="00471810"/>
    <w:rsid w:val="004751A1"/>
    <w:rsid w:val="004752EA"/>
    <w:rsid w:val="0048215F"/>
    <w:rsid w:val="00482F56"/>
    <w:rsid w:val="004838D5"/>
    <w:rsid w:val="004914E1"/>
    <w:rsid w:val="0049188E"/>
    <w:rsid w:val="00494D8D"/>
    <w:rsid w:val="004A5282"/>
    <w:rsid w:val="004A7953"/>
    <w:rsid w:val="004B47F8"/>
    <w:rsid w:val="004B67C0"/>
    <w:rsid w:val="004B7656"/>
    <w:rsid w:val="004C13B7"/>
    <w:rsid w:val="004C276F"/>
    <w:rsid w:val="004C417D"/>
    <w:rsid w:val="004C4A2C"/>
    <w:rsid w:val="004D04A4"/>
    <w:rsid w:val="004D127F"/>
    <w:rsid w:val="004D4008"/>
    <w:rsid w:val="004E21AA"/>
    <w:rsid w:val="004E242D"/>
    <w:rsid w:val="004E33DD"/>
    <w:rsid w:val="004E6187"/>
    <w:rsid w:val="004E6A44"/>
    <w:rsid w:val="004F15EE"/>
    <w:rsid w:val="004F1A2D"/>
    <w:rsid w:val="004F2398"/>
    <w:rsid w:val="004F24F4"/>
    <w:rsid w:val="004F2EF8"/>
    <w:rsid w:val="004F5E8D"/>
    <w:rsid w:val="004F627A"/>
    <w:rsid w:val="00502B4A"/>
    <w:rsid w:val="0050430A"/>
    <w:rsid w:val="00504B30"/>
    <w:rsid w:val="005062CA"/>
    <w:rsid w:val="00513140"/>
    <w:rsid w:val="0051693F"/>
    <w:rsid w:val="005214A1"/>
    <w:rsid w:val="005268F9"/>
    <w:rsid w:val="0053055B"/>
    <w:rsid w:val="00542B5C"/>
    <w:rsid w:val="0054622C"/>
    <w:rsid w:val="00546FF2"/>
    <w:rsid w:val="005532D6"/>
    <w:rsid w:val="00562BE2"/>
    <w:rsid w:val="00564B7F"/>
    <w:rsid w:val="005654AD"/>
    <w:rsid w:val="00575317"/>
    <w:rsid w:val="0057574A"/>
    <w:rsid w:val="00575875"/>
    <w:rsid w:val="00575D9B"/>
    <w:rsid w:val="005774B9"/>
    <w:rsid w:val="00584FAA"/>
    <w:rsid w:val="0059156F"/>
    <w:rsid w:val="00592286"/>
    <w:rsid w:val="0059689C"/>
    <w:rsid w:val="0059696F"/>
    <w:rsid w:val="00597098"/>
    <w:rsid w:val="005A357F"/>
    <w:rsid w:val="005A3E17"/>
    <w:rsid w:val="005B06EB"/>
    <w:rsid w:val="005B2CBB"/>
    <w:rsid w:val="005B61E6"/>
    <w:rsid w:val="005C4646"/>
    <w:rsid w:val="005D1BB5"/>
    <w:rsid w:val="005D5DC7"/>
    <w:rsid w:val="005D6699"/>
    <w:rsid w:val="005E00E0"/>
    <w:rsid w:val="005E7C82"/>
    <w:rsid w:val="005F1F3D"/>
    <w:rsid w:val="005F59FE"/>
    <w:rsid w:val="005F7816"/>
    <w:rsid w:val="00603F42"/>
    <w:rsid w:val="006138FC"/>
    <w:rsid w:val="006144F6"/>
    <w:rsid w:val="00616A1B"/>
    <w:rsid w:val="006233B7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408E"/>
    <w:rsid w:val="00646AD4"/>
    <w:rsid w:val="00647DF3"/>
    <w:rsid w:val="00654F6F"/>
    <w:rsid w:val="0066189D"/>
    <w:rsid w:val="00661A4F"/>
    <w:rsid w:val="006647BF"/>
    <w:rsid w:val="006718FD"/>
    <w:rsid w:val="00674D79"/>
    <w:rsid w:val="00677470"/>
    <w:rsid w:val="006806D0"/>
    <w:rsid w:val="00684AF8"/>
    <w:rsid w:val="00684DED"/>
    <w:rsid w:val="00697034"/>
    <w:rsid w:val="006C1D7D"/>
    <w:rsid w:val="006D08CD"/>
    <w:rsid w:val="006D0A38"/>
    <w:rsid w:val="006D35EB"/>
    <w:rsid w:val="006D5D38"/>
    <w:rsid w:val="006D5F7A"/>
    <w:rsid w:val="006F3BA6"/>
    <w:rsid w:val="006F6225"/>
    <w:rsid w:val="007169BB"/>
    <w:rsid w:val="00717962"/>
    <w:rsid w:val="007232AE"/>
    <w:rsid w:val="00724F9B"/>
    <w:rsid w:val="007273C6"/>
    <w:rsid w:val="00730910"/>
    <w:rsid w:val="00732759"/>
    <w:rsid w:val="00732A67"/>
    <w:rsid w:val="00732AE5"/>
    <w:rsid w:val="00734F07"/>
    <w:rsid w:val="007425A2"/>
    <w:rsid w:val="007533BD"/>
    <w:rsid w:val="00755551"/>
    <w:rsid w:val="0075653C"/>
    <w:rsid w:val="007576FC"/>
    <w:rsid w:val="00761B9D"/>
    <w:rsid w:val="00763DB3"/>
    <w:rsid w:val="0076400B"/>
    <w:rsid w:val="00765F06"/>
    <w:rsid w:val="00783BC2"/>
    <w:rsid w:val="0078420B"/>
    <w:rsid w:val="007903FF"/>
    <w:rsid w:val="007A30F0"/>
    <w:rsid w:val="007A3BF9"/>
    <w:rsid w:val="007A3DA4"/>
    <w:rsid w:val="007A57A1"/>
    <w:rsid w:val="007A7984"/>
    <w:rsid w:val="007B09FF"/>
    <w:rsid w:val="007B2BF1"/>
    <w:rsid w:val="007B35C2"/>
    <w:rsid w:val="007B5EEA"/>
    <w:rsid w:val="007B6B6D"/>
    <w:rsid w:val="007C16F0"/>
    <w:rsid w:val="007C2157"/>
    <w:rsid w:val="007C2FBE"/>
    <w:rsid w:val="007C4F12"/>
    <w:rsid w:val="007D5CDD"/>
    <w:rsid w:val="007D5CE2"/>
    <w:rsid w:val="007E1E94"/>
    <w:rsid w:val="007E67C6"/>
    <w:rsid w:val="007F088A"/>
    <w:rsid w:val="007F70E1"/>
    <w:rsid w:val="00800BE7"/>
    <w:rsid w:val="0080374A"/>
    <w:rsid w:val="00806AB3"/>
    <w:rsid w:val="00811539"/>
    <w:rsid w:val="008115D4"/>
    <w:rsid w:val="0081179E"/>
    <w:rsid w:val="00820FE3"/>
    <w:rsid w:val="00827677"/>
    <w:rsid w:val="008301BA"/>
    <w:rsid w:val="0083181A"/>
    <w:rsid w:val="00831B36"/>
    <w:rsid w:val="00837730"/>
    <w:rsid w:val="00852335"/>
    <w:rsid w:val="00857EAF"/>
    <w:rsid w:val="00861419"/>
    <w:rsid w:val="00866B65"/>
    <w:rsid w:val="0087438E"/>
    <w:rsid w:val="00876DCA"/>
    <w:rsid w:val="0088023E"/>
    <w:rsid w:val="00880C6D"/>
    <w:rsid w:val="008921F1"/>
    <w:rsid w:val="008949BC"/>
    <w:rsid w:val="00895573"/>
    <w:rsid w:val="008A1DF4"/>
    <w:rsid w:val="008B1B78"/>
    <w:rsid w:val="008B3670"/>
    <w:rsid w:val="008C205E"/>
    <w:rsid w:val="008C6D0D"/>
    <w:rsid w:val="008C7531"/>
    <w:rsid w:val="008D26E8"/>
    <w:rsid w:val="008D7157"/>
    <w:rsid w:val="008E1819"/>
    <w:rsid w:val="008E311C"/>
    <w:rsid w:val="008F0965"/>
    <w:rsid w:val="008F359C"/>
    <w:rsid w:val="008F506C"/>
    <w:rsid w:val="008F5B28"/>
    <w:rsid w:val="009007C7"/>
    <w:rsid w:val="009011D3"/>
    <w:rsid w:val="0090404C"/>
    <w:rsid w:val="00907256"/>
    <w:rsid w:val="00911414"/>
    <w:rsid w:val="00912F95"/>
    <w:rsid w:val="00912FB7"/>
    <w:rsid w:val="00914DBA"/>
    <w:rsid w:val="0092086A"/>
    <w:rsid w:val="0092659B"/>
    <w:rsid w:val="00926D90"/>
    <w:rsid w:val="00927B1A"/>
    <w:rsid w:val="00934A9C"/>
    <w:rsid w:val="0093536F"/>
    <w:rsid w:val="00944F4C"/>
    <w:rsid w:val="00950887"/>
    <w:rsid w:val="00952192"/>
    <w:rsid w:val="0095508A"/>
    <w:rsid w:val="00955F32"/>
    <w:rsid w:val="00957549"/>
    <w:rsid w:val="00965477"/>
    <w:rsid w:val="00966A5F"/>
    <w:rsid w:val="00971321"/>
    <w:rsid w:val="00975A89"/>
    <w:rsid w:val="00976E76"/>
    <w:rsid w:val="0098246E"/>
    <w:rsid w:val="00987F34"/>
    <w:rsid w:val="00992DBE"/>
    <w:rsid w:val="009939AD"/>
    <w:rsid w:val="00994D9D"/>
    <w:rsid w:val="00994E07"/>
    <w:rsid w:val="009950EF"/>
    <w:rsid w:val="009A19D3"/>
    <w:rsid w:val="009A6518"/>
    <w:rsid w:val="009A7C0D"/>
    <w:rsid w:val="009B4C50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58BE"/>
    <w:rsid w:val="009F685E"/>
    <w:rsid w:val="00A01906"/>
    <w:rsid w:val="00A04FF4"/>
    <w:rsid w:val="00A1112F"/>
    <w:rsid w:val="00A12E3D"/>
    <w:rsid w:val="00A15423"/>
    <w:rsid w:val="00A17715"/>
    <w:rsid w:val="00A2593C"/>
    <w:rsid w:val="00A36F90"/>
    <w:rsid w:val="00A37A6F"/>
    <w:rsid w:val="00A46A54"/>
    <w:rsid w:val="00A46D55"/>
    <w:rsid w:val="00A47A70"/>
    <w:rsid w:val="00A50122"/>
    <w:rsid w:val="00A5273E"/>
    <w:rsid w:val="00A60BCB"/>
    <w:rsid w:val="00A64978"/>
    <w:rsid w:val="00A67C35"/>
    <w:rsid w:val="00A71F7A"/>
    <w:rsid w:val="00A7228F"/>
    <w:rsid w:val="00A77B08"/>
    <w:rsid w:val="00A8113F"/>
    <w:rsid w:val="00A826E2"/>
    <w:rsid w:val="00A8332C"/>
    <w:rsid w:val="00A86BB6"/>
    <w:rsid w:val="00A9030A"/>
    <w:rsid w:val="00A933D8"/>
    <w:rsid w:val="00A95974"/>
    <w:rsid w:val="00AA0480"/>
    <w:rsid w:val="00AA0865"/>
    <w:rsid w:val="00AA26D4"/>
    <w:rsid w:val="00AB4019"/>
    <w:rsid w:val="00AB7854"/>
    <w:rsid w:val="00AC0180"/>
    <w:rsid w:val="00AC0854"/>
    <w:rsid w:val="00AC18B1"/>
    <w:rsid w:val="00AC36A8"/>
    <w:rsid w:val="00AC3EE1"/>
    <w:rsid w:val="00AD3059"/>
    <w:rsid w:val="00AD480B"/>
    <w:rsid w:val="00AE1596"/>
    <w:rsid w:val="00AE25D1"/>
    <w:rsid w:val="00AE3462"/>
    <w:rsid w:val="00AF2345"/>
    <w:rsid w:val="00AF5840"/>
    <w:rsid w:val="00AF6A89"/>
    <w:rsid w:val="00B00BC8"/>
    <w:rsid w:val="00B01C91"/>
    <w:rsid w:val="00B10B15"/>
    <w:rsid w:val="00B10FD8"/>
    <w:rsid w:val="00B144F2"/>
    <w:rsid w:val="00B148E0"/>
    <w:rsid w:val="00B153EF"/>
    <w:rsid w:val="00B253DF"/>
    <w:rsid w:val="00B2545A"/>
    <w:rsid w:val="00B25615"/>
    <w:rsid w:val="00B27525"/>
    <w:rsid w:val="00B3591A"/>
    <w:rsid w:val="00B41D24"/>
    <w:rsid w:val="00B432F1"/>
    <w:rsid w:val="00B43575"/>
    <w:rsid w:val="00B468DC"/>
    <w:rsid w:val="00B51773"/>
    <w:rsid w:val="00B569D3"/>
    <w:rsid w:val="00B571C8"/>
    <w:rsid w:val="00B84FAB"/>
    <w:rsid w:val="00B86BD3"/>
    <w:rsid w:val="00B95F90"/>
    <w:rsid w:val="00BA3937"/>
    <w:rsid w:val="00BA4DD8"/>
    <w:rsid w:val="00BA56D6"/>
    <w:rsid w:val="00BB1071"/>
    <w:rsid w:val="00BB1EE5"/>
    <w:rsid w:val="00BB5689"/>
    <w:rsid w:val="00BC0E73"/>
    <w:rsid w:val="00BC7683"/>
    <w:rsid w:val="00BD0F23"/>
    <w:rsid w:val="00BD42D7"/>
    <w:rsid w:val="00BD456E"/>
    <w:rsid w:val="00BE00B6"/>
    <w:rsid w:val="00BE05D4"/>
    <w:rsid w:val="00BE3DC6"/>
    <w:rsid w:val="00BE41AC"/>
    <w:rsid w:val="00BF7691"/>
    <w:rsid w:val="00BF7B54"/>
    <w:rsid w:val="00C00719"/>
    <w:rsid w:val="00C03D0E"/>
    <w:rsid w:val="00C148FE"/>
    <w:rsid w:val="00C149DC"/>
    <w:rsid w:val="00C17CE4"/>
    <w:rsid w:val="00C20D8F"/>
    <w:rsid w:val="00C23D21"/>
    <w:rsid w:val="00C252DA"/>
    <w:rsid w:val="00C25523"/>
    <w:rsid w:val="00C259B6"/>
    <w:rsid w:val="00C37035"/>
    <w:rsid w:val="00C40C9E"/>
    <w:rsid w:val="00C470D3"/>
    <w:rsid w:val="00C50FCE"/>
    <w:rsid w:val="00C53C57"/>
    <w:rsid w:val="00C53CED"/>
    <w:rsid w:val="00C56382"/>
    <w:rsid w:val="00C64F37"/>
    <w:rsid w:val="00C6725B"/>
    <w:rsid w:val="00C757A2"/>
    <w:rsid w:val="00C76743"/>
    <w:rsid w:val="00C8770F"/>
    <w:rsid w:val="00C879E4"/>
    <w:rsid w:val="00CA2259"/>
    <w:rsid w:val="00CA3994"/>
    <w:rsid w:val="00CA525F"/>
    <w:rsid w:val="00CB6181"/>
    <w:rsid w:val="00CB717F"/>
    <w:rsid w:val="00CC35F7"/>
    <w:rsid w:val="00CC56F4"/>
    <w:rsid w:val="00CC79ED"/>
    <w:rsid w:val="00CD2D19"/>
    <w:rsid w:val="00CE0847"/>
    <w:rsid w:val="00CE11F8"/>
    <w:rsid w:val="00CE24DE"/>
    <w:rsid w:val="00CE296B"/>
    <w:rsid w:val="00CF2C98"/>
    <w:rsid w:val="00CF3A3A"/>
    <w:rsid w:val="00D03218"/>
    <w:rsid w:val="00D06C48"/>
    <w:rsid w:val="00D077B2"/>
    <w:rsid w:val="00D07858"/>
    <w:rsid w:val="00D24931"/>
    <w:rsid w:val="00D25384"/>
    <w:rsid w:val="00D373BC"/>
    <w:rsid w:val="00D40F43"/>
    <w:rsid w:val="00D434A1"/>
    <w:rsid w:val="00D44856"/>
    <w:rsid w:val="00D51963"/>
    <w:rsid w:val="00D53590"/>
    <w:rsid w:val="00D62959"/>
    <w:rsid w:val="00D63C92"/>
    <w:rsid w:val="00D66F6E"/>
    <w:rsid w:val="00D71F4B"/>
    <w:rsid w:val="00D751C7"/>
    <w:rsid w:val="00D864D6"/>
    <w:rsid w:val="00D86A72"/>
    <w:rsid w:val="00D93EFD"/>
    <w:rsid w:val="00DA07F0"/>
    <w:rsid w:val="00DA6E47"/>
    <w:rsid w:val="00DB0FEC"/>
    <w:rsid w:val="00DB29D1"/>
    <w:rsid w:val="00DB3452"/>
    <w:rsid w:val="00DB4126"/>
    <w:rsid w:val="00DB76A9"/>
    <w:rsid w:val="00DB782C"/>
    <w:rsid w:val="00DC14D7"/>
    <w:rsid w:val="00DC3760"/>
    <w:rsid w:val="00DC4F30"/>
    <w:rsid w:val="00DC7EC8"/>
    <w:rsid w:val="00DD0DD7"/>
    <w:rsid w:val="00DD504C"/>
    <w:rsid w:val="00DD5AD3"/>
    <w:rsid w:val="00DE1C58"/>
    <w:rsid w:val="00DE269E"/>
    <w:rsid w:val="00DE632A"/>
    <w:rsid w:val="00DE73BD"/>
    <w:rsid w:val="00DE7BDE"/>
    <w:rsid w:val="00DF072B"/>
    <w:rsid w:val="00DF4BB4"/>
    <w:rsid w:val="00DF5AC2"/>
    <w:rsid w:val="00DF5FD0"/>
    <w:rsid w:val="00E00FC5"/>
    <w:rsid w:val="00E01D63"/>
    <w:rsid w:val="00E06421"/>
    <w:rsid w:val="00E11D2F"/>
    <w:rsid w:val="00E14541"/>
    <w:rsid w:val="00E15595"/>
    <w:rsid w:val="00E1791B"/>
    <w:rsid w:val="00E24F21"/>
    <w:rsid w:val="00E3268D"/>
    <w:rsid w:val="00E50E99"/>
    <w:rsid w:val="00E52E1F"/>
    <w:rsid w:val="00E5607C"/>
    <w:rsid w:val="00E56D73"/>
    <w:rsid w:val="00E60F7E"/>
    <w:rsid w:val="00E61EE7"/>
    <w:rsid w:val="00E647AF"/>
    <w:rsid w:val="00E659E5"/>
    <w:rsid w:val="00E90753"/>
    <w:rsid w:val="00E91A38"/>
    <w:rsid w:val="00E92A8F"/>
    <w:rsid w:val="00E92C09"/>
    <w:rsid w:val="00E94BC7"/>
    <w:rsid w:val="00E97CCC"/>
    <w:rsid w:val="00E97E28"/>
    <w:rsid w:val="00EA066D"/>
    <w:rsid w:val="00EA366C"/>
    <w:rsid w:val="00EA3CD4"/>
    <w:rsid w:val="00EA70DF"/>
    <w:rsid w:val="00EB045F"/>
    <w:rsid w:val="00EB1BF4"/>
    <w:rsid w:val="00ED1061"/>
    <w:rsid w:val="00ED3C56"/>
    <w:rsid w:val="00EE1008"/>
    <w:rsid w:val="00EF5AA0"/>
    <w:rsid w:val="00F02BB2"/>
    <w:rsid w:val="00F03481"/>
    <w:rsid w:val="00F12172"/>
    <w:rsid w:val="00F16104"/>
    <w:rsid w:val="00F17422"/>
    <w:rsid w:val="00F176ED"/>
    <w:rsid w:val="00F203CA"/>
    <w:rsid w:val="00F218C4"/>
    <w:rsid w:val="00F24CEA"/>
    <w:rsid w:val="00F25AB6"/>
    <w:rsid w:val="00F330FE"/>
    <w:rsid w:val="00F34534"/>
    <w:rsid w:val="00F41513"/>
    <w:rsid w:val="00F44BB4"/>
    <w:rsid w:val="00F4639D"/>
    <w:rsid w:val="00F51B6A"/>
    <w:rsid w:val="00F56FEE"/>
    <w:rsid w:val="00F66437"/>
    <w:rsid w:val="00F778A5"/>
    <w:rsid w:val="00F810A4"/>
    <w:rsid w:val="00F84624"/>
    <w:rsid w:val="00F91028"/>
    <w:rsid w:val="00F94A4D"/>
    <w:rsid w:val="00F95ECD"/>
    <w:rsid w:val="00F96807"/>
    <w:rsid w:val="00F96A69"/>
    <w:rsid w:val="00FA2AED"/>
    <w:rsid w:val="00FB42DF"/>
    <w:rsid w:val="00FC76B6"/>
    <w:rsid w:val="00FC7B8E"/>
    <w:rsid w:val="00FD625F"/>
    <w:rsid w:val="00FE2477"/>
    <w:rsid w:val="00FE45DA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6A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4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2">
    <w:name w:val="Body Text 2"/>
    <w:basedOn w:val="Navaden"/>
    <w:link w:val="Telobesedila2Znak"/>
    <w:pPr>
      <w:spacing w:line="360" w:lineRule="auto"/>
    </w:pPr>
    <w:rPr>
      <w:sz w:val="24"/>
      <w:szCs w:val="20"/>
    </w:rPr>
  </w:style>
  <w:style w:type="paragraph" w:styleId="Besedilooblaka">
    <w:name w:val="Balloon Text"/>
    <w:basedOn w:val="Navaden"/>
    <w:semiHidden/>
    <w:rsid w:val="009C1BFC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9C1BFC"/>
    <w:rPr>
      <w:sz w:val="16"/>
      <w:szCs w:val="16"/>
    </w:rPr>
  </w:style>
  <w:style w:type="paragraph" w:styleId="Pripombabesedilo">
    <w:name w:val="annotation text"/>
    <w:basedOn w:val="Navaden"/>
    <w:semiHidden/>
    <w:rsid w:val="009C1BFC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9C1BFC"/>
    <w:rPr>
      <w:b/>
      <w:bCs/>
    </w:rPr>
  </w:style>
  <w:style w:type="character" w:customStyle="1" w:styleId="Telobesedila2Znak">
    <w:name w:val="Telo besedila 2 Znak"/>
    <w:link w:val="Telobesedila2"/>
    <w:rsid w:val="008D26E8"/>
    <w:rPr>
      <w:sz w:val="24"/>
      <w:lang w:val="en-US" w:eastAsia="en-US" w:bidi="ar-SA"/>
    </w:rPr>
  </w:style>
  <w:style w:type="character" w:styleId="SledenaHiperpovezava">
    <w:name w:val="FollowedHyperlink"/>
    <w:rsid w:val="00D93EFD"/>
    <w:rPr>
      <w:color w:val="606420"/>
      <w:u w:val="single"/>
    </w:rPr>
  </w:style>
  <w:style w:type="paragraph" w:styleId="Odstavekseznama">
    <w:name w:val="List Paragraph"/>
    <w:basedOn w:val="Navaden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A47A70"/>
    <w:rPr>
      <w:szCs w:val="24"/>
      <w:lang w:eastAsia="en-US"/>
    </w:rPr>
  </w:style>
  <w:style w:type="paragraph" w:styleId="Navadensplet">
    <w:name w:val="Normal (Web)"/>
    <w:basedOn w:val="Navaden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Golobesedilo">
    <w:name w:val="Plain Text"/>
    <w:basedOn w:val="Navaden"/>
    <w:link w:val="GolobesediloZnak"/>
    <w:rsid w:val="004304C4"/>
    <w:rPr>
      <w:rFonts w:ascii="Courier New" w:hAnsi="Courier New" w:cs="Courier New"/>
      <w:szCs w:val="20"/>
    </w:rPr>
  </w:style>
  <w:style w:type="character" w:customStyle="1" w:styleId="GolobesediloZnak">
    <w:name w:val="Golo besedilo Znak"/>
    <w:link w:val="Golobesedilo"/>
    <w:rsid w:val="004304C4"/>
    <w:rPr>
      <w:rFonts w:ascii="Courier New" w:hAnsi="Courier New" w:cs="Courier New"/>
      <w:lang w:eastAsia="en-US"/>
    </w:rPr>
  </w:style>
  <w:style w:type="table" w:styleId="Tabelamrea">
    <w:name w:val="Table Grid"/>
    <w:basedOn w:val="Navadnatabela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rsid w:val="008C6D0D"/>
    <w:rPr>
      <w:szCs w:val="24"/>
      <w:lang w:val="en-GB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51963"/>
    <w:rPr>
      <w:color w:val="605E5C"/>
      <w:shd w:val="clear" w:color="auto" w:fill="E1DFDD"/>
    </w:rPr>
  </w:style>
  <w:style w:type="character" w:styleId="Poudarek">
    <w:name w:val="Emphasis"/>
    <w:basedOn w:val="Privzetapisavaodstavka"/>
    <w:uiPriority w:val="20"/>
    <w:qFormat/>
    <w:rsid w:val="00175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ord.com/content/fordmedia/feu/en/news/2020/11/04/_that-car-came-out-of-nowhere---new-ford-tech-steers-drivers-aw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371A-C28C-4536-9565-A8AF1E20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1865</Words>
  <Characters>10633</Characters>
  <Application>Microsoft Office Word</Application>
  <DocSecurity>0</DocSecurity>
  <Lines>88</Lines>
  <Paragraphs>24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12474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2020-11-17T14:20:00Z</dcterms:created>
  <dcterms:modified xsi:type="dcterms:W3CDTF">2020-11-17T14:21:00Z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