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637A" w14:textId="65EE93B2" w:rsidR="00B00BC8" w:rsidRPr="004D6858" w:rsidRDefault="00DA5E69" w:rsidP="00B00BC8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  <w:r w:rsidRPr="004D6858">
        <w:rPr>
          <w:rFonts w:ascii="Arial" w:hAnsi="Arial" w:cs="Arial"/>
          <w:b/>
          <w:bCs/>
          <w:sz w:val="32"/>
          <w:szCs w:val="32"/>
          <w:lang w:val="sl-SI"/>
        </w:rPr>
        <w:t xml:space="preserve">Ford </w:t>
      </w:r>
      <w:r w:rsidR="00C0712C" w:rsidRPr="004D6858">
        <w:rPr>
          <w:rFonts w:ascii="Arial" w:hAnsi="Arial" w:cs="Arial"/>
          <w:b/>
          <w:bCs/>
          <w:sz w:val="32"/>
          <w:szCs w:val="32"/>
          <w:lang w:val="sl-SI"/>
        </w:rPr>
        <w:t xml:space="preserve">predstavlja </w:t>
      </w:r>
      <w:r w:rsidR="00D513A0" w:rsidRPr="004D6858">
        <w:rPr>
          <w:rFonts w:ascii="Arial" w:hAnsi="Arial" w:cs="Arial"/>
          <w:b/>
          <w:bCs/>
          <w:sz w:val="32"/>
          <w:szCs w:val="32"/>
          <w:lang w:val="sl-SI"/>
        </w:rPr>
        <w:t xml:space="preserve">povsem nov model </w:t>
      </w:r>
      <w:proofErr w:type="spellStart"/>
      <w:r w:rsidR="006B6964" w:rsidRPr="004D6858">
        <w:rPr>
          <w:rFonts w:ascii="Arial" w:hAnsi="Arial" w:cs="Arial"/>
          <w:b/>
          <w:bCs/>
          <w:sz w:val="32"/>
          <w:szCs w:val="32"/>
          <w:lang w:val="sl-SI"/>
        </w:rPr>
        <w:t>Tourneo</w:t>
      </w:r>
      <w:proofErr w:type="spellEnd"/>
      <w:r w:rsidR="006B6964" w:rsidRPr="004D6858">
        <w:rPr>
          <w:rFonts w:ascii="Arial" w:hAnsi="Arial" w:cs="Arial"/>
          <w:b/>
          <w:bCs/>
          <w:sz w:val="32"/>
          <w:szCs w:val="32"/>
          <w:lang w:val="sl-SI"/>
        </w:rPr>
        <w:t xml:space="preserve"> </w:t>
      </w:r>
      <w:proofErr w:type="spellStart"/>
      <w:r w:rsidR="006B6964" w:rsidRPr="004D6858">
        <w:rPr>
          <w:rFonts w:ascii="Arial" w:hAnsi="Arial" w:cs="Arial"/>
          <w:b/>
          <w:bCs/>
          <w:sz w:val="32"/>
          <w:szCs w:val="32"/>
          <w:lang w:val="sl-SI"/>
        </w:rPr>
        <w:t>Connect</w:t>
      </w:r>
      <w:proofErr w:type="spellEnd"/>
      <w:r w:rsidR="005F4EB0" w:rsidRPr="004D6858">
        <w:rPr>
          <w:rFonts w:ascii="Arial" w:hAnsi="Arial" w:cs="Arial"/>
          <w:b/>
          <w:bCs/>
          <w:sz w:val="32"/>
          <w:szCs w:val="32"/>
          <w:lang w:val="sl-SI"/>
        </w:rPr>
        <w:t xml:space="preserve"> </w:t>
      </w:r>
      <w:r w:rsidR="00D513A0" w:rsidRPr="004D6858">
        <w:rPr>
          <w:rFonts w:ascii="Arial" w:hAnsi="Arial" w:cs="Arial"/>
          <w:b/>
          <w:bCs/>
          <w:sz w:val="32"/>
          <w:szCs w:val="32"/>
          <w:lang w:val="sl-SI"/>
        </w:rPr>
        <w:t xml:space="preserve">– </w:t>
      </w:r>
      <w:r w:rsidR="000F4A56" w:rsidRPr="004D6858">
        <w:rPr>
          <w:rFonts w:ascii="Arial" w:hAnsi="Arial" w:cs="Arial"/>
          <w:b/>
          <w:bCs/>
          <w:sz w:val="32"/>
          <w:szCs w:val="32"/>
          <w:lang w:val="sl-SI"/>
        </w:rPr>
        <w:t xml:space="preserve">večnamensko vozilo s </w:t>
      </w:r>
      <w:r w:rsidR="00AE26D8" w:rsidRPr="004D6858">
        <w:rPr>
          <w:rFonts w:ascii="Arial" w:hAnsi="Arial" w:cs="Arial"/>
          <w:b/>
          <w:bCs/>
          <w:sz w:val="32"/>
          <w:szCs w:val="32"/>
          <w:lang w:val="sl-SI"/>
        </w:rPr>
        <w:t>prostor</w:t>
      </w:r>
      <w:r w:rsidR="00DC2050" w:rsidRPr="004D6858">
        <w:rPr>
          <w:rFonts w:ascii="Arial" w:hAnsi="Arial" w:cs="Arial"/>
          <w:b/>
          <w:bCs/>
          <w:sz w:val="32"/>
          <w:szCs w:val="32"/>
          <w:lang w:val="sl-SI"/>
        </w:rPr>
        <w:t xml:space="preserve">om </w:t>
      </w:r>
      <w:r w:rsidR="00AE26D8" w:rsidRPr="004D6858">
        <w:rPr>
          <w:rFonts w:ascii="Arial" w:hAnsi="Arial" w:cs="Arial"/>
          <w:b/>
          <w:bCs/>
          <w:sz w:val="32"/>
          <w:szCs w:val="32"/>
          <w:lang w:val="sl-SI"/>
        </w:rPr>
        <w:t>in vsestranskostjo za delovni teden in zabavo z družino</w:t>
      </w:r>
    </w:p>
    <w:p w14:paraId="2C9B3482" w14:textId="77777777" w:rsidR="00B00BC8" w:rsidRPr="004D6858" w:rsidRDefault="00B00BC8" w:rsidP="00B00BC8">
      <w:pPr>
        <w:pStyle w:val="Telobesedila2"/>
        <w:spacing w:line="240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7070984D" w14:textId="641EC1B0" w:rsidR="00563C4D" w:rsidRPr="004D6858" w:rsidRDefault="003813D7" w:rsidP="00563C4D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 xml:space="preserve">Ford predstavlja </w:t>
      </w:r>
      <w:r w:rsidR="00E71BE8" w:rsidRPr="004D6858">
        <w:rPr>
          <w:rFonts w:ascii="Arial" w:hAnsi="Arial" w:cs="Arial"/>
          <w:sz w:val="22"/>
          <w:szCs w:val="22"/>
          <w:lang w:val="sl-SI"/>
        </w:rPr>
        <w:t xml:space="preserve">elegantnega novega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Tourne</w:t>
      </w:r>
      <w:r w:rsidR="00E71BE8" w:rsidRPr="004D6858">
        <w:rPr>
          <w:rFonts w:ascii="Arial" w:hAnsi="Arial" w:cs="Arial"/>
          <w:sz w:val="22"/>
          <w:szCs w:val="22"/>
          <w:lang w:val="sl-SI"/>
        </w:rPr>
        <w:t>a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>, prilagodljivo in praktično vozilo</w:t>
      </w:r>
      <w:r w:rsidR="00753629" w:rsidRPr="004D6858">
        <w:rPr>
          <w:rFonts w:ascii="Arial" w:hAnsi="Arial" w:cs="Arial"/>
          <w:sz w:val="22"/>
          <w:szCs w:val="22"/>
          <w:lang w:val="sl-SI"/>
        </w:rPr>
        <w:t xml:space="preserve"> za </w:t>
      </w:r>
      <w:r w:rsidRPr="004D6858">
        <w:rPr>
          <w:rFonts w:ascii="Arial" w:hAnsi="Arial" w:cs="Arial"/>
          <w:sz w:val="22"/>
          <w:szCs w:val="22"/>
          <w:lang w:val="sl-SI"/>
        </w:rPr>
        <w:t>aktiv</w:t>
      </w:r>
      <w:r w:rsidR="00753629" w:rsidRPr="004D6858">
        <w:rPr>
          <w:rFonts w:ascii="Arial" w:hAnsi="Arial" w:cs="Arial"/>
          <w:sz w:val="22"/>
          <w:szCs w:val="22"/>
          <w:lang w:val="sl-SI"/>
        </w:rPr>
        <w:t>e</w:t>
      </w:r>
      <w:r w:rsidRPr="004D6858">
        <w:rPr>
          <w:rFonts w:ascii="Arial" w:hAnsi="Arial" w:cs="Arial"/>
          <w:sz w:val="22"/>
          <w:szCs w:val="22"/>
          <w:lang w:val="sl-SI"/>
        </w:rPr>
        <w:t>n</w:t>
      </w:r>
      <w:r w:rsidR="00753629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Pr="004D6858">
        <w:rPr>
          <w:rFonts w:ascii="Arial" w:hAnsi="Arial" w:cs="Arial"/>
          <w:sz w:val="22"/>
          <w:szCs w:val="22"/>
          <w:lang w:val="sl-SI"/>
        </w:rPr>
        <w:t>življenjsk</w:t>
      </w:r>
      <w:r w:rsidR="00753629" w:rsidRPr="004D6858">
        <w:rPr>
          <w:rFonts w:ascii="Arial" w:hAnsi="Arial" w:cs="Arial"/>
          <w:sz w:val="22"/>
          <w:szCs w:val="22"/>
          <w:lang w:val="sl-SI"/>
        </w:rPr>
        <w:t xml:space="preserve">i </w:t>
      </w:r>
      <w:r w:rsidRPr="004D6858">
        <w:rPr>
          <w:rFonts w:ascii="Arial" w:hAnsi="Arial" w:cs="Arial"/>
          <w:sz w:val="22"/>
          <w:szCs w:val="22"/>
          <w:lang w:val="sl-SI"/>
        </w:rPr>
        <w:t>slog in strank</w:t>
      </w:r>
      <w:r w:rsidR="00CD5EB4" w:rsidRPr="004D6858">
        <w:rPr>
          <w:rFonts w:ascii="Arial" w:hAnsi="Arial" w:cs="Arial"/>
          <w:sz w:val="22"/>
          <w:szCs w:val="22"/>
          <w:lang w:val="sl-SI"/>
        </w:rPr>
        <w:t xml:space="preserve">e, ki potrebujejo avto </w:t>
      </w:r>
      <w:r w:rsidR="000501ED" w:rsidRPr="004D6858">
        <w:rPr>
          <w:rFonts w:ascii="Arial" w:hAnsi="Arial" w:cs="Arial"/>
          <w:sz w:val="22"/>
          <w:szCs w:val="22"/>
          <w:lang w:val="sl-SI"/>
        </w:rPr>
        <w:t xml:space="preserve">tako </w:t>
      </w:r>
      <w:r w:rsidR="00CD5EB4" w:rsidRPr="004D6858">
        <w:rPr>
          <w:rFonts w:ascii="Arial" w:hAnsi="Arial" w:cs="Arial"/>
          <w:sz w:val="22"/>
          <w:szCs w:val="22"/>
          <w:lang w:val="sl-SI"/>
        </w:rPr>
        <w:t xml:space="preserve">za delo </w:t>
      </w:r>
      <w:r w:rsidR="000501ED" w:rsidRPr="004D6858">
        <w:rPr>
          <w:rFonts w:ascii="Arial" w:hAnsi="Arial" w:cs="Arial"/>
          <w:sz w:val="22"/>
          <w:szCs w:val="22"/>
          <w:lang w:val="sl-SI"/>
        </w:rPr>
        <w:t xml:space="preserve">kot za družinske izlete </w:t>
      </w:r>
      <w:r w:rsidR="00563C4D" w:rsidRPr="004D6858">
        <w:rPr>
          <w:rFonts w:ascii="Arial" w:hAnsi="Arial" w:cs="Arial"/>
          <w:sz w:val="22"/>
          <w:szCs w:val="22"/>
          <w:lang w:val="sl-SI"/>
        </w:rPr>
        <w:br/>
      </w:r>
    </w:p>
    <w:p w14:paraId="7326BCAE" w14:textId="73907464" w:rsidR="00563C4D" w:rsidRPr="004D6858" w:rsidRDefault="000501ED" w:rsidP="00563C4D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 xml:space="preserve">Prilagodljiva, prostorna kabina </w:t>
      </w:r>
      <w:r w:rsidR="00DC7E23" w:rsidRPr="004D6858">
        <w:rPr>
          <w:rFonts w:ascii="Arial" w:hAnsi="Arial" w:cs="Arial"/>
          <w:sz w:val="22"/>
          <w:szCs w:val="22"/>
          <w:lang w:val="sl-SI"/>
        </w:rPr>
        <w:t>z do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sedmimi sedeži je na voljo v dveh dolžin</w:t>
      </w:r>
      <w:r w:rsidR="001356EE" w:rsidRPr="004D6858">
        <w:rPr>
          <w:rFonts w:ascii="Arial" w:hAnsi="Arial" w:cs="Arial"/>
          <w:sz w:val="22"/>
          <w:szCs w:val="22"/>
          <w:lang w:val="sl-SI"/>
        </w:rPr>
        <w:t>ah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; </w:t>
      </w:r>
      <w:r w:rsidR="00FE67E8" w:rsidRPr="004D6858">
        <w:rPr>
          <w:rFonts w:ascii="Arial" w:hAnsi="Arial" w:cs="Arial"/>
          <w:sz w:val="22"/>
          <w:szCs w:val="22"/>
          <w:lang w:val="sl-SI"/>
        </w:rPr>
        <w:t xml:space="preserve">različice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Active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,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Titanium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in Sport </w:t>
      </w:r>
      <w:r w:rsidR="00A30952" w:rsidRPr="004D6858">
        <w:rPr>
          <w:rFonts w:ascii="Arial" w:hAnsi="Arial" w:cs="Arial"/>
          <w:sz w:val="22"/>
          <w:szCs w:val="22"/>
          <w:lang w:val="sl-SI"/>
        </w:rPr>
        <w:t xml:space="preserve">s prilagojeno opremo </w:t>
      </w:r>
      <w:r w:rsidRPr="004D6858">
        <w:rPr>
          <w:rFonts w:ascii="Arial" w:hAnsi="Arial" w:cs="Arial"/>
          <w:sz w:val="22"/>
          <w:szCs w:val="22"/>
          <w:lang w:val="sl-SI"/>
        </w:rPr>
        <w:t>ponuja</w:t>
      </w:r>
      <w:r w:rsidR="00A30952" w:rsidRPr="004D6858">
        <w:rPr>
          <w:rFonts w:ascii="Arial" w:hAnsi="Arial" w:cs="Arial"/>
          <w:sz w:val="22"/>
          <w:szCs w:val="22"/>
          <w:lang w:val="sl-SI"/>
        </w:rPr>
        <w:t>jo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prepoznaven slog</w:t>
      </w:r>
    </w:p>
    <w:p w14:paraId="11C2FA63" w14:textId="77777777" w:rsidR="003D7139" w:rsidRPr="004D6858" w:rsidRDefault="003D7139" w:rsidP="00FC2D62">
      <w:pPr>
        <w:rPr>
          <w:lang w:val="sl-SI"/>
        </w:rPr>
      </w:pPr>
    </w:p>
    <w:p w14:paraId="75E5F3B2" w14:textId="5B168BD1" w:rsidR="003D7139" w:rsidRPr="004D6858" w:rsidRDefault="00675A1A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 xml:space="preserve">Uvaja pametne digitalne tehnologije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kokpita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in paleto 19 funkcij za pomoč vozniku</w:t>
      </w:r>
      <w:r w:rsidR="00572217" w:rsidRPr="004D6858">
        <w:rPr>
          <w:rFonts w:ascii="Arial" w:hAnsi="Arial" w:cs="Arial"/>
          <w:sz w:val="22"/>
          <w:szCs w:val="22"/>
          <w:lang w:val="sl-SI"/>
        </w:rPr>
        <w:t xml:space="preserve">, ki omogočajo še </w:t>
      </w:r>
      <w:r w:rsidRPr="004D6858">
        <w:rPr>
          <w:rFonts w:ascii="Arial" w:hAnsi="Arial" w:cs="Arial"/>
          <w:sz w:val="22"/>
          <w:szCs w:val="22"/>
          <w:lang w:val="sl-SI"/>
        </w:rPr>
        <w:t>večje udobje in samozavest za volanom</w:t>
      </w:r>
    </w:p>
    <w:p w14:paraId="485C8FD2" w14:textId="22063FE3" w:rsidR="00562264" w:rsidRPr="004D6858" w:rsidRDefault="00562264" w:rsidP="00562264">
      <w:pPr>
        <w:rPr>
          <w:rFonts w:ascii="Arial" w:hAnsi="Arial" w:cs="Arial"/>
          <w:sz w:val="22"/>
          <w:szCs w:val="22"/>
          <w:lang w:val="sl-SI"/>
        </w:rPr>
      </w:pPr>
    </w:p>
    <w:p w14:paraId="64CD9DB6" w14:textId="5581EB6D" w:rsidR="00562264" w:rsidRPr="004D6858" w:rsidRDefault="00466C38" w:rsidP="00FC2D62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 xml:space="preserve">Napredni, učinkoviti bencinski in dizelski pogonski sklopi z </w:t>
      </w:r>
      <w:r w:rsidR="00B174D5" w:rsidRPr="004D6858">
        <w:rPr>
          <w:rFonts w:ascii="Arial" w:hAnsi="Arial" w:cs="Arial"/>
          <w:sz w:val="22"/>
          <w:szCs w:val="22"/>
          <w:lang w:val="sl-SI"/>
        </w:rPr>
        <w:t xml:space="preserve">možnostjo </w:t>
      </w:r>
      <w:r w:rsidR="00517599">
        <w:rPr>
          <w:rFonts w:ascii="Arial" w:hAnsi="Arial" w:cs="Arial"/>
          <w:sz w:val="22"/>
          <w:szCs w:val="22"/>
          <w:lang w:val="sl-SI"/>
        </w:rPr>
        <w:t xml:space="preserve">štirikolesnega </w:t>
      </w:r>
      <w:r w:rsidRPr="004D6858">
        <w:rPr>
          <w:rFonts w:ascii="Arial" w:hAnsi="Arial" w:cs="Arial"/>
          <w:sz w:val="22"/>
          <w:szCs w:val="22"/>
          <w:lang w:val="sl-SI"/>
        </w:rPr>
        <w:t>pogon</w:t>
      </w:r>
      <w:r w:rsidR="00B174D5" w:rsidRPr="004D6858">
        <w:rPr>
          <w:rFonts w:ascii="Arial" w:hAnsi="Arial" w:cs="Arial"/>
          <w:sz w:val="22"/>
          <w:szCs w:val="22"/>
          <w:lang w:val="sl-SI"/>
        </w:rPr>
        <w:t>a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in samodejn</w:t>
      </w:r>
      <w:r w:rsidR="00671817">
        <w:rPr>
          <w:rFonts w:ascii="Arial" w:hAnsi="Arial" w:cs="Arial"/>
          <w:sz w:val="22"/>
          <w:szCs w:val="22"/>
          <w:lang w:val="sl-SI"/>
        </w:rPr>
        <w:t>ega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menjalnik</w:t>
      </w:r>
      <w:r w:rsidR="00671817">
        <w:rPr>
          <w:rFonts w:ascii="Arial" w:hAnsi="Arial" w:cs="Arial"/>
          <w:sz w:val="22"/>
          <w:szCs w:val="22"/>
          <w:lang w:val="sl-SI"/>
        </w:rPr>
        <w:t>a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podpirajo širok spekter potreb kupcev</w:t>
      </w:r>
    </w:p>
    <w:p w14:paraId="014A85B6" w14:textId="77777777" w:rsidR="00562264" w:rsidRPr="004D6858" w:rsidRDefault="00562264" w:rsidP="00FC2D62">
      <w:pPr>
        <w:pStyle w:val="Odstavekseznama"/>
        <w:rPr>
          <w:rFonts w:ascii="Arial" w:hAnsi="Arial" w:cs="Arial"/>
          <w:sz w:val="22"/>
          <w:szCs w:val="22"/>
          <w:lang w:val="sl-SI"/>
        </w:rPr>
      </w:pPr>
    </w:p>
    <w:p w14:paraId="4A142133" w14:textId="1CCD6F9C" w:rsidR="00562264" w:rsidRPr="004D6858" w:rsidRDefault="00562264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>Ford</w:t>
      </w:r>
      <w:r w:rsidR="00565575" w:rsidRPr="004D6858">
        <w:rPr>
          <w:rFonts w:ascii="Arial" w:hAnsi="Arial" w:cs="Arial"/>
          <w:sz w:val="22"/>
          <w:szCs w:val="22"/>
          <w:lang w:val="sl-SI"/>
        </w:rPr>
        <w:t xml:space="preserve">ovi trgovci po vsej Evropi bodo začeli sprejemati naročila za novega </w:t>
      </w:r>
      <w:proofErr w:type="spellStart"/>
      <w:r w:rsidR="004B741B" w:rsidRPr="004D6858">
        <w:rPr>
          <w:rFonts w:ascii="Arial" w:hAnsi="Arial" w:cs="Arial"/>
          <w:sz w:val="22"/>
          <w:szCs w:val="22"/>
          <w:lang w:val="sl-SI"/>
        </w:rPr>
        <w:t>Tourne</w:t>
      </w:r>
      <w:r w:rsidR="00565575" w:rsidRPr="004D6858">
        <w:rPr>
          <w:rFonts w:ascii="Arial" w:hAnsi="Arial" w:cs="Arial"/>
          <w:sz w:val="22"/>
          <w:szCs w:val="22"/>
          <w:lang w:val="sl-SI"/>
        </w:rPr>
        <w:t>a</w:t>
      </w:r>
      <w:proofErr w:type="spellEnd"/>
      <w:r w:rsidR="004B741B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4B741B" w:rsidRPr="004D6858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="00DB1002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="009C0377" w:rsidRPr="004D6858">
        <w:rPr>
          <w:rFonts w:ascii="Arial" w:hAnsi="Arial" w:cs="Arial"/>
          <w:sz w:val="22"/>
          <w:szCs w:val="22"/>
          <w:lang w:val="sl-SI"/>
        </w:rPr>
        <w:t xml:space="preserve">spomladi leta </w:t>
      </w:r>
      <w:r w:rsidRPr="004D6858">
        <w:rPr>
          <w:rFonts w:ascii="Arial" w:hAnsi="Arial" w:cs="Arial"/>
          <w:sz w:val="22"/>
          <w:szCs w:val="22"/>
          <w:lang w:val="sl-SI"/>
        </w:rPr>
        <w:t>2022</w:t>
      </w:r>
    </w:p>
    <w:p w14:paraId="464CC5B4" w14:textId="77777777" w:rsidR="00B00BC8" w:rsidRPr="004D6858" w:rsidRDefault="00B00BC8" w:rsidP="00B00BC8">
      <w:pPr>
        <w:rPr>
          <w:lang w:val="sl-SI"/>
        </w:rPr>
      </w:pPr>
    </w:p>
    <w:p w14:paraId="0A495193" w14:textId="77777777" w:rsidR="00B00BC8" w:rsidRPr="004D6858" w:rsidRDefault="00B00BC8" w:rsidP="00B00BC8">
      <w:pPr>
        <w:rPr>
          <w:lang w:val="sl-SI"/>
        </w:rPr>
      </w:pPr>
    </w:p>
    <w:p w14:paraId="2EA6C720" w14:textId="38192DFC" w:rsidR="00BC374F" w:rsidRPr="004D6858" w:rsidRDefault="009C0377" w:rsidP="00B00BC8">
      <w:pPr>
        <w:rPr>
          <w:rFonts w:ascii="Arial" w:hAnsi="Arial" w:cs="Arial"/>
          <w:sz w:val="22"/>
          <w:szCs w:val="22"/>
          <w:lang w:val="sl-SI"/>
        </w:rPr>
      </w:pPr>
      <w:proofErr w:type="spellStart"/>
      <w:r w:rsidRPr="004D6858">
        <w:rPr>
          <w:rFonts w:ascii="Arial" w:hAnsi="Arial" w:cs="Arial"/>
          <w:b/>
          <w:sz w:val="22"/>
          <w:szCs w:val="22"/>
          <w:lang w:val="sl-SI"/>
        </w:rPr>
        <w:t>Dunton</w:t>
      </w:r>
      <w:proofErr w:type="spellEnd"/>
      <w:r w:rsidR="00B00BC8" w:rsidRPr="004D6858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Pr="004D6858">
        <w:rPr>
          <w:rFonts w:ascii="Arial" w:hAnsi="Arial" w:cs="Arial"/>
          <w:b/>
          <w:sz w:val="22"/>
          <w:szCs w:val="22"/>
          <w:lang w:val="sl-SI"/>
        </w:rPr>
        <w:t>Velika Britanija</w:t>
      </w:r>
      <w:r w:rsidR="00B00BC8" w:rsidRPr="004D6858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Pr="004D6858">
        <w:rPr>
          <w:rFonts w:ascii="Arial" w:hAnsi="Arial" w:cs="Arial"/>
          <w:b/>
          <w:sz w:val="22"/>
          <w:szCs w:val="22"/>
          <w:lang w:val="sl-SI"/>
        </w:rPr>
        <w:t xml:space="preserve">12. oktober </w:t>
      </w:r>
      <w:r w:rsidR="00B00BC8" w:rsidRPr="004D6858">
        <w:rPr>
          <w:rFonts w:ascii="Arial" w:hAnsi="Arial" w:cs="Arial"/>
          <w:b/>
          <w:sz w:val="22"/>
          <w:szCs w:val="22"/>
          <w:lang w:val="sl-SI"/>
        </w:rPr>
        <w:t>20</w:t>
      </w:r>
      <w:r w:rsidR="0048215F" w:rsidRPr="004D6858">
        <w:rPr>
          <w:rFonts w:ascii="Arial" w:hAnsi="Arial" w:cs="Arial"/>
          <w:b/>
          <w:sz w:val="22"/>
          <w:szCs w:val="22"/>
          <w:lang w:val="sl-SI"/>
        </w:rPr>
        <w:t>2</w:t>
      </w:r>
      <w:r w:rsidR="009B3DCF" w:rsidRPr="004D6858">
        <w:rPr>
          <w:rFonts w:ascii="Arial" w:hAnsi="Arial" w:cs="Arial"/>
          <w:b/>
          <w:sz w:val="22"/>
          <w:szCs w:val="22"/>
          <w:lang w:val="sl-SI"/>
        </w:rPr>
        <w:t>1</w:t>
      </w:r>
      <w:r w:rsidR="00B00BC8" w:rsidRPr="004D685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00BC8" w:rsidRPr="004D6858">
        <w:rPr>
          <w:rFonts w:ascii="Arial" w:hAnsi="Arial" w:cs="Arial"/>
          <w:sz w:val="22"/>
          <w:szCs w:val="22"/>
          <w:lang w:val="sl-SI"/>
        </w:rPr>
        <w:t xml:space="preserve">– </w:t>
      </w:r>
      <w:r w:rsidR="00B136CB" w:rsidRPr="004D6858">
        <w:rPr>
          <w:rFonts w:ascii="Arial" w:hAnsi="Arial" w:cs="Arial"/>
          <w:sz w:val="22"/>
          <w:szCs w:val="22"/>
          <w:lang w:val="sl-SI"/>
        </w:rPr>
        <w:t xml:space="preserve">Ford je predstavil povsem novo večnamensko vozilo </w:t>
      </w:r>
      <w:proofErr w:type="spellStart"/>
      <w:r w:rsidR="00B136CB" w:rsidRPr="004D6858">
        <w:rPr>
          <w:rFonts w:ascii="Arial" w:hAnsi="Arial" w:cs="Arial"/>
          <w:sz w:val="22"/>
          <w:szCs w:val="22"/>
          <w:lang w:val="sl-SI"/>
        </w:rPr>
        <w:t>Tourneo</w:t>
      </w:r>
      <w:proofErr w:type="spellEnd"/>
      <w:r w:rsidR="00B136CB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B136CB" w:rsidRPr="004D6858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="00B136CB" w:rsidRPr="004D6858">
        <w:rPr>
          <w:rFonts w:ascii="Arial" w:hAnsi="Arial" w:cs="Arial"/>
          <w:sz w:val="22"/>
          <w:szCs w:val="22"/>
          <w:lang w:val="sl-SI"/>
        </w:rPr>
        <w:t xml:space="preserve">, ki </w:t>
      </w:r>
      <w:r w:rsidR="00AB51C6" w:rsidRPr="004D6858">
        <w:rPr>
          <w:rFonts w:ascii="Arial" w:hAnsi="Arial" w:cs="Arial"/>
          <w:sz w:val="22"/>
          <w:szCs w:val="22"/>
          <w:lang w:val="sl-SI"/>
        </w:rPr>
        <w:t xml:space="preserve">prinaša </w:t>
      </w:r>
      <w:r w:rsidR="00B136CB" w:rsidRPr="004D6858">
        <w:rPr>
          <w:rFonts w:ascii="Arial" w:hAnsi="Arial" w:cs="Arial"/>
          <w:sz w:val="22"/>
          <w:szCs w:val="22"/>
          <w:lang w:val="sl-SI"/>
        </w:rPr>
        <w:t>novo raven sloga, prostornosti in vsestranskosti.</w:t>
      </w:r>
    </w:p>
    <w:p w14:paraId="4A41B2A2" w14:textId="77777777" w:rsidR="00BC374F" w:rsidRPr="004D6858" w:rsidRDefault="00BC374F" w:rsidP="00B00BC8">
      <w:pPr>
        <w:rPr>
          <w:rFonts w:ascii="Arial" w:hAnsi="Arial" w:cs="Arial"/>
          <w:sz w:val="22"/>
          <w:szCs w:val="22"/>
          <w:lang w:val="sl-SI"/>
        </w:rPr>
      </w:pPr>
    </w:p>
    <w:p w14:paraId="429DE058" w14:textId="29EFA734" w:rsidR="00D00E98" w:rsidRPr="004D6858" w:rsidRDefault="00973A07" w:rsidP="00B00BC8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 xml:space="preserve">Povsem novi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Tourneo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ponuja idealno rešitev za </w:t>
      </w:r>
      <w:r w:rsidR="00740A38" w:rsidRPr="004D6858">
        <w:rPr>
          <w:rFonts w:ascii="Arial" w:hAnsi="Arial" w:cs="Arial"/>
          <w:sz w:val="22"/>
          <w:szCs w:val="22"/>
          <w:lang w:val="sl-SI"/>
        </w:rPr>
        <w:t xml:space="preserve">aktiven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življenjski slog z udobno in </w:t>
      </w:r>
      <w:r w:rsidR="007F7133" w:rsidRPr="004D6858">
        <w:rPr>
          <w:rFonts w:ascii="Arial" w:hAnsi="Arial" w:cs="Arial"/>
          <w:sz w:val="22"/>
          <w:szCs w:val="22"/>
          <w:lang w:val="sl-SI"/>
        </w:rPr>
        <w:t xml:space="preserve">izjemno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prilagodljivo notranjostjo, </w:t>
      </w:r>
      <w:r w:rsidR="00DF1395" w:rsidRPr="004D6858">
        <w:rPr>
          <w:rFonts w:ascii="Arial" w:hAnsi="Arial" w:cs="Arial"/>
          <w:sz w:val="22"/>
          <w:szCs w:val="22"/>
          <w:lang w:val="sl-SI"/>
        </w:rPr>
        <w:t xml:space="preserve">sedmimi sedeži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in izbiro dveh dolžin, </w:t>
      </w:r>
      <w:r w:rsidR="00AD334A" w:rsidRPr="004D6858">
        <w:rPr>
          <w:rFonts w:ascii="Arial" w:hAnsi="Arial" w:cs="Arial"/>
          <w:sz w:val="22"/>
          <w:szCs w:val="22"/>
          <w:lang w:val="sl-SI"/>
        </w:rPr>
        <w:t>da so izpolnjene vse zahteve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. Primeren je za vse, od prevoza opreme za kampiranje in športne opreme do </w:t>
      </w:r>
      <w:r w:rsidR="00B94C5A" w:rsidRPr="004D6858">
        <w:rPr>
          <w:rFonts w:ascii="Arial" w:hAnsi="Arial" w:cs="Arial"/>
          <w:sz w:val="22"/>
          <w:szCs w:val="22"/>
          <w:lang w:val="sl-SI"/>
        </w:rPr>
        <w:t xml:space="preserve">opravljanja nalog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praktičnega partnerja </w:t>
      </w:r>
      <w:r w:rsidR="00932678" w:rsidRPr="004D6858">
        <w:rPr>
          <w:rFonts w:ascii="Arial" w:hAnsi="Arial" w:cs="Arial"/>
          <w:sz w:val="22"/>
          <w:szCs w:val="22"/>
          <w:lang w:val="sl-SI"/>
        </w:rPr>
        <w:t xml:space="preserve">v </w:t>
      </w:r>
      <w:r w:rsidRPr="004D6858">
        <w:rPr>
          <w:rFonts w:ascii="Arial" w:hAnsi="Arial" w:cs="Arial"/>
          <w:sz w:val="22"/>
          <w:szCs w:val="22"/>
          <w:lang w:val="sl-SI"/>
        </w:rPr>
        <w:t>ma</w:t>
      </w:r>
      <w:r w:rsidR="00932678" w:rsidRPr="004D6858">
        <w:rPr>
          <w:rFonts w:ascii="Arial" w:hAnsi="Arial" w:cs="Arial"/>
          <w:sz w:val="22"/>
          <w:szCs w:val="22"/>
          <w:lang w:val="sl-SI"/>
        </w:rPr>
        <w:t>njšem podjetju</w:t>
      </w:r>
      <w:r w:rsidR="003A7E5B" w:rsidRPr="004D6858">
        <w:rPr>
          <w:rFonts w:ascii="Arial" w:hAnsi="Arial" w:cs="Arial"/>
          <w:sz w:val="22"/>
          <w:szCs w:val="22"/>
          <w:lang w:val="sl-SI"/>
        </w:rPr>
        <w:t>.</w:t>
      </w:r>
      <w:r w:rsidR="00BC374F" w:rsidRPr="004D6858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4CFB7F7E" w14:textId="2778F82A" w:rsidR="00D00E98" w:rsidRPr="004D6858" w:rsidRDefault="00D00E98" w:rsidP="00B00BC8">
      <w:pPr>
        <w:rPr>
          <w:rFonts w:ascii="Arial" w:hAnsi="Arial" w:cs="Arial"/>
          <w:sz w:val="22"/>
          <w:szCs w:val="22"/>
          <w:lang w:val="sl-SI"/>
        </w:rPr>
      </w:pPr>
    </w:p>
    <w:p w14:paraId="66D52DBC" w14:textId="72653AB4" w:rsidR="00D00E98" w:rsidRPr="004D6858" w:rsidRDefault="008751FC" w:rsidP="00B00BC8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 xml:space="preserve">Pametna, povezana kabina uvaja najnovejše digitalne tehnologije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kokpita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, obsežen nabor izpopolnjenih sistemov za pomoč vozniku pa pripomore k </w:t>
      </w:r>
      <w:r w:rsidR="00A366CA" w:rsidRPr="004D6858">
        <w:rPr>
          <w:rFonts w:ascii="Arial" w:hAnsi="Arial" w:cs="Arial"/>
          <w:sz w:val="22"/>
          <w:szCs w:val="22"/>
          <w:lang w:val="sl-SI"/>
        </w:rPr>
        <w:t xml:space="preserve">nadvse </w:t>
      </w:r>
      <w:r w:rsidR="005F79AC" w:rsidRPr="004D6858">
        <w:rPr>
          <w:rFonts w:ascii="Arial" w:hAnsi="Arial" w:cs="Arial"/>
          <w:sz w:val="22"/>
          <w:szCs w:val="22"/>
          <w:lang w:val="sl-SI"/>
        </w:rPr>
        <w:t xml:space="preserve">udobni in preprosti </w:t>
      </w:r>
      <w:r w:rsidRPr="004D6858">
        <w:rPr>
          <w:rFonts w:ascii="Arial" w:hAnsi="Arial" w:cs="Arial"/>
          <w:sz w:val="22"/>
          <w:szCs w:val="22"/>
          <w:lang w:val="sl-SI"/>
        </w:rPr>
        <w:t>vožnj</w:t>
      </w:r>
      <w:r w:rsidR="005F79AC" w:rsidRPr="004D6858">
        <w:rPr>
          <w:rFonts w:ascii="Arial" w:hAnsi="Arial" w:cs="Arial"/>
          <w:sz w:val="22"/>
          <w:szCs w:val="22"/>
          <w:lang w:val="sl-SI"/>
        </w:rPr>
        <w:t>i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povsem novega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Tournea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. Med novostmi sta </w:t>
      </w:r>
      <w:r w:rsidR="00A50187">
        <w:rPr>
          <w:rFonts w:ascii="Arial" w:hAnsi="Arial" w:cs="Arial"/>
          <w:sz w:val="22"/>
          <w:szCs w:val="22"/>
          <w:lang w:val="sl-SI"/>
        </w:rPr>
        <w:t xml:space="preserve">delno </w:t>
      </w:r>
      <w:r w:rsidR="00B64679">
        <w:rPr>
          <w:rFonts w:ascii="Arial" w:hAnsi="Arial" w:cs="Arial"/>
          <w:sz w:val="22"/>
          <w:szCs w:val="22"/>
          <w:lang w:val="sl-SI"/>
        </w:rPr>
        <w:t xml:space="preserve">avtomatizirana </w:t>
      </w:r>
      <w:r w:rsidRPr="004D6858">
        <w:rPr>
          <w:rFonts w:ascii="Arial" w:hAnsi="Arial" w:cs="Arial"/>
          <w:sz w:val="22"/>
          <w:szCs w:val="22"/>
          <w:lang w:val="sl-SI"/>
        </w:rPr>
        <w:t>vožnj</w:t>
      </w:r>
      <w:r w:rsidR="00B64679">
        <w:rPr>
          <w:rFonts w:ascii="Arial" w:hAnsi="Arial" w:cs="Arial"/>
          <w:sz w:val="22"/>
          <w:szCs w:val="22"/>
          <w:lang w:val="sl-SI"/>
        </w:rPr>
        <w:t>a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za zmanjšanje stresa in pomoč pri vzvratni vožnji s prikolico</w:t>
      </w:r>
      <w:r w:rsidR="009F516E" w:rsidRPr="004D6858">
        <w:rPr>
          <w:rFonts w:ascii="Arial" w:hAnsi="Arial" w:cs="Arial"/>
          <w:sz w:val="22"/>
          <w:szCs w:val="22"/>
          <w:lang w:val="sl-SI"/>
        </w:rPr>
        <w:t xml:space="preserve">, ki </w:t>
      </w:r>
      <w:r w:rsidRPr="004D6858">
        <w:rPr>
          <w:rFonts w:ascii="Arial" w:hAnsi="Arial" w:cs="Arial"/>
          <w:sz w:val="22"/>
          <w:szCs w:val="22"/>
          <w:lang w:val="sl-SI"/>
        </w:rPr>
        <w:t>poenostavi manevr</w:t>
      </w:r>
      <w:r w:rsidR="00156E53" w:rsidRPr="004D6858">
        <w:rPr>
          <w:rFonts w:ascii="Arial" w:hAnsi="Arial" w:cs="Arial"/>
          <w:sz w:val="22"/>
          <w:szCs w:val="22"/>
          <w:lang w:val="sl-SI"/>
        </w:rPr>
        <w:t>iranj</w:t>
      </w:r>
      <w:r w:rsidR="009F516E" w:rsidRPr="004D6858">
        <w:rPr>
          <w:rFonts w:ascii="Arial" w:hAnsi="Arial" w:cs="Arial"/>
          <w:sz w:val="22"/>
          <w:szCs w:val="22"/>
          <w:lang w:val="sl-SI"/>
        </w:rPr>
        <w:t>e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pri vleki.</w:t>
      </w:r>
    </w:p>
    <w:p w14:paraId="624E3895" w14:textId="77777777" w:rsidR="00D00E98" w:rsidRPr="004D6858" w:rsidRDefault="00D00E98" w:rsidP="00B00BC8">
      <w:pPr>
        <w:rPr>
          <w:rFonts w:ascii="Arial" w:hAnsi="Arial" w:cs="Arial"/>
          <w:sz w:val="22"/>
          <w:szCs w:val="22"/>
          <w:lang w:val="sl-SI"/>
        </w:rPr>
      </w:pPr>
    </w:p>
    <w:p w14:paraId="4097D38A" w14:textId="342BD83E" w:rsidR="006B0C49" w:rsidRPr="004D6858" w:rsidRDefault="00AB6CF2" w:rsidP="00B00BC8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 xml:space="preserve">Pri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Tourne</w:t>
      </w:r>
      <w:r w:rsidR="00043B42" w:rsidRPr="004D6858">
        <w:rPr>
          <w:rFonts w:ascii="Arial" w:hAnsi="Arial" w:cs="Arial"/>
          <w:sz w:val="22"/>
          <w:szCs w:val="22"/>
          <w:lang w:val="sl-SI"/>
        </w:rPr>
        <w:t>u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="00645BE2" w:rsidRPr="004D6858">
        <w:rPr>
          <w:rFonts w:ascii="Arial" w:hAnsi="Arial" w:cs="Arial"/>
          <w:sz w:val="22"/>
          <w:szCs w:val="22"/>
          <w:lang w:val="sl-SI"/>
        </w:rPr>
        <w:t xml:space="preserve">sta </w:t>
      </w:r>
      <w:r w:rsidR="0067323E" w:rsidRPr="004D6858">
        <w:rPr>
          <w:rFonts w:ascii="Arial" w:hAnsi="Arial" w:cs="Arial"/>
          <w:sz w:val="22"/>
          <w:szCs w:val="22"/>
          <w:lang w:val="sl-SI"/>
        </w:rPr>
        <w:t xml:space="preserve">za večjo samozavest </w:t>
      </w:r>
      <w:r w:rsidR="00645BE2" w:rsidRPr="004D6858">
        <w:rPr>
          <w:rFonts w:ascii="Arial" w:hAnsi="Arial" w:cs="Arial"/>
          <w:sz w:val="22"/>
          <w:szCs w:val="22"/>
          <w:lang w:val="sl-SI"/>
        </w:rPr>
        <w:t xml:space="preserve">prvič na voljo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sistem </w:t>
      </w:r>
      <w:r w:rsidR="00645BE2" w:rsidRPr="004D6858">
        <w:rPr>
          <w:rFonts w:ascii="Arial" w:hAnsi="Arial" w:cs="Arial"/>
          <w:sz w:val="22"/>
          <w:szCs w:val="22"/>
          <w:lang w:val="sl-SI"/>
        </w:rPr>
        <w:t>štirikolesn</w:t>
      </w:r>
      <w:r w:rsidR="003659AC" w:rsidRPr="004D6858">
        <w:rPr>
          <w:rFonts w:ascii="Arial" w:hAnsi="Arial" w:cs="Arial"/>
          <w:sz w:val="22"/>
          <w:szCs w:val="22"/>
          <w:lang w:val="sl-SI"/>
        </w:rPr>
        <w:t>ega</w:t>
      </w:r>
      <w:r w:rsidR="00645BE2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Pr="004D6858">
        <w:rPr>
          <w:rFonts w:ascii="Arial" w:hAnsi="Arial" w:cs="Arial"/>
          <w:sz w:val="22"/>
          <w:szCs w:val="22"/>
          <w:lang w:val="sl-SI"/>
        </w:rPr>
        <w:t>pogon</w:t>
      </w:r>
      <w:r w:rsidR="003659AC" w:rsidRPr="004D6858">
        <w:rPr>
          <w:rFonts w:ascii="Arial" w:hAnsi="Arial" w:cs="Arial"/>
          <w:sz w:val="22"/>
          <w:szCs w:val="22"/>
          <w:lang w:val="sl-SI"/>
        </w:rPr>
        <w:t xml:space="preserve">a </w:t>
      </w:r>
      <w:r w:rsidRPr="004D6858">
        <w:rPr>
          <w:rFonts w:ascii="Arial" w:hAnsi="Arial" w:cs="Arial"/>
          <w:sz w:val="22"/>
          <w:szCs w:val="22"/>
          <w:lang w:val="sl-SI"/>
        </w:rPr>
        <w:t>in možnost samodejnega menjalnika za modele z bencinskim motorjem</w:t>
      </w:r>
      <w:r w:rsidR="00803EA0" w:rsidRPr="004D6858">
        <w:rPr>
          <w:rFonts w:ascii="Arial" w:hAnsi="Arial" w:cs="Arial"/>
          <w:sz w:val="22"/>
          <w:szCs w:val="22"/>
          <w:lang w:val="sl-SI"/>
        </w:rPr>
        <w:t xml:space="preserve">. Obe novosti </w:t>
      </w:r>
      <w:r w:rsidR="00C0516E" w:rsidRPr="004D6858">
        <w:rPr>
          <w:rFonts w:ascii="Arial" w:hAnsi="Arial" w:cs="Arial"/>
          <w:sz w:val="22"/>
          <w:szCs w:val="22"/>
          <w:lang w:val="sl-SI"/>
        </w:rPr>
        <w:t xml:space="preserve">dopolnjujeta </w:t>
      </w:r>
      <w:r w:rsidRPr="004D6858">
        <w:rPr>
          <w:rFonts w:ascii="Arial" w:hAnsi="Arial" w:cs="Arial"/>
          <w:sz w:val="22"/>
          <w:szCs w:val="22"/>
          <w:lang w:val="sl-SI"/>
        </w:rPr>
        <w:t>razširjen</w:t>
      </w:r>
      <w:r w:rsidR="00C0516E" w:rsidRPr="004D6858">
        <w:rPr>
          <w:rFonts w:ascii="Arial" w:hAnsi="Arial" w:cs="Arial"/>
          <w:sz w:val="22"/>
          <w:szCs w:val="22"/>
          <w:lang w:val="sl-SI"/>
        </w:rPr>
        <w:t>o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ponudb</w:t>
      </w:r>
      <w:r w:rsidR="00C0516E" w:rsidRPr="004D6858">
        <w:rPr>
          <w:rFonts w:ascii="Arial" w:hAnsi="Arial" w:cs="Arial"/>
          <w:sz w:val="22"/>
          <w:szCs w:val="22"/>
          <w:lang w:val="sl-SI"/>
        </w:rPr>
        <w:t>o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novih bencinskih in dizelskih pogonskih sklopov, ki </w:t>
      </w:r>
      <w:r w:rsidR="00653FA7" w:rsidRPr="004D6858">
        <w:rPr>
          <w:rFonts w:ascii="Arial" w:hAnsi="Arial" w:cs="Arial"/>
          <w:sz w:val="22"/>
          <w:szCs w:val="22"/>
          <w:lang w:val="sl-SI"/>
        </w:rPr>
        <w:t xml:space="preserve">bodo predvidoma </w:t>
      </w:r>
      <w:r w:rsidRPr="004D6858">
        <w:rPr>
          <w:rFonts w:ascii="Arial" w:hAnsi="Arial" w:cs="Arial"/>
          <w:sz w:val="22"/>
          <w:szCs w:val="22"/>
          <w:lang w:val="sl-SI"/>
        </w:rPr>
        <w:t>najučinkovit</w:t>
      </w:r>
      <w:r w:rsidR="00653FA7" w:rsidRPr="004D6858">
        <w:rPr>
          <w:rFonts w:ascii="Arial" w:hAnsi="Arial" w:cs="Arial"/>
          <w:sz w:val="22"/>
          <w:szCs w:val="22"/>
          <w:lang w:val="sl-SI"/>
        </w:rPr>
        <w:t xml:space="preserve">ejši </w:t>
      </w:r>
      <w:r w:rsidRPr="004D6858">
        <w:rPr>
          <w:rFonts w:ascii="Arial" w:hAnsi="Arial" w:cs="Arial"/>
          <w:sz w:val="22"/>
          <w:szCs w:val="22"/>
          <w:lang w:val="sl-SI"/>
        </w:rPr>
        <w:t>v svojem razredu.</w:t>
      </w:r>
      <w:r w:rsidR="006B0C49" w:rsidRPr="004D6858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</w:p>
    <w:p w14:paraId="7DC19C3E" w14:textId="0793F502" w:rsidR="004B5374" w:rsidRPr="004D6858" w:rsidRDefault="004B5374" w:rsidP="00B00BC8">
      <w:pPr>
        <w:rPr>
          <w:rFonts w:ascii="Arial" w:hAnsi="Arial" w:cs="Arial"/>
          <w:sz w:val="22"/>
          <w:szCs w:val="22"/>
          <w:lang w:val="sl-SI"/>
        </w:rPr>
      </w:pPr>
    </w:p>
    <w:p w14:paraId="698BAFE0" w14:textId="2A4FDEF4" w:rsidR="00D00E98" w:rsidRPr="004D6858" w:rsidRDefault="00A25EB3" w:rsidP="00B00BC8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>“</w:t>
      </w:r>
      <w:r w:rsidR="00F00CC8" w:rsidRPr="004D6858">
        <w:rPr>
          <w:rFonts w:ascii="Arial" w:hAnsi="Arial" w:cs="Arial"/>
          <w:sz w:val="22"/>
          <w:szCs w:val="22"/>
          <w:lang w:val="sl-SI"/>
        </w:rPr>
        <w:t xml:space="preserve">Popolnoma novi </w:t>
      </w:r>
      <w:proofErr w:type="spellStart"/>
      <w:r w:rsidR="00F00CC8" w:rsidRPr="004D6858">
        <w:rPr>
          <w:rFonts w:ascii="Arial" w:hAnsi="Arial" w:cs="Arial"/>
          <w:sz w:val="22"/>
          <w:szCs w:val="22"/>
          <w:lang w:val="sl-SI"/>
        </w:rPr>
        <w:t>Tourneo</w:t>
      </w:r>
      <w:proofErr w:type="spellEnd"/>
      <w:r w:rsidR="00F00CC8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F00CC8" w:rsidRPr="004D6858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="00F00CC8" w:rsidRPr="004D6858">
        <w:rPr>
          <w:rFonts w:ascii="Arial" w:hAnsi="Arial" w:cs="Arial"/>
          <w:sz w:val="22"/>
          <w:szCs w:val="22"/>
          <w:lang w:val="sl-SI"/>
        </w:rPr>
        <w:t xml:space="preserve"> je prvi predstavnik vznemirljive nove generacije Fordovih vozil </w:t>
      </w:r>
      <w:proofErr w:type="spellStart"/>
      <w:r w:rsidR="00F00CC8" w:rsidRPr="004D6858">
        <w:rPr>
          <w:rFonts w:ascii="Arial" w:hAnsi="Arial" w:cs="Arial"/>
          <w:sz w:val="22"/>
          <w:szCs w:val="22"/>
          <w:lang w:val="sl-SI"/>
        </w:rPr>
        <w:t>Tourneo</w:t>
      </w:r>
      <w:proofErr w:type="spellEnd"/>
      <w:r w:rsidR="00F00CC8" w:rsidRPr="004D6858">
        <w:rPr>
          <w:rFonts w:ascii="Arial" w:hAnsi="Arial" w:cs="Arial"/>
          <w:sz w:val="22"/>
          <w:szCs w:val="22"/>
          <w:lang w:val="sl-SI"/>
        </w:rPr>
        <w:t>. Njegov</w:t>
      </w:r>
      <w:r w:rsidR="0060246A" w:rsidRPr="004D6858">
        <w:rPr>
          <w:rFonts w:ascii="Arial" w:hAnsi="Arial" w:cs="Arial"/>
          <w:sz w:val="22"/>
          <w:szCs w:val="22"/>
          <w:lang w:val="sl-SI"/>
        </w:rPr>
        <w:t>o</w:t>
      </w:r>
      <w:r w:rsidR="00F00CC8" w:rsidRPr="004D6858">
        <w:rPr>
          <w:rFonts w:ascii="Arial" w:hAnsi="Arial" w:cs="Arial"/>
          <w:sz w:val="22"/>
          <w:szCs w:val="22"/>
          <w:lang w:val="sl-SI"/>
        </w:rPr>
        <w:t xml:space="preserve"> svež</w:t>
      </w:r>
      <w:r w:rsidR="005B290A">
        <w:rPr>
          <w:rFonts w:ascii="Arial" w:hAnsi="Arial" w:cs="Arial"/>
          <w:sz w:val="22"/>
          <w:szCs w:val="22"/>
          <w:lang w:val="sl-SI"/>
        </w:rPr>
        <w:t>e</w:t>
      </w:r>
      <w:r w:rsidR="00F00CC8" w:rsidRPr="004D6858">
        <w:rPr>
          <w:rFonts w:ascii="Arial" w:hAnsi="Arial" w:cs="Arial"/>
          <w:sz w:val="22"/>
          <w:szCs w:val="22"/>
          <w:lang w:val="sl-SI"/>
        </w:rPr>
        <w:t xml:space="preserve"> oblik</w:t>
      </w:r>
      <w:r w:rsidR="0060246A" w:rsidRPr="004D6858">
        <w:rPr>
          <w:rFonts w:ascii="Arial" w:hAnsi="Arial" w:cs="Arial"/>
          <w:sz w:val="22"/>
          <w:szCs w:val="22"/>
          <w:lang w:val="sl-SI"/>
        </w:rPr>
        <w:t>ovanje</w:t>
      </w:r>
      <w:r w:rsidR="00F00CC8" w:rsidRPr="004D6858">
        <w:rPr>
          <w:rFonts w:ascii="Arial" w:hAnsi="Arial" w:cs="Arial"/>
          <w:sz w:val="22"/>
          <w:szCs w:val="22"/>
          <w:lang w:val="sl-SI"/>
        </w:rPr>
        <w:t xml:space="preserve">, vsestranskost sedmih sedežev in nova tehnologija </w:t>
      </w:r>
      <w:r w:rsidR="0060246A" w:rsidRPr="004D6858">
        <w:rPr>
          <w:rFonts w:ascii="Arial" w:hAnsi="Arial" w:cs="Arial"/>
          <w:sz w:val="22"/>
          <w:szCs w:val="22"/>
          <w:lang w:val="sl-SI"/>
        </w:rPr>
        <w:t xml:space="preserve">štirikolesnega </w:t>
      </w:r>
      <w:r w:rsidR="00F00CC8" w:rsidRPr="004D6858">
        <w:rPr>
          <w:rFonts w:ascii="Arial" w:hAnsi="Arial" w:cs="Arial"/>
          <w:sz w:val="22"/>
          <w:szCs w:val="22"/>
          <w:lang w:val="sl-SI"/>
        </w:rPr>
        <w:t>pogona ter vse pomembne funkcije povezljivosti so zmagovalna kombinacija za naše stranke</w:t>
      </w:r>
      <w:r w:rsidR="00AE6A80" w:rsidRPr="004D6858">
        <w:rPr>
          <w:rFonts w:ascii="Arial" w:hAnsi="Arial" w:cs="Arial"/>
          <w:sz w:val="22"/>
          <w:szCs w:val="22"/>
          <w:lang w:val="sl-SI"/>
        </w:rPr>
        <w:t xml:space="preserve">,” </w:t>
      </w:r>
      <w:r w:rsidR="00734590" w:rsidRPr="004D6858">
        <w:rPr>
          <w:rFonts w:ascii="Arial" w:hAnsi="Arial" w:cs="Arial"/>
          <w:sz w:val="22"/>
          <w:szCs w:val="22"/>
          <w:lang w:val="sl-SI"/>
        </w:rPr>
        <w:t xml:space="preserve">je povedal </w:t>
      </w:r>
      <w:r w:rsidR="004B5374" w:rsidRPr="004D6858">
        <w:rPr>
          <w:rFonts w:ascii="Arial" w:hAnsi="Arial" w:cs="Arial"/>
          <w:sz w:val="22"/>
          <w:szCs w:val="22"/>
          <w:lang w:val="sl-SI"/>
        </w:rPr>
        <w:t xml:space="preserve">Hans </w:t>
      </w:r>
      <w:proofErr w:type="spellStart"/>
      <w:r w:rsidR="004B5374" w:rsidRPr="004D6858">
        <w:rPr>
          <w:rFonts w:ascii="Arial" w:hAnsi="Arial" w:cs="Arial"/>
          <w:sz w:val="22"/>
          <w:szCs w:val="22"/>
          <w:lang w:val="sl-SI"/>
        </w:rPr>
        <w:t>Schep</w:t>
      </w:r>
      <w:proofErr w:type="spellEnd"/>
      <w:r w:rsidR="004B5374" w:rsidRPr="004D6858">
        <w:rPr>
          <w:rFonts w:ascii="Arial" w:hAnsi="Arial" w:cs="Arial"/>
          <w:sz w:val="22"/>
          <w:szCs w:val="22"/>
          <w:lang w:val="sl-SI"/>
        </w:rPr>
        <w:t>, general</w:t>
      </w:r>
      <w:r w:rsidR="00734590" w:rsidRPr="004D6858">
        <w:rPr>
          <w:rFonts w:ascii="Arial" w:hAnsi="Arial" w:cs="Arial"/>
          <w:sz w:val="22"/>
          <w:szCs w:val="22"/>
          <w:lang w:val="sl-SI"/>
        </w:rPr>
        <w:t>ni dire</w:t>
      </w:r>
      <w:r w:rsidR="005F566A" w:rsidRPr="004D6858">
        <w:rPr>
          <w:rFonts w:ascii="Arial" w:hAnsi="Arial" w:cs="Arial"/>
          <w:sz w:val="22"/>
          <w:szCs w:val="22"/>
          <w:lang w:val="sl-SI"/>
        </w:rPr>
        <w:t>k</w:t>
      </w:r>
      <w:r w:rsidR="00734590" w:rsidRPr="004D6858">
        <w:rPr>
          <w:rFonts w:ascii="Arial" w:hAnsi="Arial" w:cs="Arial"/>
          <w:sz w:val="22"/>
          <w:szCs w:val="22"/>
          <w:lang w:val="sl-SI"/>
        </w:rPr>
        <w:t xml:space="preserve">tor </w:t>
      </w:r>
      <w:r w:rsidR="005F566A" w:rsidRPr="004D6858">
        <w:rPr>
          <w:rFonts w:ascii="Arial" w:hAnsi="Arial" w:cs="Arial"/>
          <w:sz w:val="22"/>
          <w:szCs w:val="22"/>
          <w:lang w:val="sl-SI"/>
        </w:rPr>
        <w:t xml:space="preserve">družbe </w:t>
      </w:r>
      <w:r w:rsidR="0003577C" w:rsidRPr="004D6858">
        <w:rPr>
          <w:rFonts w:ascii="Arial" w:hAnsi="Arial" w:cs="Arial"/>
          <w:sz w:val="22"/>
          <w:szCs w:val="22"/>
          <w:lang w:val="sl-SI"/>
        </w:rPr>
        <w:t>Ford Pro</w:t>
      </w:r>
      <w:r w:rsidR="005F566A" w:rsidRPr="004D6858">
        <w:rPr>
          <w:rFonts w:ascii="Arial" w:hAnsi="Arial" w:cs="Arial"/>
          <w:sz w:val="22"/>
          <w:szCs w:val="22"/>
          <w:lang w:val="sl-SI"/>
        </w:rPr>
        <w:t xml:space="preserve"> za Evropo</w:t>
      </w:r>
      <w:r w:rsidR="004B5374" w:rsidRPr="004D6858">
        <w:rPr>
          <w:rFonts w:ascii="Arial" w:hAnsi="Arial" w:cs="Arial"/>
          <w:sz w:val="22"/>
          <w:szCs w:val="22"/>
          <w:lang w:val="sl-SI"/>
        </w:rPr>
        <w:t>. “</w:t>
      </w:r>
      <w:r w:rsidR="002858BB" w:rsidRPr="004D6858">
        <w:rPr>
          <w:rFonts w:ascii="Arial" w:hAnsi="Arial" w:cs="Arial"/>
          <w:sz w:val="22"/>
          <w:szCs w:val="22"/>
          <w:lang w:val="sl-SI"/>
        </w:rPr>
        <w:t>Ohranili smo lastnosti, ki jih stranke cenijo, in jih dvignili na višjo raven</w:t>
      </w:r>
      <w:r w:rsidR="00E651B0" w:rsidRPr="004D6858">
        <w:rPr>
          <w:rFonts w:ascii="Arial" w:hAnsi="Arial" w:cs="Arial"/>
          <w:sz w:val="22"/>
          <w:szCs w:val="22"/>
          <w:lang w:val="sl-SI"/>
        </w:rPr>
        <w:t xml:space="preserve">. Tako je pred nami </w:t>
      </w:r>
      <w:r w:rsidR="002858BB" w:rsidRPr="004D6858">
        <w:rPr>
          <w:rFonts w:ascii="Arial" w:hAnsi="Arial" w:cs="Arial"/>
          <w:sz w:val="22"/>
          <w:szCs w:val="22"/>
          <w:lang w:val="sl-SI"/>
        </w:rPr>
        <w:t>nov</w:t>
      </w:r>
      <w:r w:rsidR="00E651B0" w:rsidRPr="004D6858">
        <w:rPr>
          <w:rFonts w:ascii="Arial" w:hAnsi="Arial" w:cs="Arial"/>
          <w:sz w:val="22"/>
          <w:szCs w:val="22"/>
          <w:lang w:val="sl-SI"/>
        </w:rPr>
        <w:t>i</w:t>
      </w:r>
      <w:r w:rsidR="002858BB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2858BB" w:rsidRPr="004D6858">
        <w:rPr>
          <w:rFonts w:ascii="Arial" w:hAnsi="Arial" w:cs="Arial"/>
          <w:sz w:val="22"/>
          <w:szCs w:val="22"/>
          <w:lang w:val="sl-SI"/>
        </w:rPr>
        <w:t>Tourneo</w:t>
      </w:r>
      <w:proofErr w:type="spellEnd"/>
      <w:r w:rsidR="002858BB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2858BB" w:rsidRPr="004D6858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="002858BB" w:rsidRPr="004D6858">
        <w:rPr>
          <w:rFonts w:ascii="Arial" w:hAnsi="Arial" w:cs="Arial"/>
          <w:sz w:val="22"/>
          <w:szCs w:val="22"/>
          <w:lang w:val="sl-SI"/>
        </w:rPr>
        <w:t xml:space="preserve">, ki je pripravljen na vse izzive </w:t>
      </w:r>
      <w:r w:rsidR="0036169E" w:rsidRPr="004D6858">
        <w:rPr>
          <w:rFonts w:ascii="Arial" w:hAnsi="Arial" w:cs="Arial"/>
          <w:sz w:val="22"/>
          <w:szCs w:val="22"/>
          <w:lang w:val="sl-SI"/>
        </w:rPr>
        <w:t>–</w:t>
      </w:r>
      <w:r w:rsidR="002858BB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="0036169E" w:rsidRPr="004D6858">
        <w:rPr>
          <w:rFonts w:ascii="Arial" w:hAnsi="Arial" w:cs="Arial"/>
          <w:sz w:val="22"/>
          <w:szCs w:val="22"/>
          <w:lang w:val="sl-SI"/>
        </w:rPr>
        <w:t>tako pri delu kot pri zabavi</w:t>
      </w:r>
      <w:r w:rsidR="004454A6" w:rsidRPr="004D6858">
        <w:rPr>
          <w:rFonts w:ascii="Arial" w:hAnsi="Arial" w:cs="Arial"/>
          <w:sz w:val="22"/>
          <w:szCs w:val="22"/>
          <w:lang w:val="sl-SI"/>
        </w:rPr>
        <w:t>.”</w:t>
      </w:r>
      <w:r w:rsidR="004B5374" w:rsidRPr="004D6858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7D7E852B" w14:textId="77777777" w:rsidR="00AF6248" w:rsidRPr="004D6858" w:rsidRDefault="00AF6248" w:rsidP="00B00BC8">
      <w:pPr>
        <w:rPr>
          <w:rFonts w:ascii="Arial" w:hAnsi="Arial" w:cs="Arial"/>
          <w:sz w:val="22"/>
          <w:szCs w:val="22"/>
          <w:lang w:val="sl-SI"/>
        </w:rPr>
      </w:pPr>
    </w:p>
    <w:p w14:paraId="473133C0" w14:textId="36CEC3E6" w:rsidR="004C2E0F" w:rsidRPr="004D6858" w:rsidRDefault="000E2441" w:rsidP="004C2E0F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4D6858">
        <w:rPr>
          <w:rFonts w:ascii="Arial" w:hAnsi="Arial" w:cs="Arial"/>
          <w:b/>
          <w:bCs/>
          <w:sz w:val="22"/>
          <w:szCs w:val="22"/>
          <w:lang w:val="sl-SI"/>
        </w:rPr>
        <w:t>Prilagodljiva, praktična kabina</w:t>
      </w:r>
    </w:p>
    <w:p w14:paraId="7110014D" w14:textId="1D7C41BC" w:rsidR="00D5609E" w:rsidRPr="004D6858" w:rsidRDefault="007576E5" w:rsidP="00DC7928">
      <w:pPr>
        <w:rPr>
          <w:rFonts w:ascii="Arial" w:hAnsi="Arial" w:cs="Arial"/>
          <w:sz w:val="22"/>
          <w:szCs w:val="22"/>
          <w:vertAlign w:val="superscript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lastRenderedPageBreak/>
        <w:t>Z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a večjo praktičnost in udobje </w:t>
      </w:r>
      <w:r>
        <w:rPr>
          <w:rFonts w:ascii="Arial" w:hAnsi="Arial" w:cs="Arial"/>
          <w:sz w:val="22"/>
          <w:szCs w:val="22"/>
          <w:lang w:val="sl-SI"/>
        </w:rPr>
        <w:t>je p</w:t>
      </w:r>
      <w:r w:rsidR="001454F2" w:rsidRPr="004D6858">
        <w:rPr>
          <w:rFonts w:ascii="Arial" w:hAnsi="Arial" w:cs="Arial"/>
          <w:sz w:val="22"/>
          <w:szCs w:val="22"/>
          <w:lang w:val="sl-SI"/>
        </w:rPr>
        <w:t xml:space="preserve">opolnoma novi </w:t>
      </w:r>
      <w:proofErr w:type="spellStart"/>
      <w:r w:rsidR="001454F2" w:rsidRPr="004D6858">
        <w:rPr>
          <w:rFonts w:ascii="Arial" w:hAnsi="Arial" w:cs="Arial"/>
          <w:sz w:val="22"/>
          <w:szCs w:val="22"/>
          <w:lang w:val="sl-SI"/>
        </w:rPr>
        <w:t>Tourneo</w:t>
      </w:r>
      <w:proofErr w:type="spellEnd"/>
      <w:r w:rsidR="001454F2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1454F2" w:rsidRPr="004D6858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="001454F2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="00CE2135" w:rsidRPr="004D6858">
        <w:rPr>
          <w:rFonts w:ascii="Arial" w:hAnsi="Arial" w:cs="Arial"/>
          <w:sz w:val="22"/>
          <w:szCs w:val="22"/>
          <w:lang w:val="sl-SI"/>
        </w:rPr>
        <w:t xml:space="preserve">na voljo s sedmimi sedeži </w:t>
      </w:r>
      <w:r>
        <w:rPr>
          <w:rFonts w:ascii="Arial" w:hAnsi="Arial" w:cs="Arial"/>
          <w:sz w:val="22"/>
          <w:szCs w:val="22"/>
          <w:lang w:val="sl-SI"/>
        </w:rPr>
        <w:t xml:space="preserve">in </w:t>
      </w:r>
      <w:r w:rsidR="001454F2" w:rsidRPr="004D6858">
        <w:rPr>
          <w:rFonts w:ascii="Arial" w:hAnsi="Arial" w:cs="Arial"/>
          <w:sz w:val="22"/>
          <w:szCs w:val="22"/>
          <w:lang w:val="sl-SI"/>
        </w:rPr>
        <w:t xml:space="preserve">s kratko medosno razdaljo L1 </w:t>
      </w:r>
      <w:r w:rsidR="00612BD7">
        <w:rPr>
          <w:rFonts w:ascii="Arial" w:hAnsi="Arial" w:cs="Arial"/>
          <w:sz w:val="22"/>
          <w:szCs w:val="22"/>
          <w:lang w:val="sl-SI"/>
        </w:rPr>
        <w:t xml:space="preserve">ali </w:t>
      </w:r>
      <w:r w:rsidR="00CE2135" w:rsidRPr="004D6858">
        <w:rPr>
          <w:rFonts w:ascii="Arial" w:hAnsi="Arial" w:cs="Arial"/>
          <w:sz w:val="22"/>
          <w:szCs w:val="22"/>
          <w:lang w:val="sl-SI"/>
        </w:rPr>
        <w:t xml:space="preserve">z </w:t>
      </w:r>
      <w:r w:rsidR="001454F2" w:rsidRPr="004D6858">
        <w:rPr>
          <w:rFonts w:ascii="Arial" w:hAnsi="Arial" w:cs="Arial"/>
          <w:sz w:val="22"/>
          <w:szCs w:val="22"/>
          <w:lang w:val="sl-SI"/>
        </w:rPr>
        <w:t xml:space="preserve">dolgo medosno razdaljo L2. Ko </w:t>
      </w:r>
      <w:r w:rsidR="00967253" w:rsidRPr="004D6858">
        <w:rPr>
          <w:rFonts w:ascii="Arial" w:hAnsi="Arial" w:cs="Arial"/>
          <w:sz w:val="22"/>
          <w:szCs w:val="22"/>
          <w:lang w:val="sl-SI"/>
        </w:rPr>
        <w:t xml:space="preserve">druge in tretje sedežne vrste </w:t>
      </w:r>
      <w:r w:rsidR="001454F2" w:rsidRPr="004D6858">
        <w:rPr>
          <w:rFonts w:ascii="Arial" w:hAnsi="Arial" w:cs="Arial"/>
          <w:sz w:val="22"/>
          <w:szCs w:val="22"/>
          <w:lang w:val="sl-SI"/>
        </w:rPr>
        <w:t xml:space="preserve">ne uporabljate, </w:t>
      </w:r>
      <w:r w:rsidR="00967253" w:rsidRPr="004D6858">
        <w:rPr>
          <w:rFonts w:ascii="Arial" w:hAnsi="Arial" w:cs="Arial"/>
          <w:sz w:val="22"/>
          <w:szCs w:val="22"/>
          <w:lang w:val="sl-SI"/>
        </w:rPr>
        <w:t xml:space="preserve">ju </w:t>
      </w:r>
      <w:r w:rsidR="001454F2" w:rsidRPr="004D6858">
        <w:rPr>
          <w:rFonts w:ascii="Arial" w:hAnsi="Arial" w:cs="Arial"/>
          <w:sz w:val="22"/>
          <w:szCs w:val="22"/>
          <w:lang w:val="sl-SI"/>
        </w:rPr>
        <w:t xml:space="preserve">lahko zložite, preklopite ali odstranite in tako ustvarite </w:t>
      </w:r>
      <w:r w:rsidR="00682161">
        <w:rPr>
          <w:rFonts w:ascii="Arial" w:hAnsi="Arial" w:cs="Arial"/>
          <w:sz w:val="22"/>
          <w:szCs w:val="22"/>
          <w:lang w:val="sl-SI"/>
        </w:rPr>
        <w:t xml:space="preserve">zelo </w:t>
      </w:r>
      <w:r w:rsidR="00A64319" w:rsidRPr="004D6858">
        <w:rPr>
          <w:rFonts w:ascii="Arial" w:hAnsi="Arial" w:cs="Arial"/>
          <w:sz w:val="22"/>
          <w:szCs w:val="22"/>
          <w:lang w:val="sl-SI"/>
        </w:rPr>
        <w:t xml:space="preserve">veliko prostora </w:t>
      </w:r>
      <w:r w:rsidR="001454F2" w:rsidRPr="004D6858">
        <w:rPr>
          <w:rFonts w:ascii="Arial" w:hAnsi="Arial" w:cs="Arial"/>
          <w:sz w:val="22"/>
          <w:szCs w:val="22"/>
          <w:lang w:val="sl-SI"/>
        </w:rPr>
        <w:t xml:space="preserve">za delovno ali športno opremo. Sprednji sovoznikov sedež se zloži </w:t>
      </w:r>
      <w:r w:rsidR="005C4EB2" w:rsidRPr="004D6858">
        <w:rPr>
          <w:rFonts w:ascii="Arial" w:hAnsi="Arial" w:cs="Arial"/>
          <w:sz w:val="22"/>
          <w:szCs w:val="22"/>
          <w:lang w:val="sl-SI"/>
        </w:rPr>
        <w:t xml:space="preserve">povsem plosko, </w:t>
      </w:r>
      <w:r w:rsidR="001454F2" w:rsidRPr="004D6858">
        <w:rPr>
          <w:rFonts w:ascii="Arial" w:hAnsi="Arial" w:cs="Arial"/>
          <w:sz w:val="22"/>
          <w:szCs w:val="22"/>
          <w:lang w:val="sl-SI"/>
        </w:rPr>
        <w:t xml:space="preserve">da je mogoče v vozilu varno prevažati do 3 m dolge predmete, kot so kajaki, </w:t>
      </w:r>
      <w:r w:rsidR="00F17B3B">
        <w:rPr>
          <w:rFonts w:ascii="Arial" w:hAnsi="Arial" w:cs="Arial"/>
          <w:sz w:val="22"/>
          <w:szCs w:val="22"/>
          <w:lang w:val="sl-SI"/>
        </w:rPr>
        <w:t xml:space="preserve">kartoni s </w:t>
      </w:r>
      <w:r w:rsidR="001454F2" w:rsidRPr="004D6858">
        <w:rPr>
          <w:rFonts w:ascii="Arial" w:hAnsi="Arial" w:cs="Arial"/>
          <w:sz w:val="22"/>
          <w:szCs w:val="22"/>
          <w:lang w:val="sl-SI"/>
        </w:rPr>
        <w:t>pohištvo</w:t>
      </w:r>
      <w:r w:rsidR="00F17B3B">
        <w:rPr>
          <w:rFonts w:ascii="Arial" w:hAnsi="Arial" w:cs="Arial"/>
          <w:sz w:val="22"/>
          <w:szCs w:val="22"/>
          <w:lang w:val="sl-SI"/>
        </w:rPr>
        <w:t>m</w:t>
      </w:r>
      <w:r w:rsidR="001454F2" w:rsidRPr="004D6858">
        <w:rPr>
          <w:rFonts w:ascii="Arial" w:hAnsi="Arial" w:cs="Arial"/>
          <w:sz w:val="22"/>
          <w:szCs w:val="22"/>
          <w:lang w:val="sl-SI"/>
        </w:rPr>
        <w:t xml:space="preserve"> ali les</w:t>
      </w:r>
      <w:r w:rsidR="00DC7928" w:rsidRPr="004D6858">
        <w:rPr>
          <w:rFonts w:ascii="Arial" w:hAnsi="Arial" w:cs="Arial"/>
          <w:sz w:val="22"/>
          <w:szCs w:val="22"/>
          <w:lang w:val="sl-SI"/>
        </w:rPr>
        <w:t>.</w:t>
      </w:r>
      <w:r w:rsidR="00AD3DB5" w:rsidRPr="004D6858">
        <w:rPr>
          <w:rFonts w:ascii="Arial" w:hAnsi="Arial" w:cs="Arial"/>
          <w:sz w:val="22"/>
          <w:szCs w:val="22"/>
          <w:vertAlign w:val="superscript"/>
          <w:lang w:val="sl-SI"/>
        </w:rPr>
        <w:t>2</w:t>
      </w:r>
    </w:p>
    <w:p w14:paraId="6C5FFFBF" w14:textId="77777777" w:rsidR="00D5609E" w:rsidRPr="004D6858" w:rsidRDefault="00D5609E" w:rsidP="004C2E0F">
      <w:pPr>
        <w:rPr>
          <w:rFonts w:ascii="Arial" w:hAnsi="Arial" w:cs="Arial"/>
          <w:sz w:val="22"/>
          <w:szCs w:val="22"/>
          <w:lang w:val="sl-SI"/>
        </w:rPr>
      </w:pPr>
    </w:p>
    <w:p w14:paraId="699C480B" w14:textId="4C442CA5" w:rsidR="00726118" w:rsidRPr="004D6858" w:rsidRDefault="00A00C85" w:rsidP="004C2E0F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 xml:space="preserve">Nova notranjost </w:t>
      </w:r>
      <w:r w:rsidR="00F9602E" w:rsidRPr="004D6858">
        <w:rPr>
          <w:rFonts w:ascii="Arial" w:hAnsi="Arial" w:cs="Arial"/>
          <w:sz w:val="22"/>
          <w:szCs w:val="22"/>
          <w:lang w:val="sl-SI"/>
        </w:rPr>
        <w:t xml:space="preserve">zagotavlja še večje </w:t>
      </w:r>
      <w:r w:rsidRPr="004D6858">
        <w:rPr>
          <w:rFonts w:ascii="Arial" w:hAnsi="Arial" w:cs="Arial"/>
          <w:sz w:val="22"/>
          <w:szCs w:val="22"/>
          <w:lang w:val="sl-SI"/>
        </w:rPr>
        <w:t>udobje v kabini, ne da bi pri tem ogrožala praktičnost, ki j</w:t>
      </w:r>
      <w:r w:rsidR="001E093B" w:rsidRPr="004D6858">
        <w:rPr>
          <w:rFonts w:ascii="Arial" w:hAnsi="Arial" w:cs="Arial"/>
          <w:sz w:val="22"/>
          <w:szCs w:val="22"/>
          <w:lang w:val="sl-SI"/>
        </w:rPr>
        <w:t xml:space="preserve">e nadvse priljubljena pri </w:t>
      </w:r>
      <w:r w:rsidR="00F9602E" w:rsidRPr="004D6858">
        <w:rPr>
          <w:rFonts w:ascii="Arial" w:hAnsi="Arial" w:cs="Arial"/>
          <w:sz w:val="22"/>
          <w:szCs w:val="22"/>
          <w:lang w:val="sl-SI"/>
        </w:rPr>
        <w:t>uporabniki</w:t>
      </w:r>
      <w:r w:rsidR="001E093B" w:rsidRPr="004D6858">
        <w:rPr>
          <w:rFonts w:ascii="Arial" w:hAnsi="Arial" w:cs="Arial"/>
          <w:sz w:val="22"/>
          <w:szCs w:val="22"/>
          <w:lang w:val="sl-SI"/>
        </w:rPr>
        <w:t>h</w:t>
      </w:r>
      <w:r w:rsidR="00F9602E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Tourne</w:t>
      </w:r>
      <w:r w:rsidR="00F9602E" w:rsidRPr="004D6858">
        <w:rPr>
          <w:rFonts w:ascii="Arial" w:hAnsi="Arial" w:cs="Arial"/>
          <w:sz w:val="22"/>
          <w:szCs w:val="22"/>
          <w:lang w:val="sl-SI"/>
        </w:rPr>
        <w:t>a</w:t>
      </w:r>
      <w:proofErr w:type="spellEnd"/>
      <w:r w:rsidR="00F9602E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>. Velika drsna stranska vrata na vsaki strani vozila pomagajo otrokom in starejšim potnikom vstopati in izstopati v omejenih prostorih, kjer običajn</w:t>
      </w:r>
      <w:r w:rsidR="00B849E0" w:rsidRPr="004D6858">
        <w:rPr>
          <w:rFonts w:ascii="Arial" w:hAnsi="Arial" w:cs="Arial"/>
          <w:sz w:val="22"/>
          <w:szCs w:val="22"/>
          <w:lang w:val="sl-SI"/>
        </w:rPr>
        <w:t>ih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vrat</w:t>
      </w:r>
      <w:r w:rsidR="00B849E0" w:rsidRPr="004D6858">
        <w:rPr>
          <w:rFonts w:ascii="Arial" w:hAnsi="Arial" w:cs="Arial"/>
          <w:sz w:val="22"/>
          <w:szCs w:val="22"/>
          <w:lang w:val="sl-SI"/>
        </w:rPr>
        <w:t xml:space="preserve"> ne bi bilo možno povsem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odpreti. Udobje povečujejo številna držala za </w:t>
      </w:r>
      <w:r w:rsidR="00896C0D" w:rsidRPr="004D6858">
        <w:rPr>
          <w:rFonts w:ascii="Arial" w:hAnsi="Arial" w:cs="Arial"/>
          <w:sz w:val="22"/>
          <w:szCs w:val="22"/>
          <w:lang w:val="sl-SI"/>
        </w:rPr>
        <w:t>pijače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, predali in priključki za polnjenje, medtem ko panoramska steklena streha </w:t>
      </w:r>
      <w:r w:rsidR="00A30E71" w:rsidRPr="004D6858">
        <w:rPr>
          <w:rFonts w:ascii="Arial" w:hAnsi="Arial" w:cs="Arial"/>
          <w:sz w:val="22"/>
          <w:szCs w:val="22"/>
          <w:lang w:val="sl-SI"/>
        </w:rPr>
        <w:t xml:space="preserve">iz programa opreme za doplačilo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in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dvopodročna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klimatska naprava poskrbita za </w:t>
      </w:r>
      <w:r w:rsidR="0088391B">
        <w:rPr>
          <w:rFonts w:ascii="Arial" w:hAnsi="Arial" w:cs="Arial"/>
          <w:sz w:val="22"/>
          <w:szCs w:val="22"/>
          <w:lang w:val="sl-SI"/>
        </w:rPr>
        <w:t xml:space="preserve">svetlobo, </w:t>
      </w:r>
      <w:r w:rsidR="0050053A" w:rsidRPr="004D6858">
        <w:rPr>
          <w:rFonts w:ascii="Arial" w:hAnsi="Arial" w:cs="Arial"/>
          <w:sz w:val="22"/>
          <w:szCs w:val="22"/>
          <w:lang w:val="sl-SI"/>
        </w:rPr>
        <w:t xml:space="preserve">svež zrak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in </w:t>
      </w:r>
      <w:r w:rsidR="00441FCE">
        <w:rPr>
          <w:rFonts w:ascii="Arial" w:hAnsi="Arial" w:cs="Arial"/>
          <w:sz w:val="22"/>
          <w:szCs w:val="22"/>
          <w:lang w:val="sl-SI"/>
        </w:rPr>
        <w:t xml:space="preserve">prijetno počutje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v kabini na dolgih potovanjih. Za večjo praktičnost in zaščito so kot dodatna oprema na voljo trpežne gumijaste talne preproge, ki jih </w:t>
      </w:r>
      <w:r w:rsidR="00B24BF3" w:rsidRPr="004D6858">
        <w:rPr>
          <w:rFonts w:ascii="Arial" w:hAnsi="Arial" w:cs="Arial"/>
          <w:sz w:val="22"/>
          <w:szCs w:val="22"/>
          <w:lang w:val="sl-SI"/>
        </w:rPr>
        <w:t>lahko preprosto o</w:t>
      </w:r>
      <w:r w:rsidRPr="004D6858">
        <w:rPr>
          <w:rFonts w:ascii="Arial" w:hAnsi="Arial" w:cs="Arial"/>
          <w:sz w:val="22"/>
          <w:szCs w:val="22"/>
          <w:lang w:val="sl-SI"/>
        </w:rPr>
        <w:t>čistit</w:t>
      </w:r>
      <w:r w:rsidR="00B24BF3" w:rsidRPr="004D6858">
        <w:rPr>
          <w:rFonts w:ascii="Arial" w:hAnsi="Arial" w:cs="Arial"/>
          <w:sz w:val="22"/>
          <w:szCs w:val="22"/>
          <w:lang w:val="sl-SI"/>
        </w:rPr>
        <w:t>e</w:t>
      </w:r>
      <w:r w:rsidRPr="004D6858">
        <w:rPr>
          <w:rFonts w:ascii="Arial" w:hAnsi="Arial" w:cs="Arial"/>
          <w:sz w:val="22"/>
          <w:szCs w:val="22"/>
          <w:lang w:val="sl-SI"/>
        </w:rPr>
        <w:t>.</w:t>
      </w:r>
      <w:r w:rsidR="00565785" w:rsidRPr="004D6858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1C38A221" w14:textId="77777777" w:rsidR="00726118" w:rsidRPr="004D6858" w:rsidRDefault="00726118" w:rsidP="004C2E0F">
      <w:pPr>
        <w:rPr>
          <w:rFonts w:ascii="Arial" w:hAnsi="Arial" w:cs="Arial"/>
          <w:sz w:val="22"/>
          <w:szCs w:val="22"/>
          <w:lang w:val="sl-SI"/>
        </w:rPr>
      </w:pPr>
    </w:p>
    <w:p w14:paraId="203FEFA6" w14:textId="5C60084B" w:rsidR="00EB5379" w:rsidRPr="004D6858" w:rsidRDefault="000A10F1" w:rsidP="004C2E0F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 xml:space="preserve">Kupci različic </w:t>
      </w:r>
      <w:r w:rsidR="00757AB6" w:rsidRPr="004D6858">
        <w:rPr>
          <w:rFonts w:ascii="Arial" w:hAnsi="Arial" w:cs="Arial"/>
          <w:sz w:val="22"/>
          <w:szCs w:val="22"/>
          <w:lang w:val="sl-SI"/>
        </w:rPr>
        <w:t xml:space="preserve">Trend, </w:t>
      </w:r>
      <w:proofErr w:type="spellStart"/>
      <w:r w:rsidR="00757AB6" w:rsidRPr="004D6858">
        <w:rPr>
          <w:rFonts w:ascii="Arial" w:hAnsi="Arial" w:cs="Arial"/>
          <w:sz w:val="22"/>
          <w:szCs w:val="22"/>
          <w:lang w:val="sl-SI"/>
        </w:rPr>
        <w:t>Titanium</w:t>
      </w:r>
      <w:proofErr w:type="spellEnd"/>
      <w:r w:rsidR="00757AB6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in </w:t>
      </w:r>
      <w:proofErr w:type="spellStart"/>
      <w:r w:rsidR="00757AB6" w:rsidRPr="004D6858">
        <w:rPr>
          <w:rFonts w:ascii="Arial" w:hAnsi="Arial" w:cs="Arial"/>
          <w:sz w:val="22"/>
          <w:szCs w:val="22"/>
          <w:lang w:val="sl-SI"/>
        </w:rPr>
        <w:t>Active</w:t>
      </w:r>
      <w:proofErr w:type="spellEnd"/>
      <w:r w:rsidR="00757AB6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lahko izberejo tudi ergonomske sedeže s podaljšanimi oporami za noge in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štirismerno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električno nastavitvijo ledvenega dela, ki </w:t>
      </w:r>
      <w:r w:rsidR="00C21C28">
        <w:rPr>
          <w:rFonts w:ascii="Arial" w:hAnsi="Arial" w:cs="Arial"/>
          <w:sz w:val="22"/>
          <w:szCs w:val="22"/>
          <w:lang w:val="sl-SI"/>
        </w:rPr>
        <w:t xml:space="preserve">imajo </w:t>
      </w:r>
      <w:r w:rsidR="001010F2">
        <w:rPr>
          <w:rFonts w:ascii="Arial" w:hAnsi="Arial" w:cs="Arial"/>
          <w:sz w:val="22"/>
          <w:szCs w:val="22"/>
          <w:lang w:val="sl-SI"/>
        </w:rPr>
        <w:t xml:space="preserve">certifikat </w:t>
      </w:r>
      <w:r w:rsidRPr="004D6858">
        <w:rPr>
          <w:rFonts w:ascii="Arial" w:hAnsi="Arial" w:cs="Arial"/>
          <w:sz w:val="22"/>
          <w:szCs w:val="22"/>
          <w:lang w:val="sl-SI"/>
        </w:rPr>
        <w:t>nemšk</w:t>
      </w:r>
      <w:r w:rsidR="001010F2">
        <w:rPr>
          <w:rFonts w:ascii="Arial" w:hAnsi="Arial" w:cs="Arial"/>
          <w:sz w:val="22"/>
          <w:szCs w:val="22"/>
          <w:lang w:val="sl-SI"/>
        </w:rPr>
        <w:t>e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neodvisn</w:t>
      </w:r>
      <w:r w:rsidR="001010F2">
        <w:rPr>
          <w:rFonts w:ascii="Arial" w:hAnsi="Arial" w:cs="Arial"/>
          <w:sz w:val="22"/>
          <w:szCs w:val="22"/>
          <w:lang w:val="sl-SI"/>
        </w:rPr>
        <w:t>e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organizacij</w:t>
      </w:r>
      <w:r w:rsidR="001010F2">
        <w:rPr>
          <w:rFonts w:ascii="Arial" w:hAnsi="Arial" w:cs="Arial"/>
          <w:sz w:val="22"/>
          <w:szCs w:val="22"/>
          <w:lang w:val="sl-SI"/>
        </w:rPr>
        <w:t>e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Aktion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Gesunder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Rücken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e.V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>. (AGR)</w:t>
      </w:r>
      <w:r w:rsidR="002431E4" w:rsidRPr="004D6858">
        <w:rPr>
          <w:rFonts w:ascii="Arial" w:hAnsi="Arial" w:cs="Arial"/>
          <w:sz w:val="22"/>
          <w:szCs w:val="22"/>
          <w:lang w:val="sl-SI"/>
        </w:rPr>
        <w:t xml:space="preserve"> –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kampanja za zdrav hrbet</w:t>
      </w:r>
      <w:r w:rsidR="00757AB6" w:rsidRPr="004D6858">
        <w:rPr>
          <w:rFonts w:ascii="Arial" w:hAnsi="Arial" w:cs="Arial"/>
          <w:sz w:val="22"/>
          <w:szCs w:val="22"/>
          <w:lang w:val="sl-SI"/>
        </w:rPr>
        <w:t>.</w:t>
      </w:r>
    </w:p>
    <w:p w14:paraId="3A4CAD5F" w14:textId="2AA3E2C4" w:rsidR="000B45E7" w:rsidRPr="004D6858" w:rsidRDefault="000B45E7" w:rsidP="004C2E0F">
      <w:pPr>
        <w:rPr>
          <w:rFonts w:ascii="Arial" w:hAnsi="Arial" w:cs="Arial"/>
          <w:sz w:val="22"/>
          <w:szCs w:val="22"/>
          <w:lang w:val="sl-SI"/>
        </w:rPr>
      </w:pPr>
    </w:p>
    <w:p w14:paraId="6C3F3717" w14:textId="782970B3" w:rsidR="000B45E7" w:rsidRPr="004D6858" w:rsidRDefault="00D8500C" w:rsidP="004C2E0F">
      <w:pPr>
        <w:rPr>
          <w:rFonts w:ascii="Arial" w:hAnsi="Arial" w:cs="Arial"/>
          <w:bCs/>
          <w:sz w:val="22"/>
          <w:szCs w:val="22"/>
          <w:lang w:val="sl-SI"/>
        </w:rPr>
      </w:pPr>
      <w:r w:rsidRPr="004D6858">
        <w:rPr>
          <w:rFonts w:ascii="Arial" w:hAnsi="Arial" w:cs="Arial"/>
          <w:bCs/>
          <w:sz w:val="22"/>
          <w:szCs w:val="22"/>
          <w:lang w:val="sl-SI"/>
        </w:rPr>
        <w:t xml:space="preserve">Če odstranite drugo in tretjo sedežno vrsto, </w:t>
      </w:r>
      <w:proofErr w:type="spellStart"/>
      <w:r w:rsidRPr="004D6858">
        <w:rPr>
          <w:rFonts w:ascii="Arial" w:hAnsi="Arial" w:cs="Arial"/>
          <w:bCs/>
          <w:sz w:val="22"/>
          <w:szCs w:val="22"/>
          <w:lang w:val="sl-SI"/>
        </w:rPr>
        <w:t>Tourneo</w:t>
      </w:r>
      <w:proofErr w:type="spellEnd"/>
      <w:r w:rsidRPr="004D6858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proofErr w:type="spellStart"/>
      <w:r w:rsidRPr="004D6858">
        <w:rPr>
          <w:rFonts w:ascii="Arial" w:hAnsi="Arial" w:cs="Arial"/>
          <w:bCs/>
          <w:sz w:val="22"/>
          <w:szCs w:val="22"/>
          <w:lang w:val="sl-SI"/>
        </w:rPr>
        <w:t>Connect</w:t>
      </w:r>
      <w:proofErr w:type="spellEnd"/>
      <w:r w:rsidRPr="004D6858">
        <w:rPr>
          <w:rFonts w:ascii="Arial" w:hAnsi="Arial" w:cs="Arial"/>
          <w:bCs/>
          <w:sz w:val="22"/>
          <w:szCs w:val="22"/>
          <w:lang w:val="sl-SI"/>
        </w:rPr>
        <w:t xml:space="preserve"> zagotavlja do 3,1 m</w:t>
      </w:r>
      <w:r w:rsidRPr="004D6858">
        <w:rPr>
          <w:rFonts w:ascii="Arial" w:hAnsi="Arial" w:cs="Arial"/>
          <w:bCs/>
          <w:sz w:val="22"/>
          <w:szCs w:val="22"/>
          <w:vertAlign w:val="superscript"/>
          <w:lang w:val="sl-SI"/>
        </w:rPr>
        <w:t>3</w:t>
      </w:r>
      <w:r w:rsidRPr="004D6858">
        <w:rPr>
          <w:rFonts w:ascii="Arial" w:hAnsi="Arial" w:cs="Arial"/>
          <w:bCs/>
          <w:sz w:val="22"/>
          <w:szCs w:val="22"/>
          <w:lang w:val="sl-SI"/>
        </w:rPr>
        <w:t xml:space="preserve"> prtljažnega prostora v </w:t>
      </w:r>
      <w:r w:rsidR="00D60ED7" w:rsidRPr="004D6858">
        <w:rPr>
          <w:rFonts w:ascii="Arial" w:hAnsi="Arial" w:cs="Arial"/>
          <w:bCs/>
          <w:sz w:val="22"/>
          <w:szCs w:val="22"/>
          <w:lang w:val="sl-SI"/>
        </w:rPr>
        <w:t xml:space="preserve">različicah </w:t>
      </w:r>
      <w:r w:rsidRPr="004D6858">
        <w:rPr>
          <w:rFonts w:ascii="Arial" w:hAnsi="Arial" w:cs="Arial"/>
          <w:bCs/>
          <w:sz w:val="22"/>
          <w:szCs w:val="22"/>
          <w:lang w:val="sl-SI"/>
        </w:rPr>
        <w:t>L2 in 2,6 m</w:t>
      </w:r>
      <w:r w:rsidRPr="004D6858">
        <w:rPr>
          <w:rFonts w:ascii="Arial" w:hAnsi="Arial" w:cs="Arial"/>
          <w:bCs/>
          <w:sz w:val="22"/>
          <w:szCs w:val="22"/>
          <w:vertAlign w:val="superscript"/>
          <w:lang w:val="sl-SI"/>
        </w:rPr>
        <w:t>3</w:t>
      </w:r>
      <w:r w:rsidRPr="004D6858">
        <w:rPr>
          <w:rFonts w:ascii="Arial" w:hAnsi="Arial" w:cs="Arial"/>
          <w:bCs/>
          <w:sz w:val="22"/>
          <w:szCs w:val="22"/>
          <w:lang w:val="sl-SI"/>
        </w:rPr>
        <w:t xml:space="preserve"> v </w:t>
      </w:r>
      <w:r w:rsidR="00687A98" w:rsidRPr="004D6858">
        <w:rPr>
          <w:rFonts w:ascii="Arial" w:hAnsi="Arial" w:cs="Arial"/>
          <w:bCs/>
          <w:sz w:val="22"/>
          <w:szCs w:val="22"/>
          <w:lang w:val="sl-SI"/>
        </w:rPr>
        <w:t xml:space="preserve">različicah </w:t>
      </w:r>
      <w:r w:rsidRPr="004D6858">
        <w:rPr>
          <w:rFonts w:ascii="Arial" w:hAnsi="Arial" w:cs="Arial"/>
          <w:bCs/>
          <w:sz w:val="22"/>
          <w:szCs w:val="22"/>
          <w:lang w:val="sl-SI"/>
        </w:rPr>
        <w:t>L1.</w:t>
      </w:r>
      <w:r w:rsidR="00687A98" w:rsidRPr="004D6858">
        <w:rPr>
          <w:rFonts w:ascii="Arial" w:hAnsi="Arial" w:cs="Arial"/>
          <w:bCs/>
          <w:sz w:val="22"/>
          <w:szCs w:val="22"/>
          <w:vertAlign w:val="superscript"/>
          <w:lang w:val="sl-SI"/>
        </w:rPr>
        <w:t>2</w:t>
      </w:r>
      <w:r w:rsidRPr="004D6858">
        <w:rPr>
          <w:rFonts w:ascii="Arial" w:hAnsi="Arial" w:cs="Arial"/>
          <w:bCs/>
          <w:sz w:val="22"/>
          <w:szCs w:val="22"/>
          <w:lang w:val="sl-SI"/>
        </w:rPr>
        <w:t xml:space="preserve"> Prevoz daljših predmetov ali </w:t>
      </w:r>
      <w:r w:rsidR="00B934AE" w:rsidRPr="004D6858">
        <w:rPr>
          <w:rFonts w:ascii="Arial" w:hAnsi="Arial" w:cs="Arial"/>
          <w:bCs/>
          <w:sz w:val="22"/>
          <w:szCs w:val="22"/>
          <w:lang w:val="sl-SI"/>
        </w:rPr>
        <w:t xml:space="preserve">zajetne </w:t>
      </w:r>
      <w:r w:rsidRPr="004D6858">
        <w:rPr>
          <w:rFonts w:ascii="Arial" w:hAnsi="Arial" w:cs="Arial"/>
          <w:bCs/>
          <w:sz w:val="22"/>
          <w:szCs w:val="22"/>
          <w:lang w:val="sl-SI"/>
        </w:rPr>
        <w:t xml:space="preserve">opreme za prosti čas je </w:t>
      </w:r>
      <w:r w:rsidR="00B934AE" w:rsidRPr="004D6858">
        <w:rPr>
          <w:rFonts w:ascii="Arial" w:hAnsi="Arial" w:cs="Arial"/>
          <w:bCs/>
          <w:sz w:val="22"/>
          <w:szCs w:val="22"/>
          <w:lang w:val="sl-SI"/>
        </w:rPr>
        <w:t xml:space="preserve">preprost, saj </w:t>
      </w:r>
      <w:r w:rsidRPr="004D6858">
        <w:rPr>
          <w:rFonts w:ascii="Arial" w:hAnsi="Arial" w:cs="Arial"/>
          <w:bCs/>
          <w:sz w:val="22"/>
          <w:szCs w:val="22"/>
          <w:lang w:val="sl-SI"/>
        </w:rPr>
        <w:t>največj</w:t>
      </w:r>
      <w:r w:rsidR="00B934AE" w:rsidRPr="004D6858">
        <w:rPr>
          <w:rFonts w:ascii="Arial" w:hAnsi="Arial" w:cs="Arial"/>
          <w:bCs/>
          <w:sz w:val="22"/>
          <w:szCs w:val="22"/>
          <w:lang w:val="sl-SI"/>
        </w:rPr>
        <w:t>a</w:t>
      </w:r>
      <w:r w:rsidRPr="004D6858">
        <w:rPr>
          <w:rFonts w:ascii="Arial" w:hAnsi="Arial" w:cs="Arial"/>
          <w:bCs/>
          <w:sz w:val="22"/>
          <w:szCs w:val="22"/>
          <w:lang w:val="sl-SI"/>
        </w:rPr>
        <w:t xml:space="preserve"> dolžin</w:t>
      </w:r>
      <w:r w:rsidR="00B934AE" w:rsidRPr="004D6858">
        <w:rPr>
          <w:rFonts w:ascii="Arial" w:hAnsi="Arial" w:cs="Arial"/>
          <w:bCs/>
          <w:sz w:val="22"/>
          <w:szCs w:val="22"/>
          <w:lang w:val="sl-SI"/>
        </w:rPr>
        <w:t>a</w:t>
      </w:r>
      <w:r w:rsidRPr="004D6858">
        <w:rPr>
          <w:rFonts w:ascii="Arial" w:hAnsi="Arial" w:cs="Arial"/>
          <w:bCs/>
          <w:sz w:val="22"/>
          <w:szCs w:val="22"/>
          <w:lang w:val="sl-SI"/>
        </w:rPr>
        <w:t xml:space="preserve"> tovora</w:t>
      </w:r>
      <w:r w:rsidR="00B934AE" w:rsidRPr="004D6858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F46778" w:rsidRPr="004D6858">
        <w:rPr>
          <w:rFonts w:ascii="Arial" w:hAnsi="Arial" w:cs="Arial"/>
          <w:bCs/>
          <w:sz w:val="22"/>
          <w:szCs w:val="22"/>
          <w:lang w:val="sl-SI"/>
        </w:rPr>
        <w:t xml:space="preserve">pri različicah L2 </w:t>
      </w:r>
      <w:r w:rsidRPr="004D6858">
        <w:rPr>
          <w:rFonts w:ascii="Arial" w:hAnsi="Arial" w:cs="Arial"/>
          <w:bCs/>
          <w:sz w:val="22"/>
          <w:szCs w:val="22"/>
          <w:lang w:val="sl-SI"/>
        </w:rPr>
        <w:t xml:space="preserve">znaša 2265 mm za prvo, 1452 mm za drugo in 629 mm za tretjo </w:t>
      </w:r>
      <w:r w:rsidR="002A67A8" w:rsidRPr="004D6858">
        <w:rPr>
          <w:rFonts w:ascii="Arial" w:hAnsi="Arial" w:cs="Arial"/>
          <w:bCs/>
          <w:sz w:val="22"/>
          <w:szCs w:val="22"/>
          <w:lang w:val="sl-SI"/>
        </w:rPr>
        <w:t xml:space="preserve">vrsto sedežev </w:t>
      </w:r>
      <w:r w:rsidRPr="004D6858">
        <w:rPr>
          <w:rFonts w:ascii="Arial" w:hAnsi="Arial" w:cs="Arial"/>
          <w:bCs/>
          <w:sz w:val="22"/>
          <w:szCs w:val="22"/>
          <w:lang w:val="sl-SI"/>
        </w:rPr>
        <w:t>(1913 mm, 1100 mm in 317 mm pri različicah L1)</w:t>
      </w:r>
      <w:r w:rsidR="000B45E7" w:rsidRPr="004D6858">
        <w:rPr>
          <w:rFonts w:ascii="Arial" w:hAnsi="Arial" w:cs="Arial"/>
          <w:bCs/>
          <w:sz w:val="22"/>
          <w:szCs w:val="22"/>
          <w:lang w:val="sl-SI"/>
        </w:rPr>
        <w:t>.</w:t>
      </w:r>
      <w:r w:rsidR="00BB2464" w:rsidRPr="004D6858">
        <w:rPr>
          <w:rFonts w:ascii="Arial" w:hAnsi="Arial" w:cs="Arial"/>
          <w:bCs/>
          <w:sz w:val="22"/>
          <w:szCs w:val="22"/>
          <w:vertAlign w:val="superscript"/>
          <w:lang w:val="sl-SI"/>
        </w:rPr>
        <w:t>2</w:t>
      </w:r>
      <w:r w:rsidR="000B45E7" w:rsidRPr="004D6858">
        <w:rPr>
          <w:rFonts w:ascii="Arial" w:hAnsi="Arial" w:cs="Arial"/>
          <w:bCs/>
          <w:sz w:val="22"/>
          <w:szCs w:val="22"/>
          <w:lang w:val="sl-SI"/>
        </w:rPr>
        <w:t xml:space="preserve"> </w:t>
      </w:r>
    </w:p>
    <w:p w14:paraId="310CB1CC" w14:textId="4F0DA790" w:rsidR="00D5609E" w:rsidRPr="004D6858" w:rsidRDefault="00D5609E" w:rsidP="004C2E0F">
      <w:pPr>
        <w:rPr>
          <w:rFonts w:ascii="Arial" w:hAnsi="Arial" w:cs="Arial"/>
          <w:sz w:val="22"/>
          <w:szCs w:val="22"/>
          <w:lang w:val="sl-SI"/>
        </w:rPr>
      </w:pPr>
    </w:p>
    <w:p w14:paraId="148DCF5E" w14:textId="326A394C" w:rsidR="00DC7928" w:rsidRPr="004D6858" w:rsidRDefault="00A2222C" w:rsidP="00475630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 xml:space="preserve">Skrbno izbrani materiali in izdelava v kabini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Tournea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ustvar</w:t>
      </w:r>
      <w:r w:rsidR="000A48E1" w:rsidRPr="004D6858">
        <w:rPr>
          <w:rFonts w:ascii="Arial" w:hAnsi="Arial" w:cs="Arial"/>
          <w:sz w:val="22"/>
          <w:szCs w:val="22"/>
          <w:lang w:val="sl-SI"/>
        </w:rPr>
        <w:t>ijo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udoben in vrhunski občutek v celotni </w:t>
      </w:r>
      <w:r w:rsidR="000A48E1" w:rsidRPr="004D6858">
        <w:rPr>
          <w:rFonts w:ascii="Arial" w:hAnsi="Arial" w:cs="Arial"/>
          <w:sz w:val="22"/>
          <w:szCs w:val="22"/>
          <w:lang w:val="sl-SI"/>
        </w:rPr>
        <w:t>paleti različic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, vsako od </w:t>
      </w:r>
      <w:r w:rsidR="00424553" w:rsidRPr="004D6858">
        <w:rPr>
          <w:rFonts w:ascii="Arial" w:hAnsi="Arial" w:cs="Arial"/>
          <w:sz w:val="22"/>
          <w:szCs w:val="22"/>
          <w:lang w:val="sl-SI"/>
        </w:rPr>
        <w:t xml:space="preserve">njih pa krasijo edinstveni </w:t>
      </w:r>
      <w:r w:rsidR="000A3415" w:rsidRPr="004D6858">
        <w:rPr>
          <w:rFonts w:ascii="Arial" w:hAnsi="Arial" w:cs="Arial"/>
          <w:sz w:val="22"/>
          <w:szCs w:val="22"/>
          <w:lang w:val="sl-SI"/>
        </w:rPr>
        <w:t xml:space="preserve">elementi: tako je različica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Active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="000A3415" w:rsidRPr="004D6858">
        <w:rPr>
          <w:rFonts w:ascii="Arial" w:hAnsi="Arial" w:cs="Arial"/>
          <w:sz w:val="22"/>
          <w:szCs w:val="22"/>
          <w:lang w:val="sl-SI"/>
        </w:rPr>
        <w:t xml:space="preserve">prepoznavna po </w:t>
      </w:r>
      <w:r w:rsidRPr="004D6858">
        <w:rPr>
          <w:rFonts w:ascii="Arial" w:hAnsi="Arial" w:cs="Arial"/>
          <w:sz w:val="22"/>
          <w:szCs w:val="22"/>
          <w:lang w:val="sl-SI"/>
        </w:rPr>
        <w:t>modr</w:t>
      </w:r>
      <w:r w:rsidR="00545E74" w:rsidRPr="004D6858">
        <w:rPr>
          <w:rFonts w:ascii="Arial" w:hAnsi="Arial" w:cs="Arial"/>
          <w:sz w:val="22"/>
          <w:szCs w:val="22"/>
          <w:lang w:val="sl-SI"/>
        </w:rPr>
        <w:t xml:space="preserve">i grafiki in </w:t>
      </w:r>
      <w:r w:rsidRPr="004D6858">
        <w:rPr>
          <w:rFonts w:ascii="Arial" w:hAnsi="Arial" w:cs="Arial"/>
          <w:sz w:val="22"/>
          <w:szCs w:val="22"/>
          <w:lang w:val="sl-SI"/>
        </w:rPr>
        <w:t>kontrastni</w:t>
      </w:r>
      <w:r w:rsidR="00545E74" w:rsidRPr="004D6858">
        <w:rPr>
          <w:rFonts w:ascii="Arial" w:hAnsi="Arial" w:cs="Arial"/>
          <w:sz w:val="22"/>
          <w:szCs w:val="22"/>
          <w:lang w:val="sl-SI"/>
        </w:rPr>
        <w:t xml:space="preserve">h </w:t>
      </w:r>
      <w:r w:rsidRPr="004D6858">
        <w:rPr>
          <w:rFonts w:ascii="Arial" w:hAnsi="Arial" w:cs="Arial"/>
          <w:sz w:val="22"/>
          <w:szCs w:val="22"/>
          <w:lang w:val="sl-SI"/>
        </w:rPr>
        <w:t>šivi</w:t>
      </w:r>
      <w:r w:rsidR="00545E74" w:rsidRPr="004D6858">
        <w:rPr>
          <w:rFonts w:ascii="Arial" w:hAnsi="Arial" w:cs="Arial"/>
          <w:sz w:val="22"/>
          <w:szCs w:val="22"/>
          <w:lang w:val="sl-SI"/>
        </w:rPr>
        <w:t>h</w:t>
      </w:r>
      <w:r w:rsidRPr="004D6858">
        <w:rPr>
          <w:rFonts w:ascii="Arial" w:hAnsi="Arial" w:cs="Arial"/>
          <w:sz w:val="22"/>
          <w:szCs w:val="22"/>
          <w:lang w:val="sl-SI"/>
        </w:rPr>
        <w:t>.</w:t>
      </w:r>
    </w:p>
    <w:p w14:paraId="6FC50BA8" w14:textId="755D1933" w:rsidR="001F4197" w:rsidRPr="004D6858" w:rsidRDefault="001F4197" w:rsidP="00FC2D62">
      <w:pPr>
        <w:pStyle w:val="Odstavekseznama"/>
        <w:ind w:left="1080"/>
        <w:rPr>
          <w:rFonts w:ascii="Arial" w:hAnsi="Arial" w:cs="Arial"/>
          <w:sz w:val="22"/>
          <w:szCs w:val="22"/>
          <w:lang w:val="sl-SI"/>
        </w:rPr>
      </w:pPr>
    </w:p>
    <w:p w14:paraId="088E63B4" w14:textId="526D209B" w:rsidR="001F4197" w:rsidRPr="004D6858" w:rsidRDefault="00955430" w:rsidP="001F4197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4D6858">
        <w:rPr>
          <w:rFonts w:ascii="Arial" w:hAnsi="Arial" w:cs="Arial"/>
          <w:b/>
          <w:bCs/>
          <w:sz w:val="22"/>
          <w:szCs w:val="22"/>
          <w:lang w:val="sl-SI"/>
        </w:rPr>
        <w:t>Izrazito oblikovanje zunanjosti</w:t>
      </w:r>
    </w:p>
    <w:p w14:paraId="5993AF08" w14:textId="73E6119F" w:rsidR="001F4197" w:rsidRPr="004D6858" w:rsidRDefault="00294DAC" w:rsidP="001F4197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 xml:space="preserve">Povsem novi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Tourneo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prinaša drzen in izrazit oblikovalski jezik Fordovih najnovejših osebnih modelov. Sprednji del </w:t>
      </w:r>
      <w:r w:rsidR="00365067" w:rsidRPr="004D6858">
        <w:rPr>
          <w:rFonts w:ascii="Arial" w:hAnsi="Arial" w:cs="Arial"/>
          <w:sz w:val="22"/>
          <w:szCs w:val="22"/>
          <w:lang w:val="sl-SI"/>
        </w:rPr>
        <w:t xml:space="preserve">krasijo </w:t>
      </w:r>
      <w:r w:rsidRPr="004D6858">
        <w:rPr>
          <w:rFonts w:ascii="Arial" w:hAnsi="Arial" w:cs="Arial"/>
          <w:sz w:val="22"/>
          <w:szCs w:val="22"/>
          <w:lang w:val="sl-SI"/>
        </w:rPr>
        <w:t>močn</w:t>
      </w:r>
      <w:r w:rsidR="00365067" w:rsidRPr="004D6858">
        <w:rPr>
          <w:rFonts w:ascii="Arial" w:hAnsi="Arial" w:cs="Arial"/>
          <w:sz w:val="22"/>
          <w:szCs w:val="22"/>
          <w:lang w:val="sl-SI"/>
        </w:rPr>
        <w:t>e</w:t>
      </w:r>
      <w:r w:rsidRPr="004D6858">
        <w:rPr>
          <w:rFonts w:ascii="Arial" w:hAnsi="Arial" w:cs="Arial"/>
          <w:sz w:val="22"/>
          <w:szCs w:val="22"/>
          <w:lang w:val="sl-SI"/>
        </w:rPr>
        <w:t>, izklesan</w:t>
      </w:r>
      <w:r w:rsidR="00365067" w:rsidRPr="004D6858">
        <w:rPr>
          <w:rFonts w:ascii="Arial" w:hAnsi="Arial" w:cs="Arial"/>
          <w:sz w:val="22"/>
          <w:szCs w:val="22"/>
          <w:lang w:val="sl-SI"/>
        </w:rPr>
        <w:t>e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linij</w:t>
      </w:r>
      <w:r w:rsidR="00365067" w:rsidRPr="004D6858">
        <w:rPr>
          <w:rFonts w:ascii="Arial" w:hAnsi="Arial" w:cs="Arial"/>
          <w:sz w:val="22"/>
          <w:szCs w:val="22"/>
          <w:lang w:val="sl-SI"/>
        </w:rPr>
        <w:t>e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, ki </w:t>
      </w:r>
      <w:r w:rsidR="00365067" w:rsidRPr="004D6858">
        <w:rPr>
          <w:rFonts w:ascii="Arial" w:hAnsi="Arial" w:cs="Arial"/>
          <w:sz w:val="22"/>
          <w:szCs w:val="22"/>
          <w:lang w:val="sl-SI"/>
        </w:rPr>
        <w:t>odražajo športnost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, vsaka </w:t>
      </w:r>
      <w:r w:rsidR="00E05C7F" w:rsidRPr="004D6858">
        <w:rPr>
          <w:rFonts w:ascii="Arial" w:hAnsi="Arial" w:cs="Arial"/>
          <w:sz w:val="22"/>
          <w:szCs w:val="22"/>
          <w:lang w:val="sl-SI"/>
        </w:rPr>
        <w:t xml:space="preserve">različica </w:t>
      </w:r>
      <w:r w:rsidRPr="004D6858">
        <w:rPr>
          <w:rFonts w:ascii="Arial" w:hAnsi="Arial" w:cs="Arial"/>
          <w:sz w:val="22"/>
          <w:szCs w:val="22"/>
          <w:lang w:val="sl-SI"/>
        </w:rPr>
        <w:t>pa ima svoj značilen videz.</w:t>
      </w:r>
    </w:p>
    <w:p w14:paraId="11AE9A0E" w14:textId="77777777" w:rsidR="001F4197" w:rsidRPr="004D6858" w:rsidRDefault="001F4197" w:rsidP="001F4197">
      <w:pPr>
        <w:rPr>
          <w:rFonts w:ascii="Arial" w:hAnsi="Arial" w:cs="Arial"/>
          <w:sz w:val="22"/>
          <w:szCs w:val="22"/>
          <w:lang w:val="sl-SI"/>
        </w:rPr>
      </w:pPr>
    </w:p>
    <w:p w14:paraId="7258BDE2" w14:textId="6E76A9AC" w:rsidR="001F4197" w:rsidRPr="004D6858" w:rsidRDefault="0043521C" w:rsidP="001F4197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>N</w:t>
      </w:r>
      <w:r w:rsidR="00527364" w:rsidRPr="004D6858">
        <w:rPr>
          <w:rFonts w:ascii="Arial" w:hAnsi="Arial" w:cs="Arial"/>
          <w:sz w:val="22"/>
          <w:szCs w:val="22"/>
          <w:lang w:val="sl-SI"/>
        </w:rPr>
        <w:t xml:space="preserve">avdih različice </w:t>
      </w:r>
      <w:proofErr w:type="spellStart"/>
      <w:r w:rsidR="00E05C7F" w:rsidRPr="004D6858">
        <w:rPr>
          <w:rFonts w:ascii="Arial" w:hAnsi="Arial" w:cs="Arial"/>
          <w:sz w:val="22"/>
          <w:szCs w:val="22"/>
          <w:lang w:val="sl-SI"/>
        </w:rPr>
        <w:t>Active</w:t>
      </w:r>
      <w:proofErr w:type="spellEnd"/>
      <w:r w:rsidR="00527364" w:rsidRPr="004D6858">
        <w:rPr>
          <w:rFonts w:ascii="Arial" w:hAnsi="Arial" w:cs="Arial"/>
          <w:sz w:val="22"/>
          <w:szCs w:val="22"/>
          <w:lang w:val="sl-SI"/>
        </w:rPr>
        <w:t xml:space="preserve"> so Fordovi športni </w:t>
      </w:r>
      <w:proofErr w:type="spellStart"/>
      <w:r w:rsidR="00527364" w:rsidRPr="004D6858">
        <w:rPr>
          <w:rFonts w:ascii="Arial" w:hAnsi="Arial" w:cs="Arial"/>
          <w:sz w:val="22"/>
          <w:szCs w:val="22"/>
          <w:lang w:val="sl-SI"/>
        </w:rPr>
        <w:t>terenci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, zato očara z </w:t>
      </w:r>
      <w:r w:rsidR="00E05C7F" w:rsidRPr="004D6858">
        <w:rPr>
          <w:rFonts w:ascii="Arial" w:hAnsi="Arial" w:cs="Arial"/>
          <w:sz w:val="22"/>
          <w:szCs w:val="22"/>
          <w:lang w:val="sl-SI"/>
        </w:rPr>
        <w:t xml:space="preserve">mešanico robustnega sloga in vrhunskih podrobnosti. Edinstvena 17-palčna platišča iz lahke </w:t>
      </w:r>
      <w:r w:rsidR="00967CDB" w:rsidRPr="004D6858">
        <w:rPr>
          <w:rFonts w:ascii="Arial" w:hAnsi="Arial" w:cs="Arial"/>
          <w:sz w:val="22"/>
          <w:szCs w:val="22"/>
          <w:lang w:val="sl-SI"/>
        </w:rPr>
        <w:t>z</w:t>
      </w:r>
      <w:r w:rsidR="00E05C7F" w:rsidRPr="004D6858">
        <w:rPr>
          <w:rFonts w:ascii="Arial" w:hAnsi="Arial" w:cs="Arial"/>
          <w:sz w:val="22"/>
          <w:szCs w:val="22"/>
          <w:lang w:val="sl-SI"/>
        </w:rPr>
        <w:t xml:space="preserve">litine </w:t>
      </w:r>
      <w:r w:rsidR="00457395" w:rsidRPr="004D6858">
        <w:rPr>
          <w:rFonts w:ascii="Arial" w:hAnsi="Arial" w:cs="Arial"/>
          <w:sz w:val="22"/>
          <w:szCs w:val="22"/>
          <w:lang w:val="sl-SI"/>
        </w:rPr>
        <w:t xml:space="preserve">krasi dvobarvna izvedba </w:t>
      </w:r>
      <w:r w:rsidR="00642A39" w:rsidRPr="004D6858">
        <w:rPr>
          <w:rFonts w:ascii="Arial" w:hAnsi="Arial" w:cs="Arial"/>
          <w:sz w:val="22"/>
          <w:szCs w:val="22"/>
          <w:lang w:val="sl-SI"/>
        </w:rPr>
        <w:t>s temnim kovinskim in strojno obdelanim odtenkom</w:t>
      </w:r>
      <w:r w:rsidR="000B6AD3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="00E327DD">
        <w:rPr>
          <w:rFonts w:ascii="Arial" w:hAnsi="Arial" w:cs="Arial"/>
          <w:sz w:val="22"/>
          <w:szCs w:val="22"/>
          <w:lang w:val="sl-SI"/>
        </w:rPr>
        <w:t xml:space="preserve">– </w:t>
      </w:r>
      <w:r w:rsidR="00E05C7F" w:rsidRPr="004D6858">
        <w:rPr>
          <w:rFonts w:ascii="Arial" w:hAnsi="Arial" w:cs="Arial"/>
          <w:sz w:val="22"/>
          <w:szCs w:val="22"/>
          <w:lang w:val="sl-SI"/>
        </w:rPr>
        <w:t xml:space="preserve">so del značilnega videza </w:t>
      </w:r>
      <w:proofErr w:type="spellStart"/>
      <w:r w:rsidR="00E05C7F" w:rsidRPr="004D6858">
        <w:rPr>
          <w:rFonts w:ascii="Arial" w:hAnsi="Arial" w:cs="Arial"/>
          <w:sz w:val="22"/>
          <w:szCs w:val="22"/>
          <w:lang w:val="sl-SI"/>
        </w:rPr>
        <w:t>Active</w:t>
      </w:r>
      <w:proofErr w:type="spellEnd"/>
      <w:r w:rsidR="00E05C7F" w:rsidRPr="004D6858">
        <w:rPr>
          <w:rFonts w:ascii="Arial" w:hAnsi="Arial" w:cs="Arial"/>
          <w:sz w:val="22"/>
          <w:szCs w:val="22"/>
          <w:lang w:val="sl-SI"/>
        </w:rPr>
        <w:t xml:space="preserve">, ki vključuje </w:t>
      </w:r>
      <w:r w:rsidR="006D1E9F" w:rsidRPr="004D6858">
        <w:rPr>
          <w:rFonts w:ascii="Arial" w:hAnsi="Arial" w:cs="Arial"/>
          <w:sz w:val="22"/>
          <w:szCs w:val="22"/>
          <w:lang w:val="sl-SI"/>
        </w:rPr>
        <w:t xml:space="preserve">masko s </w:t>
      </w:r>
      <w:r w:rsidR="00E05C7F" w:rsidRPr="004D6858">
        <w:rPr>
          <w:rFonts w:ascii="Arial" w:hAnsi="Arial" w:cs="Arial"/>
          <w:sz w:val="22"/>
          <w:szCs w:val="22"/>
          <w:lang w:val="sl-SI"/>
        </w:rPr>
        <w:t>satovj</w:t>
      </w:r>
      <w:r w:rsidR="006D1E9F" w:rsidRPr="004D6858">
        <w:rPr>
          <w:rFonts w:ascii="Arial" w:hAnsi="Arial" w:cs="Arial"/>
          <w:sz w:val="22"/>
          <w:szCs w:val="22"/>
          <w:lang w:val="sl-SI"/>
        </w:rPr>
        <w:t>em</w:t>
      </w:r>
      <w:r w:rsidR="00E05C7F" w:rsidRPr="004D6858">
        <w:rPr>
          <w:rFonts w:ascii="Arial" w:hAnsi="Arial" w:cs="Arial"/>
          <w:sz w:val="22"/>
          <w:szCs w:val="22"/>
          <w:lang w:val="sl-SI"/>
        </w:rPr>
        <w:t xml:space="preserve">, </w:t>
      </w:r>
      <w:r w:rsidR="006D1E9F" w:rsidRPr="004D6858">
        <w:rPr>
          <w:rFonts w:ascii="Arial" w:hAnsi="Arial" w:cs="Arial"/>
          <w:sz w:val="22"/>
          <w:szCs w:val="22"/>
          <w:lang w:val="sl-SI"/>
        </w:rPr>
        <w:t>zaščitno oblogo podvozja</w:t>
      </w:r>
      <w:r w:rsidR="00D6749A" w:rsidRPr="004D6858">
        <w:rPr>
          <w:rFonts w:ascii="Arial" w:hAnsi="Arial" w:cs="Arial"/>
          <w:sz w:val="22"/>
          <w:szCs w:val="22"/>
          <w:lang w:val="sl-SI"/>
        </w:rPr>
        <w:t xml:space="preserve"> s kovinskim videzom </w:t>
      </w:r>
      <w:r w:rsidR="00E05C7F" w:rsidRPr="004D6858">
        <w:rPr>
          <w:rFonts w:ascii="Arial" w:hAnsi="Arial" w:cs="Arial"/>
          <w:sz w:val="22"/>
          <w:szCs w:val="22"/>
          <w:lang w:val="sl-SI"/>
        </w:rPr>
        <w:t xml:space="preserve">ter dodatne </w:t>
      </w:r>
      <w:r w:rsidR="00D6749A" w:rsidRPr="004D6858">
        <w:rPr>
          <w:rFonts w:ascii="Arial" w:hAnsi="Arial" w:cs="Arial"/>
          <w:sz w:val="22"/>
          <w:szCs w:val="22"/>
          <w:lang w:val="sl-SI"/>
        </w:rPr>
        <w:t xml:space="preserve">obloge </w:t>
      </w:r>
      <w:r w:rsidR="00E05C7F" w:rsidRPr="004D6858">
        <w:rPr>
          <w:rFonts w:ascii="Arial" w:hAnsi="Arial" w:cs="Arial"/>
          <w:sz w:val="22"/>
          <w:szCs w:val="22"/>
          <w:lang w:val="sl-SI"/>
        </w:rPr>
        <w:t>karoserij</w:t>
      </w:r>
      <w:r w:rsidR="00D6749A" w:rsidRPr="004D6858">
        <w:rPr>
          <w:rFonts w:ascii="Arial" w:hAnsi="Arial" w:cs="Arial"/>
          <w:sz w:val="22"/>
          <w:szCs w:val="22"/>
          <w:lang w:val="sl-SI"/>
        </w:rPr>
        <w:t>e ob blatnikih</w:t>
      </w:r>
      <w:r w:rsidR="00D601D1" w:rsidRPr="004D6858">
        <w:rPr>
          <w:rFonts w:ascii="Arial" w:hAnsi="Arial" w:cs="Arial"/>
          <w:sz w:val="22"/>
          <w:szCs w:val="22"/>
          <w:lang w:val="sl-SI"/>
        </w:rPr>
        <w:t>, pragih in odbijačih</w:t>
      </w:r>
      <w:r w:rsidR="00E05C7F" w:rsidRPr="004D6858">
        <w:rPr>
          <w:rFonts w:ascii="Arial" w:hAnsi="Arial" w:cs="Arial"/>
          <w:sz w:val="22"/>
          <w:szCs w:val="22"/>
          <w:lang w:val="sl-SI"/>
        </w:rPr>
        <w:t xml:space="preserve">. Paleta desetih živahnih barvnih odtenkov </w:t>
      </w:r>
      <w:r w:rsidR="00664507" w:rsidRPr="004D6858">
        <w:rPr>
          <w:rFonts w:ascii="Arial" w:hAnsi="Arial" w:cs="Arial"/>
          <w:sz w:val="22"/>
          <w:szCs w:val="22"/>
          <w:lang w:val="sl-SI"/>
        </w:rPr>
        <w:t xml:space="preserve">prinaša tudi </w:t>
      </w:r>
      <w:r w:rsidR="00E05C7F" w:rsidRPr="004D6858">
        <w:rPr>
          <w:rFonts w:ascii="Arial" w:hAnsi="Arial" w:cs="Arial"/>
          <w:sz w:val="22"/>
          <w:szCs w:val="22"/>
          <w:lang w:val="sl-SI"/>
        </w:rPr>
        <w:t xml:space="preserve">novo modro barvo </w:t>
      </w:r>
      <w:proofErr w:type="spellStart"/>
      <w:r w:rsidR="00E05C7F" w:rsidRPr="004D6858">
        <w:rPr>
          <w:rFonts w:ascii="Arial" w:hAnsi="Arial" w:cs="Arial"/>
          <w:sz w:val="22"/>
          <w:szCs w:val="22"/>
          <w:lang w:val="sl-SI"/>
        </w:rPr>
        <w:t>Boundless</w:t>
      </w:r>
      <w:proofErr w:type="spellEnd"/>
      <w:r w:rsidR="00E05C7F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E05C7F" w:rsidRPr="004D6858">
        <w:rPr>
          <w:rFonts w:ascii="Arial" w:hAnsi="Arial" w:cs="Arial"/>
          <w:sz w:val="22"/>
          <w:szCs w:val="22"/>
          <w:lang w:val="sl-SI"/>
        </w:rPr>
        <w:t>Blue</w:t>
      </w:r>
      <w:proofErr w:type="spellEnd"/>
      <w:r w:rsidR="00E05C7F" w:rsidRPr="004D6858">
        <w:rPr>
          <w:rFonts w:ascii="Arial" w:hAnsi="Arial" w:cs="Arial"/>
          <w:sz w:val="22"/>
          <w:szCs w:val="22"/>
          <w:lang w:val="sl-SI"/>
        </w:rPr>
        <w:t xml:space="preserve">, ki je edinstvena barva za uvedbo </w:t>
      </w:r>
      <w:proofErr w:type="spellStart"/>
      <w:r w:rsidR="00E05C7F" w:rsidRPr="004D6858">
        <w:rPr>
          <w:rFonts w:ascii="Arial" w:hAnsi="Arial" w:cs="Arial"/>
          <w:sz w:val="22"/>
          <w:szCs w:val="22"/>
          <w:lang w:val="sl-SI"/>
        </w:rPr>
        <w:t>Tourne</w:t>
      </w:r>
      <w:r w:rsidR="008A645E" w:rsidRPr="004D6858">
        <w:rPr>
          <w:rFonts w:ascii="Arial" w:hAnsi="Arial" w:cs="Arial"/>
          <w:sz w:val="22"/>
          <w:szCs w:val="22"/>
          <w:lang w:val="sl-SI"/>
        </w:rPr>
        <w:t>a</w:t>
      </w:r>
      <w:proofErr w:type="spellEnd"/>
      <w:r w:rsidR="00E05C7F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E05C7F" w:rsidRPr="004D6858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="00E05C7F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E05C7F" w:rsidRPr="004D6858">
        <w:rPr>
          <w:rFonts w:ascii="Arial" w:hAnsi="Arial" w:cs="Arial"/>
          <w:sz w:val="22"/>
          <w:szCs w:val="22"/>
          <w:lang w:val="sl-SI"/>
        </w:rPr>
        <w:t>Active</w:t>
      </w:r>
      <w:proofErr w:type="spellEnd"/>
      <w:r w:rsidR="00E05C7F" w:rsidRPr="004D6858">
        <w:rPr>
          <w:rFonts w:ascii="Arial" w:hAnsi="Arial" w:cs="Arial"/>
          <w:sz w:val="22"/>
          <w:szCs w:val="22"/>
          <w:lang w:val="sl-SI"/>
        </w:rPr>
        <w:t>.</w:t>
      </w:r>
    </w:p>
    <w:p w14:paraId="51798D26" w14:textId="77777777" w:rsidR="001F4197" w:rsidRPr="004D6858" w:rsidRDefault="001F4197" w:rsidP="001F4197">
      <w:pPr>
        <w:rPr>
          <w:rFonts w:ascii="Arial" w:hAnsi="Arial" w:cs="Arial"/>
          <w:sz w:val="22"/>
          <w:szCs w:val="22"/>
          <w:lang w:val="sl-SI"/>
        </w:rPr>
      </w:pPr>
    </w:p>
    <w:p w14:paraId="3F28C2FF" w14:textId="4CB0DBE4" w:rsidR="001F4197" w:rsidRPr="004D6858" w:rsidRDefault="00E560BF" w:rsidP="001F4197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 xml:space="preserve">Ekskluzivne oblike platišč in zaključni detajli </w:t>
      </w:r>
      <w:r w:rsidR="0087487C" w:rsidRPr="004D6858">
        <w:rPr>
          <w:rFonts w:ascii="Arial" w:hAnsi="Arial" w:cs="Arial"/>
          <w:sz w:val="22"/>
          <w:szCs w:val="22"/>
          <w:lang w:val="sl-SI"/>
        </w:rPr>
        <w:t xml:space="preserve">dopolnjujejo </w:t>
      </w:r>
      <w:r w:rsidR="00C937BF" w:rsidRPr="004D6858">
        <w:rPr>
          <w:rFonts w:ascii="Arial" w:hAnsi="Arial" w:cs="Arial"/>
          <w:sz w:val="22"/>
          <w:szCs w:val="22"/>
          <w:lang w:val="sl-SI"/>
        </w:rPr>
        <w:t xml:space="preserve">izrazito </w:t>
      </w:r>
      <w:r w:rsidRPr="004D6858">
        <w:rPr>
          <w:rFonts w:ascii="Arial" w:hAnsi="Arial" w:cs="Arial"/>
          <w:sz w:val="22"/>
          <w:szCs w:val="22"/>
          <w:lang w:val="sl-SI"/>
        </w:rPr>
        <w:t>razlikovanje v ponudbi, kar kupcem omogoča izbiro želen</w:t>
      </w:r>
      <w:r w:rsidR="00C937BF" w:rsidRPr="004D6858">
        <w:rPr>
          <w:rFonts w:ascii="Arial" w:hAnsi="Arial" w:cs="Arial"/>
          <w:sz w:val="22"/>
          <w:szCs w:val="22"/>
          <w:lang w:val="sl-SI"/>
        </w:rPr>
        <w:t>e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="00C937BF" w:rsidRPr="004D6858">
        <w:rPr>
          <w:rFonts w:ascii="Arial" w:hAnsi="Arial" w:cs="Arial"/>
          <w:sz w:val="22"/>
          <w:szCs w:val="22"/>
          <w:lang w:val="sl-SI"/>
        </w:rPr>
        <w:t>različice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, ki najbolj ustreza njihovemu življenjskemu slogu. </w:t>
      </w:r>
      <w:r w:rsidR="000460D6" w:rsidRPr="004D6858">
        <w:rPr>
          <w:rFonts w:ascii="Arial" w:hAnsi="Arial" w:cs="Arial"/>
          <w:sz w:val="22"/>
          <w:szCs w:val="22"/>
          <w:lang w:val="sl-SI"/>
        </w:rPr>
        <w:t xml:space="preserve">Na voljo so </w:t>
      </w:r>
      <w:r w:rsidR="00002E9F" w:rsidRPr="004D6858">
        <w:rPr>
          <w:rFonts w:ascii="Arial" w:hAnsi="Arial" w:cs="Arial"/>
          <w:sz w:val="22"/>
          <w:szCs w:val="22"/>
          <w:lang w:val="sl-SI"/>
        </w:rPr>
        <w:t xml:space="preserve">še </w:t>
      </w:r>
      <w:r w:rsidR="000460D6" w:rsidRPr="004D6858">
        <w:rPr>
          <w:rFonts w:ascii="Arial" w:hAnsi="Arial" w:cs="Arial"/>
          <w:sz w:val="22"/>
          <w:szCs w:val="22"/>
          <w:lang w:val="sl-SI"/>
        </w:rPr>
        <w:t>naslednje različice</w:t>
      </w:r>
      <w:r w:rsidR="001F4197" w:rsidRPr="004D6858">
        <w:rPr>
          <w:rFonts w:ascii="Arial" w:hAnsi="Arial" w:cs="Arial"/>
          <w:sz w:val="22"/>
          <w:szCs w:val="22"/>
          <w:lang w:val="sl-SI"/>
        </w:rPr>
        <w:t>:</w:t>
      </w:r>
    </w:p>
    <w:p w14:paraId="19CD8276" w14:textId="2830C135" w:rsidR="001F4197" w:rsidRPr="004D6858" w:rsidRDefault="001F4197" w:rsidP="001F4197">
      <w:pPr>
        <w:pStyle w:val="Odstavekseznama"/>
        <w:numPr>
          <w:ilvl w:val="0"/>
          <w:numId w:val="22"/>
        </w:num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 xml:space="preserve">Sport – </w:t>
      </w:r>
      <w:r w:rsidR="00002E9F" w:rsidRPr="004D6858">
        <w:rPr>
          <w:rFonts w:ascii="Arial" w:hAnsi="Arial" w:cs="Arial"/>
          <w:sz w:val="22"/>
          <w:szCs w:val="22"/>
          <w:lang w:val="sl-SI"/>
        </w:rPr>
        <w:t xml:space="preserve">izrazite črte na maski motornega prostora, bolj dinamičen spodnji del sprednjega odbijača, 17-palčna temna platišča </w:t>
      </w:r>
      <w:r w:rsidR="00794A1C" w:rsidRPr="004D6858">
        <w:rPr>
          <w:rFonts w:ascii="Arial" w:hAnsi="Arial" w:cs="Arial"/>
          <w:sz w:val="22"/>
          <w:szCs w:val="22"/>
          <w:lang w:val="sl-SI"/>
        </w:rPr>
        <w:t>iz lahke zlitine;</w:t>
      </w:r>
    </w:p>
    <w:p w14:paraId="7C12A9D4" w14:textId="63933C21" w:rsidR="001F4197" w:rsidRPr="004D6858" w:rsidRDefault="001F4197" w:rsidP="001F4197">
      <w:pPr>
        <w:pStyle w:val="Odstavekseznama"/>
        <w:numPr>
          <w:ilvl w:val="0"/>
          <w:numId w:val="22"/>
        </w:numPr>
        <w:rPr>
          <w:rFonts w:ascii="Arial" w:hAnsi="Arial" w:cs="Arial"/>
          <w:sz w:val="22"/>
          <w:szCs w:val="22"/>
          <w:lang w:val="sl-SI"/>
        </w:rPr>
      </w:pP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Titanium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– </w:t>
      </w:r>
      <w:r w:rsidR="00414E36" w:rsidRPr="004D6858">
        <w:rPr>
          <w:rFonts w:ascii="Arial" w:hAnsi="Arial" w:cs="Arial"/>
          <w:sz w:val="22"/>
          <w:szCs w:val="22"/>
          <w:lang w:val="sl-SI"/>
        </w:rPr>
        <w:t xml:space="preserve">mat kromirani okrasni </w:t>
      </w:r>
      <w:r w:rsidR="0059311E" w:rsidRPr="004D6858">
        <w:rPr>
          <w:rFonts w:ascii="Arial" w:hAnsi="Arial" w:cs="Arial"/>
          <w:sz w:val="22"/>
          <w:szCs w:val="22"/>
          <w:lang w:val="sl-SI"/>
        </w:rPr>
        <w:t>elementi</w:t>
      </w:r>
      <w:r w:rsidR="00794A1C" w:rsidRPr="004D6858">
        <w:rPr>
          <w:rFonts w:ascii="Arial" w:hAnsi="Arial" w:cs="Arial"/>
          <w:sz w:val="22"/>
          <w:szCs w:val="22"/>
          <w:lang w:val="sl-SI"/>
        </w:rPr>
        <w:t xml:space="preserve">, </w:t>
      </w:r>
      <w:r w:rsidR="00414E36" w:rsidRPr="004D6858">
        <w:rPr>
          <w:rFonts w:ascii="Arial" w:hAnsi="Arial" w:cs="Arial"/>
          <w:sz w:val="22"/>
          <w:szCs w:val="22"/>
          <w:lang w:val="sl-SI"/>
        </w:rPr>
        <w:t>zatemnjena stekla</w:t>
      </w:r>
      <w:r w:rsidR="00794A1C" w:rsidRPr="004D6858">
        <w:rPr>
          <w:rFonts w:ascii="Arial" w:hAnsi="Arial" w:cs="Arial"/>
          <w:sz w:val="22"/>
          <w:szCs w:val="22"/>
          <w:lang w:val="sl-SI"/>
        </w:rPr>
        <w:t>, 16-palčna platišča iz lahke zlitine</w:t>
      </w:r>
      <w:r w:rsidR="00414E36" w:rsidRPr="004D6858">
        <w:rPr>
          <w:rFonts w:ascii="Arial" w:hAnsi="Arial" w:cs="Arial"/>
          <w:sz w:val="22"/>
          <w:szCs w:val="22"/>
          <w:lang w:val="sl-SI"/>
        </w:rPr>
        <w:t>;</w:t>
      </w:r>
    </w:p>
    <w:p w14:paraId="0F9CAC65" w14:textId="43D0FC3F" w:rsidR="001F4197" w:rsidRPr="004D6858" w:rsidRDefault="001F4197" w:rsidP="00FC2D62">
      <w:pPr>
        <w:pStyle w:val="Odstavekseznama"/>
        <w:numPr>
          <w:ilvl w:val="0"/>
          <w:numId w:val="22"/>
        </w:num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>Trend –</w:t>
      </w:r>
      <w:r w:rsidR="00267F08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="004B3CB8" w:rsidRPr="004D6858">
        <w:rPr>
          <w:rFonts w:ascii="Arial" w:hAnsi="Arial" w:cs="Arial"/>
          <w:sz w:val="22"/>
          <w:szCs w:val="22"/>
          <w:lang w:val="sl-SI"/>
        </w:rPr>
        <w:t>sijajno črna obroba maske, elegant</w:t>
      </w:r>
      <w:r w:rsidR="00212099" w:rsidRPr="004D6858">
        <w:rPr>
          <w:rFonts w:ascii="Arial" w:hAnsi="Arial" w:cs="Arial"/>
          <w:sz w:val="22"/>
          <w:szCs w:val="22"/>
          <w:lang w:val="sl-SI"/>
        </w:rPr>
        <w:t>n</w:t>
      </w:r>
      <w:r w:rsidR="004B3CB8" w:rsidRPr="004D6858">
        <w:rPr>
          <w:rFonts w:ascii="Arial" w:hAnsi="Arial" w:cs="Arial"/>
          <w:sz w:val="22"/>
          <w:szCs w:val="22"/>
          <w:lang w:val="sl-SI"/>
        </w:rPr>
        <w:t>i kolesni pokrovi</w:t>
      </w:r>
      <w:r w:rsidR="00A911EB" w:rsidRPr="004D6858">
        <w:rPr>
          <w:rFonts w:ascii="Arial" w:hAnsi="Arial" w:cs="Arial"/>
          <w:sz w:val="22"/>
          <w:szCs w:val="22"/>
          <w:lang w:val="sl-SI"/>
        </w:rPr>
        <w:t>.</w:t>
      </w:r>
    </w:p>
    <w:p w14:paraId="06CA1074" w14:textId="4369CFD5" w:rsidR="00AE6A80" w:rsidRPr="004D6858" w:rsidRDefault="00AE6A80" w:rsidP="00345676">
      <w:pPr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723AA7B" w14:textId="0B45315B" w:rsidR="00345676" w:rsidRPr="004D6858" w:rsidRDefault="00174EB4" w:rsidP="00345676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4D6858">
        <w:rPr>
          <w:rFonts w:ascii="Arial" w:hAnsi="Arial" w:cs="Arial"/>
          <w:b/>
          <w:bCs/>
          <w:sz w:val="22"/>
          <w:szCs w:val="22"/>
          <w:lang w:val="sl-SI"/>
        </w:rPr>
        <w:t xml:space="preserve">Povsem nove digitalne tehnologije </w:t>
      </w:r>
      <w:r w:rsidR="00800746" w:rsidRPr="004D6858">
        <w:rPr>
          <w:rFonts w:ascii="Arial" w:hAnsi="Arial" w:cs="Arial"/>
          <w:b/>
          <w:bCs/>
          <w:sz w:val="22"/>
          <w:szCs w:val="22"/>
          <w:lang w:val="sl-SI"/>
        </w:rPr>
        <w:t xml:space="preserve">v </w:t>
      </w:r>
      <w:proofErr w:type="spellStart"/>
      <w:r w:rsidR="00800746" w:rsidRPr="004D6858">
        <w:rPr>
          <w:rFonts w:ascii="Arial" w:hAnsi="Arial" w:cs="Arial"/>
          <w:b/>
          <w:bCs/>
          <w:sz w:val="22"/>
          <w:szCs w:val="22"/>
          <w:lang w:val="sl-SI"/>
        </w:rPr>
        <w:t>kokpitu</w:t>
      </w:r>
      <w:proofErr w:type="spellEnd"/>
    </w:p>
    <w:p w14:paraId="218EAF36" w14:textId="6AB4D634" w:rsidR="00345676" w:rsidRPr="004D6858" w:rsidRDefault="003E0547" w:rsidP="00345676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>Vs</w:t>
      </w:r>
      <w:r w:rsidR="00F552CF" w:rsidRPr="004D6858">
        <w:rPr>
          <w:rFonts w:ascii="Arial" w:hAnsi="Arial" w:cs="Arial"/>
          <w:sz w:val="22"/>
          <w:szCs w:val="22"/>
          <w:lang w:val="sl-SI"/>
        </w:rPr>
        <w:t xml:space="preserve">e različice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Tourne</w:t>
      </w:r>
      <w:r w:rsidR="00F552CF" w:rsidRPr="004D6858">
        <w:rPr>
          <w:rFonts w:ascii="Arial" w:hAnsi="Arial" w:cs="Arial"/>
          <w:sz w:val="22"/>
          <w:szCs w:val="22"/>
          <w:lang w:val="sl-SI"/>
        </w:rPr>
        <w:t>a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imajo na armaturni plošči velik uporabniku prijazen zaslon na dotik, s katerim so ključni sistemi vozila na dosegu voznikovih prstov. Serijsko je na voljo 8,25-palčni zaslon, kupci pa lahko pri vseh </w:t>
      </w:r>
      <w:r w:rsidR="002108EF" w:rsidRPr="004D6858">
        <w:rPr>
          <w:rFonts w:ascii="Arial" w:hAnsi="Arial" w:cs="Arial"/>
          <w:sz w:val="22"/>
          <w:szCs w:val="22"/>
          <w:lang w:val="sl-SI"/>
        </w:rPr>
        <w:t xml:space="preserve">različicah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po želji </w:t>
      </w:r>
      <w:r w:rsidR="00A06FFF" w:rsidRPr="004D6858">
        <w:rPr>
          <w:rFonts w:ascii="Arial" w:hAnsi="Arial" w:cs="Arial"/>
          <w:sz w:val="22"/>
          <w:szCs w:val="22"/>
          <w:lang w:val="sl-SI"/>
        </w:rPr>
        <w:t xml:space="preserve">naročijo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10-palčni zaslon. </w:t>
      </w:r>
      <w:r w:rsidR="00401BDE" w:rsidRPr="004D6858">
        <w:rPr>
          <w:rFonts w:ascii="Arial" w:hAnsi="Arial" w:cs="Arial"/>
          <w:sz w:val="22"/>
          <w:szCs w:val="22"/>
          <w:lang w:val="sl-SI"/>
        </w:rPr>
        <w:t>10-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palčni zaslon je </w:t>
      </w:r>
      <w:r w:rsidR="000C1841" w:rsidRPr="004D6858">
        <w:rPr>
          <w:rFonts w:ascii="Arial" w:hAnsi="Arial" w:cs="Arial"/>
          <w:sz w:val="22"/>
          <w:szCs w:val="22"/>
          <w:lang w:val="sl-SI"/>
        </w:rPr>
        <w:t xml:space="preserve">del serijske opreme različic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Titanium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, Sport in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Active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="00761DFC" w:rsidRPr="004D6858">
        <w:rPr>
          <w:rFonts w:ascii="Arial" w:hAnsi="Arial" w:cs="Arial"/>
          <w:sz w:val="22"/>
          <w:szCs w:val="22"/>
          <w:lang w:val="sl-SI"/>
        </w:rPr>
        <w:t xml:space="preserve">vozil </w:t>
      </w:r>
      <w:r w:rsidR="00761DFC" w:rsidRPr="00966DF4">
        <w:rPr>
          <w:rFonts w:ascii="Arial" w:hAnsi="Arial" w:cs="Arial"/>
          <w:sz w:val="22"/>
          <w:szCs w:val="22"/>
          <w:lang w:val="sl-SI"/>
        </w:rPr>
        <w:t>z volanom na desni</w:t>
      </w:r>
      <w:r w:rsidRPr="004D6858">
        <w:rPr>
          <w:rFonts w:ascii="Arial" w:hAnsi="Arial" w:cs="Arial"/>
          <w:sz w:val="22"/>
          <w:szCs w:val="22"/>
          <w:lang w:val="sl-SI"/>
        </w:rPr>
        <w:t>.</w:t>
      </w:r>
      <w:r w:rsidR="00761DFC" w:rsidRPr="004D6858">
        <w:rPr>
          <w:rFonts w:ascii="Arial" w:hAnsi="Arial" w:cs="Arial"/>
          <w:sz w:val="22"/>
          <w:szCs w:val="22"/>
          <w:vertAlign w:val="superscript"/>
          <w:lang w:val="sl-SI"/>
        </w:rPr>
        <w:t>3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Zaslon na dotik omogoča upravljanje navigacije, </w:t>
      </w:r>
      <w:r w:rsidR="00061C0F" w:rsidRPr="004D6858">
        <w:rPr>
          <w:rFonts w:ascii="Arial" w:hAnsi="Arial" w:cs="Arial"/>
          <w:sz w:val="22"/>
          <w:szCs w:val="22"/>
          <w:lang w:val="sl-SI"/>
        </w:rPr>
        <w:t xml:space="preserve">zvočnega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sistema in klimatske naprave v kabini, druge funkcije, kot so telefonska povezava, informacije o vozilu in konfiguracija </w:t>
      </w:r>
      <w:r w:rsidR="003A05DD" w:rsidRPr="004D6858">
        <w:rPr>
          <w:rFonts w:ascii="Arial" w:hAnsi="Arial" w:cs="Arial"/>
          <w:sz w:val="22"/>
          <w:szCs w:val="22"/>
          <w:lang w:val="sl-SI"/>
        </w:rPr>
        <w:t xml:space="preserve">zvočnega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sistema, </w:t>
      </w:r>
      <w:r w:rsidR="003A05DD" w:rsidRPr="004D6858">
        <w:rPr>
          <w:rFonts w:ascii="Arial" w:hAnsi="Arial" w:cs="Arial"/>
          <w:sz w:val="22"/>
          <w:szCs w:val="22"/>
          <w:lang w:val="sl-SI"/>
        </w:rPr>
        <w:t xml:space="preserve">pa so </w:t>
      </w:r>
      <w:r w:rsidRPr="004D6858">
        <w:rPr>
          <w:rFonts w:ascii="Arial" w:hAnsi="Arial" w:cs="Arial"/>
          <w:sz w:val="22"/>
          <w:szCs w:val="22"/>
          <w:lang w:val="sl-SI"/>
        </w:rPr>
        <w:t>združene v podmenijih, da med vožnjo niso moteče.</w:t>
      </w:r>
    </w:p>
    <w:p w14:paraId="79E47D7C" w14:textId="77777777" w:rsidR="00345676" w:rsidRPr="004D6858" w:rsidRDefault="00345676" w:rsidP="00345676">
      <w:pPr>
        <w:rPr>
          <w:rFonts w:ascii="Arial" w:hAnsi="Arial" w:cs="Arial"/>
          <w:sz w:val="22"/>
          <w:szCs w:val="22"/>
          <w:lang w:val="sl-SI"/>
        </w:rPr>
      </w:pPr>
    </w:p>
    <w:p w14:paraId="4DAEFA34" w14:textId="113118AB" w:rsidR="00345676" w:rsidRPr="004D6858" w:rsidRDefault="00700095" w:rsidP="00345676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 xml:space="preserve">Kupci lahko namesto tradicionalnih </w:t>
      </w:r>
      <w:r w:rsidR="005A582D" w:rsidRPr="004D6858">
        <w:rPr>
          <w:rFonts w:ascii="Arial" w:hAnsi="Arial" w:cs="Arial"/>
          <w:sz w:val="22"/>
          <w:szCs w:val="22"/>
          <w:lang w:val="sl-SI"/>
        </w:rPr>
        <w:t xml:space="preserve">merilnikov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izberejo napreden digitalni prikazovalnik </w:t>
      </w:r>
      <w:r w:rsidR="005A582D" w:rsidRPr="004D6858">
        <w:rPr>
          <w:rFonts w:ascii="Arial" w:hAnsi="Arial" w:cs="Arial"/>
          <w:sz w:val="22"/>
          <w:szCs w:val="22"/>
          <w:lang w:val="sl-SI"/>
        </w:rPr>
        <w:t xml:space="preserve">– ta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funkcija je </w:t>
      </w:r>
      <w:r w:rsidR="00122B66" w:rsidRPr="004D6858">
        <w:rPr>
          <w:rFonts w:ascii="Arial" w:hAnsi="Arial" w:cs="Arial"/>
          <w:sz w:val="22"/>
          <w:szCs w:val="22"/>
          <w:lang w:val="sl-SI"/>
        </w:rPr>
        <w:t xml:space="preserve">vključena v </w:t>
      </w:r>
      <w:r w:rsidR="005A582D" w:rsidRPr="004D6858">
        <w:rPr>
          <w:rFonts w:ascii="Arial" w:hAnsi="Arial" w:cs="Arial"/>
          <w:sz w:val="22"/>
          <w:szCs w:val="22"/>
          <w:lang w:val="sl-SI"/>
        </w:rPr>
        <w:t>serijsk</w:t>
      </w:r>
      <w:r w:rsidR="00122B66" w:rsidRPr="004D6858">
        <w:rPr>
          <w:rFonts w:ascii="Arial" w:hAnsi="Arial" w:cs="Arial"/>
          <w:sz w:val="22"/>
          <w:szCs w:val="22"/>
          <w:lang w:val="sl-SI"/>
        </w:rPr>
        <w:t>o</w:t>
      </w:r>
      <w:r w:rsidR="005A582D" w:rsidRPr="004D6858">
        <w:rPr>
          <w:rFonts w:ascii="Arial" w:hAnsi="Arial" w:cs="Arial"/>
          <w:sz w:val="22"/>
          <w:szCs w:val="22"/>
          <w:lang w:val="sl-SI"/>
        </w:rPr>
        <w:t xml:space="preserve"> oprem</w:t>
      </w:r>
      <w:r w:rsidR="00122B66" w:rsidRPr="004D6858">
        <w:rPr>
          <w:rFonts w:ascii="Arial" w:hAnsi="Arial" w:cs="Arial"/>
          <w:sz w:val="22"/>
          <w:szCs w:val="22"/>
          <w:lang w:val="sl-SI"/>
        </w:rPr>
        <w:t>o</w:t>
      </w:r>
      <w:r w:rsidR="005A582D" w:rsidRPr="004D6858">
        <w:rPr>
          <w:rFonts w:ascii="Arial" w:hAnsi="Arial" w:cs="Arial"/>
          <w:sz w:val="22"/>
          <w:szCs w:val="22"/>
          <w:lang w:val="sl-SI"/>
        </w:rPr>
        <w:t xml:space="preserve"> različic </w:t>
      </w:r>
      <w:r w:rsidRPr="004D6858">
        <w:rPr>
          <w:rFonts w:ascii="Arial" w:hAnsi="Arial" w:cs="Arial"/>
          <w:sz w:val="22"/>
          <w:szCs w:val="22"/>
          <w:lang w:val="sl-SI"/>
        </w:rPr>
        <w:t>Sport</w:t>
      </w:r>
      <w:r w:rsidR="00122B66" w:rsidRPr="004D6858">
        <w:rPr>
          <w:rFonts w:ascii="Arial" w:hAnsi="Arial" w:cs="Arial"/>
          <w:sz w:val="22"/>
          <w:szCs w:val="22"/>
          <w:lang w:val="sl-SI"/>
        </w:rPr>
        <w:t xml:space="preserve">, pri različicah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Titanium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in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Active</w:t>
      </w:r>
      <w:proofErr w:type="spellEnd"/>
      <w:r w:rsidR="00122B66" w:rsidRPr="004D6858">
        <w:rPr>
          <w:rFonts w:ascii="Arial" w:hAnsi="Arial" w:cs="Arial"/>
          <w:sz w:val="22"/>
          <w:szCs w:val="22"/>
          <w:lang w:val="sl-SI"/>
        </w:rPr>
        <w:t xml:space="preserve"> pa je na voljo za doplačilo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. Digitalni </w:t>
      </w:r>
      <w:r w:rsidR="006A5323" w:rsidRPr="004D6858">
        <w:rPr>
          <w:rFonts w:ascii="Arial" w:hAnsi="Arial" w:cs="Arial"/>
          <w:sz w:val="22"/>
          <w:szCs w:val="22"/>
          <w:lang w:val="sl-SI"/>
        </w:rPr>
        <w:t xml:space="preserve">sklop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ima </w:t>
      </w:r>
      <w:r w:rsidR="006A5323" w:rsidRPr="004D6858">
        <w:rPr>
          <w:rFonts w:ascii="Arial" w:hAnsi="Arial" w:cs="Arial"/>
          <w:sz w:val="22"/>
          <w:szCs w:val="22"/>
          <w:lang w:val="sl-SI"/>
        </w:rPr>
        <w:t xml:space="preserve">instrumentno ploščo z </w:t>
      </w:r>
      <w:r w:rsidRPr="004D6858">
        <w:rPr>
          <w:rFonts w:ascii="Arial" w:hAnsi="Arial" w:cs="Arial"/>
          <w:sz w:val="22"/>
          <w:szCs w:val="22"/>
          <w:lang w:val="sl-SI"/>
        </w:rPr>
        <w:t>10,25-palčni</w:t>
      </w:r>
      <w:r w:rsidR="006A5323" w:rsidRPr="004D6858">
        <w:rPr>
          <w:rFonts w:ascii="Arial" w:hAnsi="Arial" w:cs="Arial"/>
          <w:sz w:val="22"/>
          <w:szCs w:val="22"/>
          <w:lang w:val="sl-SI"/>
        </w:rPr>
        <w:t>m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zaslon</w:t>
      </w:r>
      <w:r w:rsidR="006A5323" w:rsidRPr="004D6858">
        <w:rPr>
          <w:rFonts w:ascii="Arial" w:hAnsi="Arial" w:cs="Arial"/>
          <w:sz w:val="22"/>
          <w:szCs w:val="22"/>
          <w:lang w:val="sl-SI"/>
        </w:rPr>
        <w:t>om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, ki lahko deluje </w:t>
      </w:r>
      <w:r w:rsidR="00710EEA" w:rsidRPr="004D6858">
        <w:rPr>
          <w:rFonts w:ascii="Arial" w:hAnsi="Arial" w:cs="Arial"/>
          <w:sz w:val="22"/>
          <w:szCs w:val="22"/>
          <w:lang w:val="sl-SI"/>
        </w:rPr>
        <w:t xml:space="preserve">vzporedno </w:t>
      </w:r>
      <w:r w:rsidRPr="004D6858">
        <w:rPr>
          <w:rFonts w:ascii="Arial" w:hAnsi="Arial" w:cs="Arial"/>
          <w:sz w:val="22"/>
          <w:szCs w:val="22"/>
          <w:lang w:val="sl-SI"/>
        </w:rPr>
        <w:t>s centralnim informa</w:t>
      </w:r>
      <w:r w:rsidR="00710EEA" w:rsidRPr="004D6858">
        <w:rPr>
          <w:rFonts w:ascii="Arial" w:hAnsi="Arial" w:cs="Arial"/>
          <w:sz w:val="22"/>
          <w:szCs w:val="22"/>
          <w:lang w:val="sl-SI"/>
        </w:rPr>
        <w:t>tivno</w:t>
      </w:r>
      <w:r w:rsidRPr="004D6858">
        <w:rPr>
          <w:rFonts w:ascii="Arial" w:hAnsi="Arial" w:cs="Arial"/>
          <w:sz w:val="22"/>
          <w:szCs w:val="22"/>
          <w:lang w:val="sl-SI"/>
        </w:rPr>
        <w:t>-zabavnim sistemom</w:t>
      </w:r>
      <w:r w:rsidR="00472BEE" w:rsidRPr="004D6858">
        <w:rPr>
          <w:rFonts w:ascii="Arial" w:hAnsi="Arial" w:cs="Arial"/>
          <w:sz w:val="22"/>
          <w:szCs w:val="22"/>
          <w:lang w:val="sl-SI"/>
        </w:rPr>
        <w:t xml:space="preserve">, da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vozniku nudi več informacij in nadzora. Na </w:t>
      </w:r>
      <w:r w:rsidR="0059316C" w:rsidRPr="004D6858">
        <w:rPr>
          <w:rFonts w:ascii="Arial" w:hAnsi="Arial" w:cs="Arial"/>
          <w:sz w:val="22"/>
          <w:szCs w:val="22"/>
          <w:lang w:val="sl-SI"/>
        </w:rPr>
        <w:t xml:space="preserve">vrhu zaslona so za </w:t>
      </w:r>
      <w:r w:rsidR="008D59A9" w:rsidRPr="004D6858">
        <w:rPr>
          <w:rFonts w:ascii="Arial" w:hAnsi="Arial" w:cs="Arial"/>
          <w:sz w:val="22"/>
          <w:szCs w:val="22"/>
          <w:lang w:val="sl-SI"/>
        </w:rPr>
        <w:t xml:space="preserve">preprosto odčitavanje </w:t>
      </w:r>
      <w:r w:rsidR="00472BEE" w:rsidRPr="004D6858">
        <w:rPr>
          <w:rFonts w:ascii="Arial" w:hAnsi="Arial" w:cs="Arial"/>
          <w:sz w:val="22"/>
          <w:szCs w:val="22"/>
          <w:lang w:val="sl-SI"/>
        </w:rPr>
        <w:t xml:space="preserve">prikazana </w:t>
      </w:r>
      <w:r w:rsidRPr="004D6858">
        <w:rPr>
          <w:rFonts w:ascii="Arial" w:hAnsi="Arial" w:cs="Arial"/>
          <w:sz w:val="22"/>
          <w:szCs w:val="22"/>
          <w:lang w:val="sl-SI"/>
        </w:rPr>
        <w:t>opozorila vozil</w:t>
      </w:r>
      <w:r w:rsidR="00472BEE" w:rsidRPr="004D6858">
        <w:rPr>
          <w:rFonts w:ascii="Arial" w:hAnsi="Arial" w:cs="Arial"/>
          <w:sz w:val="22"/>
          <w:szCs w:val="22"/>
          <w:lang w:val="sl-SI"/>
        </w:rPr>
        <w:t>a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, </w:t>
      </w:r>
      <w:r w:rsidR="0059316C" w:rsidRPr="004D6858">
        <w:rPr>
          <w:rFonts w:ascii="Arial" w:hAnsi="Arial" w:cs="Arial"/>
          <w:sz w:val="22"/>
          <w:szCs w:val="22"/>
          <w:lang w:val="sl-SI"/>
        </w:rPr>
        <w:t xml:space="preserve">zaznane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omejitve hitrosti in trenutna prestava, </w:t>
      </w:r>
      <w:r w:rsidR="008D59A9" w:rsidRPr="004D6858">
        <w:rPr>
          <w:rFonts w:ascii="Arial" w:hAnsi="Arial" w:cs="Arial"/>
          <w:sz w:val="22"/>
          <w:szCs w:val="22"/>
          <w:lang w:val="sl-SI"/>
        </w:rPr>
        <w:t xml:space="preserve">pod njimi pa je </w:t>
      </w:r>
      <w:r w:rsidR="006712A6" w:rsidRPr="004D6858">
        <w:rPr>
          <w:rFonts w:ascii="Arial" w:hAnsi="Arial" w:cs="Arial"/>
          <w:sz w:val="22"/>
          <w:szCs w:val="22"/>
          <w:lang w:val="sl-SI"/>
        </w:rPr>
        <w:t>nastavljiv zaslon z naslednjimi prikazi</w:t>
      </w:r>
      <w:r w:rsidR="00345676" w:rsidRPr="004D6858">
        <w:rPr>
          <w:rFonts w:ascii="Arial" w:hAnsi="Arial" w:cs="Arial"/>
          <w:sz w:val="22"/>
          <w:szCs w:val="22"/>
          <w:lang w:val="sl-SI"/>
        </w:rPr>
        <w:t>:</w:t>
      </w:r>
    </w:p>
    <w:p w14:paraId="4CC175FB" w14:textId="793C1545" w:rsidR="00345676" w:rsidRPr="004D6858" w:rsidRDefault="00A6138B" w:rsidP="00345676">
      <w:pPr>
        <w:pStyle w:val="Odstavekseznama"/>
        <w:numPr>
          <w:ilvl w:val="0"/>
          <w:numId w:val="17"/>
        </w:numPr>
        <w:rPr>
          <w:rFonts w:ascii="Arial" w:hAnsi="Arial" w:cs="Arial"/>
          <w:sz w:val="22"/>
          <w:szCs w:val="22"/>
          <w:lang w:val="sl-SI"/>
        </w:rPr>
      </w:pP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Summary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(Povzetek) – informacije o trenutni vožnji,</w:t>
      </w:r>
    </w:p>
    <w:p w14:paraId="34D7F6E6" w14:textId="458D06DC" w:rsidR="00345676" w:rsidRPr="004D6858" w:rsidRDefault="00345676" w:rsidP="00345676">
      <w:pPr>
        <w:pStyle w:val="Odstavekseznama"/>
        <w:numPr>
          <w:ilvl w:val="0"/>
          <w:numId w:val="17"/>
        </w:numPr>
        <w:rPr>
          <w:rFonts w:ascii="Arial" w:hAnsi="Arial" w:cs="Arial"/>
          <w:sz w:val="22"/>
          <w:szCs w:val="22"/>
          <w:lang w:val="sl-SI"/>
        </w:rPr>
      </w:pP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Classic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="00A6138B" w:rsidRPr="004D6858">
        <w:rPr>
          <w:rFonts w:ascii="Arial" w:hAnsi="Arial" w:cs="Arial"/>
          <w:sz w:val="22"/>
          <w:szCs w:val="22"/>
          <w:lang w:val="sl-SI"/>
        </w:rPr>
        <w:t xml:space="preserve">(Klasično)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– </w:t>
      </w:r>
      <w:r w:rsidR="00AF2E30" w:rsidRPr="004D6858">
        <w:rPr>
          <w:rFonts w:ascii="Arial" w:hAnsi="Arial" w:cs="Arial"/>
          <w:sz w:val="22"/>
          <w:szCs w:val="22"/>
          <w:lang w:val="sl-SI"/>
        </w:rPr>
        <w:t>simulacija običajnega števca vrtljajev in merilnika hitrosti,</w:t>
      </w:r>
    </w:p>
    <w:p w14:paraId="5C27B1CA" w14:textId="21A130D7" w:rsidR="00345676" w:rsidRPr="004D6858" w:rsidRDefault="00345676" w:rsidP="00345676">
      <w:pPr>
        <w:pStyle w:val="Odstavekseznama"/>
        <w:numPr>
          <w:ilvl w:val="0"/>
          <w:numId w:val="17"/>
        </w:numPr>
        <w:rPr>
          <w:rFonts w:ascii="Arial" w:hAnsi="Arial" w:cs="Arial"/>
          <w:sz w:val="22"/>
          <w:szCs w:val="22"/>
          <w:lang w:val="sl-SI"/>
        </w:rPr>
      </w:pP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Navigation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="00AF2E30" w:rsidRPr="004D6858">
        <w:rPr>
          <w:rFonts w:ascii="Arial" w:hAnsi="Arial" w:cs="Arial"/>
          <w:sz w:val="22"/>
          <w:szCs w:val="22"/>
          <w:lang w:val="sl-SI"/>
        </w:rPr>
        <w:t xml:space="preserve">(Navigacija)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– </w:t>
      </w:r>
      <w:r w:rsidR="00320E18" w:rsidRPr="004D6858">
        <w:rPr>
          <w:rFonts w:ascii="Arial" w:hAnsi="Arial" w:cs="Arial"/>
          <w:sz w:val="22"/>
          <w:szCs w:val="22"/>
          <w:lang w:val="sl-SI"/>
        </w:rPr>
        <w:t>prikaz zemljevida poti in informacij z dodatnimi napotki,</w:t>
      </w:r>
    </w:p>
    <w:p w14:paraId="79DC8339" w14:textId="4473BF17" w:rsidR="00345676" w:rsidRPr="004D6858" w:rsidRDefault="00345676" w:rsidP="00345676">
      <w:pPr>
        <w:pStyle w:val="Odstavekseznama"/>
        <w:numPr>
          <w:ilvl w:val="0"/>
          <w:numId w:val="17"/>
        </w:numPr>
        <w:rPr>
          <w:rFonts w:ascii="Arial" w:hAnsi="Arial" w:cs="Arial"/>
          <w:sz w:val="22"/>
          <w:szCs w:val="22"/>
          <w:lang w:val="sl-SI"/>
        </w:rPr>
      </w:pP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Driver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Assist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="00320E18" w:rsidRPr="004D6858">
        <w:rPr>
          <w:rFonts w:ascii="Arial" w:hAnsi="Arial" w:cs="Arial"/>
          <w:sz w:val="22"/>
          <w:szCs w:val="22"/>
          <w:lang w:val="sl-SI"/>
        </w:rPr>
        <w:t xml:space="preserve">(Pomoč vozniku) </w:t>
      </w:r>
      <w:r w:rsidRPr="004D6858">
        <w:rPr>
          <w:rFonts w:ascii="Arial" w:hAnsi="Arial" w:cs="Arial"/>
          <w:sz w:val="22"/>
          <w:szCs w:val="22"/>
          <w:lang w:val="sl-SI"/>
        </w:rPr>
        <w:t>–</w:t>
      </w:r>
      <w:r w:rsidR="00B061BE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status </w:t>
      </w:r>
      <w:r w:rsidR="00B061BE" w:rsidRPr="004D6858">
        <w:rPr>
          <w:rFonts w:ascii="Arial" w:hAnsi="Arial" w:cs="Arial"/>
          <w:sz w:val="22"/>
          <w:szCs w:val="22"/>
          <w:lang w:val="sl-SI"/>
        </w:rPr>
        <w:t xml:space="preserve">aktivnih </w:t>
      </w:r>
      <w:proofErr w:type="spellStart"/>
      <w:r w:rsidR="00B061BE" w:rsidRPr="004D6858">
        <w:rPr>
          <w:rFonts w:ascii="Arial" w:hAnsi="Arial" w:cs="Arial"/>
          <w:sz w:val="22"/>
          <w:szCs w:val="22"/>
          <w:lang w:val="sl-SI"/>
        </w:rPr>
        <w:t>asistenčnih</w:t>
      </w:r>
      <w:proofErr w:type="spellEnd"/>
      <w:r w:rsidR="00B061BE" w:rsidRPr="004D6858">
        <w:rPr>
          <w:rFonts w:ascii="Arial" w:hAnsi="Arial" w:cs="Arial"/>
          <w:sz w:val="22"/>
          <w:szCs w:val="22"/>
          <w:lang w:val="sl-SI"/>
        </w:rPr>
        <w:t xml:space="preserve"> sistemov</w:t>
      </w:r>
      <w:r w:rsidR="00FE07BA" w:rsidRPr="004D6858">
        <w:rPr>
          <w:rFonts w:ascii="Arial" w:hAnsi="Arial" w:cs="Arial"/>
          <w:sz w:val="22"/>
          <w:szCs w:val="22"/>
          <w:lang w:val="sl-SI"/>
        </w:rPr>
        <w:t>.</w:t>
      </w:r>
    </w:p>
    <w:p w14:paraId="1BA310AE" w14:textId="77777777" w:rsidR="00345676" w:rsidRPr="004D6858" w:rsidRDefault="00345676" w:rsidP="00345676">
      <w:pPr>
        <w:rPr>
          <w:rFonts w:ascii="Arial" w:hAnsi="Arial" w:cs="Arial"/>
          <w:sz w:val="22"/>
          <w:szCs w:val="22"/>
          <w:lang w:val="sl-SI"/>
        </w:rPr>
      </w:pPr>
    </w:p>
    <w:p w14:paraId="59C39723" w14:textId="7141BF7F" w:rsidR="00345676" w:rsidRPr="004D6858" w:rsidRDefault="00FE07BA" w:rsidP="00345676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 xml:space="preserve">Vozila z 10-palčnim zaslonom na dotik so opremljena z modemom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FordPass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>, ki uporabnikom pomaga, da ostanejo povezan</w:t>
      </w:r>
      <w:r w:rsidR="00557B97" w:rsidRPr="004D6858">
        <w:rPr>
          <w:rFonts w:ascii="Arial" w:hAnsi="Arial" w:cs="Arial"/>
          <w:sz w:val="22"/>
          <w:szCs w:val="22"/>
          <w:lang w:val="sl-SI"/>
        </w:rPr>
        <w:t>i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tudi na poti.</w:t>
      </w:r>
      <w:r w:rsidR="00557B97" w:rsidRPr="004D6858">
        <w:rPr>
          <w:rFonts w:ascii="Arial" w:hAnsi="Arial" w:cs="Arial"/>
          <w:sz w:val="22"/>
          <w:szCs w:val="22"/>
          <w:vertAlign w:val="superscript"/>
          <w:lang w:val="sl-SI"/>
        </w:rPr>
        <w:t>4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Razpoložljiva spletna navigacija</w:t>
      </w:r>
      <w:r w:rsidR="00557B97" w:rsidRPr="004D6858">
        <w:rPr>
          <w:rFonts w:ascii="Arial" w:hAnsi="Arial" w:cs="Arial"/>
          <w:sz w:val="22"/>
          <w:szCs w:val="22"/>
          <w:vertAlign w:val="superscript"/>
          <w:lang w:val="sl-SI"/>
        </w:rPr>
        <w:t>5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uporablja podatke v oblaku za dodatne posodobitve v živo, vključno s poročili o prometu in alternativnimi potmi, bencinskimi </w:t>
      </w:r>
      <w:r w:rsidR="006353CF" w:rsidRPr="004D6858">
        <w:rPr>
          <w:rFonts w:ascii="Arial" w:hAnsi="Arial" w:cs="Arial"/>
          <w:sz w:val="22"/>
          <w:szCs w:val="22"/>
          <w:lang w:val="sl-SI"/>
        </w:rPr>
        <w:t>črpalkami v okolici</w:t>
      </w:r>
      <w:r w:rsidR="0038514B" w:rsidRPr="004D6858">
        <w:rPr>
          <w:rFonts w:ascii="Arial" w:hAnsi="Arial" w:cs="Arial"/>
          <w:sz w:val="22"/>
          <w:szCs w:val="22"/>
          <w:lang w:val="sl-SI"/>
        </w:rPr>
        <w:t xml:space="preserve"> (s prikazom cen in delovnih časov)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, </w:t>
      </w:r>
      <w:r w:rsidR="0038514B" w:rsidRPr="004D6858">
        <w:rPr>
          <w:rFonts w:ascii="Arial" w:hAnsi="Arial" w:cs="Arial"/>
          <w:sz w:val="22"/>
          <w:szCs w:val="22"/>
          <w:lang w:val="sl-SI"/>
        </w:rPr>
        <w:t xml:space="preserve">spletnimi </w:t>
      </w:r>
      <w:r w:rsidRPr="004D6858">
        <w:rPr>
          <w:rFonts w:ascii="Arial" w:hAnsi="Arial" w:cs="Arial"/>
          <w:sz w:val="22"/>
          <w:szCs w:val="22"/>
          <w:lang w:val="sl-SI"/>
        </w:rPr>
        <w:t>posodobitvami zemljevid</w:t>
      </w:r>
      <w:r w:rsidR="0038514B" w:rsidRPr="004D6858">
        <w:rPr>
          <w:rFonts w:ascii="Arial" w:hAnsi="Arial" w:cs="Arial"/>
          <w:sz w:val="22"/>
          <w:szCs w:val="22"/>
          <w:lang w:val="sl-SI"/>
        </w:rPr>
        <w:t>ov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="00785745" w:rsidRPr="004D6858">
        <w:rPr>
          <w:rFonts w:ascii="Arial" w:hAnsi="Arial" w:cs="Arial"/>
          <w:sz w:val="22"/>
          <w:szCs w:val="22"/>
          <w:lang w:val="sl-SI"/>
        </w:rPr>
        <w:t xml:space="preserve">in </w:t>
      </w:r>
      <w:r w:rsidRPr="004D6858">
        <w:rPr>
          <w:rFonts w:ascii="Arial" w:hAnsi="Arial" w:cs="Arial"/>
          <w:sz w:val="22"/>
          <w:szCs w:val="22"/>
          <w:lang w:val="sl-SI"/>
        </w:rPr>
        <w:t>podrobnostmi o parkir</w:t>
      </w:r>
      <w:r w:rsidR="00785745" w:rsidRPr="004D6858">
        <w:rPr>
          <w:rFonts w:ascii="Arial" w:hAnsi="Arial" w:cs="Arial"/>
          <w:sz w:val="22"/>
          <w:szCs w:val="22"/>
          <w:lang w:val="sl-SI"/>
        </w:rPr>
        <w:t>iščih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, vključno z razpoložljivostjo, </w:t>
      </w:r>
      <w:r w:rsidR="00785745" w:rsidRPr="004D6858">
        <w:rPr>
          <w:rFonts w:ascii="Arial" w:hAnsi="Arial" w:cs="Arial"/>
          <w:sz w:val="22"/>
          <w:szCs w:val="22"/>
          <w:lang w:val="sl-SI"/>
        </w:rPr>
        <w:t xml:space="preserve">oddaljenostjo </w:t>
      </w:r>
      <w:r w:rsidRPr="004D6858">
        <w:rPr>
          <w:rFonts w:ascii="Arial" w:hAnsi="Arial" w:cs="Arial"/>
          <w:sz w:val="22"/>
          <w:szCs w:val="22"/>
          <w:lang w:val="sl-SI"/>
        </w:rPr>
        <w:t>in ceno</w:t>
      </w:r>
      <w:r w:rsidR="00157F19" w:rsidRPr="004D6858">
        <w:rPr>
          <w:rFonts w:ascii="Arial" w:hAnsi="Arial" w:cs="Arial"/>
          <w:sz w:val="22"/>
          <w:szCs w:val="22"/>
          <w:lang w:val="sl-SI"/>
        </w:rPr>
        <w:t>.</w:t>
      </w:r>
    </w:p>
    <w:p w14:paraId="3F89EED5" w14:textId="77777777" w:rsidR="00345676" w:rsidRPr="004D6858" w:rsidRDefault="00345676" w:rsidP="00345676">
      <w:pPr>
        <w:rPr>
          <w:rFonts w:ascii="Arial" w:hAnsi="Arial" w:cs="Arial"/>
          <w:sz w:val="22"/>
          <w:szCs w:val="22"/>
          <w:lang w:val="sl-SI"/>
        </w:rPr>
      </w:pPr>
    </w:p>
    <w:p w14:paraId="299C4868" w14:textId="32262332" w:rsidR="00345676" w:rsidRPr="004D6858" w:rsidRDefault="003B2CF3" w:rsidP="00345676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 xml:space="preserve">Uporabniki </w:t>
      </w:r>
      <w:proofErr w:type="spellStart"/>
      <w:r w:rsidR="00345676" w:rsidRPr="004D6858">
        <w:rPr>
          <w:rFonts w:ascii="Arial" w:hAnsi="Arial" w:cs="Arial"/>
          <w:sz w:val="22"/>
          <w:szCs w:val="22"/>
          <w:lang w:val="sl-SI"/>
        </w:rPr>
        <w:t>Tourne</w:t>
      </w:r>
      <w:r w:rsidRPr="004D6858">
        <w:rPr>
          <w:rFonts w:ascii="Arial" w:hAnsi="Arial" w:cs="Arial"/>
          <w:sz w:val="22"/>
          <w:szCs w:val="22"/>
          <w:lang w:val="sl-SI"/>
        </w:rPr>
        <w:t>a</w:t>
      </w:r>
      <w:proofErr w:type="spellEnd"/>
      <w:r w:rsidR="00345676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345676" w:rsidRPr="004D6858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="00345676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="00E24D24" w:rsidRPr="004D6858">
        <w:rPr>
          <w:rFonts w:ascii="Arial" w:hAnsi="Arial" w:cs="Arial"/>
          <w:sz w:val="22"/>
          <w:szCs w:val="22"/>
          <w:lang w:val="sl-SI"/>
        </w:rPr>
        <w:t xml:space="preserve">lahko </w:t>
      </w:r>
      <w:r w:rsidR="004E68D8">
        <w:rPr>
          <w:rFonts w:ascii="Arial" w:hAnsi="Arial" w:cs="Arial"/>
          <w:sz w:val="22"/>
          <w:szCs w:val="22"/>
          <w:lang w:val="sl-SI"/>
        </w:rPr>
        <w:t xml:space="preserve">za dostop </w:t>
      </w:r>
      <w:r w:rsidR="00E24D24" w:rsidRPr="004D6858">
        <w:rPr>
          <w:rFonts w:ascii="Arial" w:hAnsi="Arial" w:cs="Arial"/>
          <w:sz w:val="22"/>
          <w:szCs w:val="22"/>
          <w:lang w:val="sl-SI"/>
        </w:rPr>
        <w:t xml:space="preserve">do dodatnih informacij na daljavo </w:t>
      </w:r>
      <w:r w:rsidR="004E68D8">
        <w:rPr>
          <w:rFonts w:ascii="Arial" w:hAnsi="Arial" w:cs="Arial"/>
          <w:sz w:val="22"/>
          <w:szCs w:val="22"/>
          <w:lang w:val="sl-SI"/>
        </w:rPr>
        <w:t xml:space="preserve">uporabljajo </w:t>
      </w:r>
      <w:r w:rsidR="00E24D24" w:rsidRPr="004D6858">
        <w:rPr>
          <w:rFonts w:ascii="Arial" w:hAnsi="Arial" w:cs="Arial"/>
          <w:sz w:val="22"/>
          <w:szCs w:val="22"/>
          <w:lang w:val="sl-SI"/>
        </w:rPr>
        <w:t>aplikacij</w:t>
      </w:r>
      <w:r w:rsidR="004842BD">
        <w:rPr>
          <w:rFonts w:ascii="Arial" w:hAnsi="Arial" w:cs="Arial"/>
          <w:sz w:val="22"/>
          <w:szCs w:val="22"/>
          <w:lang w:val="sl-SI"/>
        </w:rPr>
        <w:t xml:space="preserve">o </w:t>
      </w:r>
      <w:r w:rsidR="00E24D24" w:rsidRPr="004D6858">
        <w:rPr>
          <w:rFonts w:ascii="Arial" w:hAnsi="Arial" w:cs="Arial"/>
          <w:sz w:val="22"/>
          <w:szCs w:val="22"/>
          <w:lang w:val="sl-SI"/>
        </w:rPr>
        <w:t xml:space="preserve">za pametne </w:t>
      </w:r>
      <w:r w:rsidR="00E2529E">
        <w:rPr>
          <w:rFonts w:ascii="Arial" w:hAnsi="Arial" w:cs="Arial"/>
          <w:sz w:val="22"/>
          <w:szCs w:val="22"/>
          <w:lang w:val="sl-SI"/>
        </w:rPr>
        <w:t xml:space="preserve">telefone </w:t>
      </w:r>
      <w:proofErr w:type="spellStart"/>
      <w:r w:rsidR="009B188F" w:rsidRPr="004D6858">
        <w:rPr>
          <w:rFonts w:ascii="Arial" w:hAnsi="Arial" w:cs="Arial"/>
          <w:sz w:val="22"/>
          <w:szCs w:val="22"/>
          <w:lang w:val="sl-SI"/>
        </w:rPr>
        <w:t>FordPass</w:t>
      </w:r>
      <w:proofErr w:type="spellEnd"/>
      <w:r w:rsidR="009B188F" w:rsidRPr="004D6858">
        <w:rPr>
          <w:rFonts w:ascii="Arial" w:hAnsi="Arial" w:cs="Arial"/>
          <w:sz w:val="22"/>
          <w:szCs w:val="22"/>
          <w:lang w:val="sl-SI"/>
        </w:rPr>
        <w:t xml:space="preserve"> ali </w:t>
      </w:r>
      <w:proofErr w:type="spellStart"/>
      <w:r w:rsidR="009B188F" w:rsidRPr="004D6858">
        <w:rPr>
          <w:rFonts w:ascii="Arial" w:hAnsi="Arial" w:cs="Arial"/>
          <w:sz w:val="22"/>
          <w:szCs w:val="22"/>
          <w:lang w:val="sl-SI"/>
        </w:rPr>
        <w:t>FordPass</w:t>
      </w:r>
      <w:proofErr w:type="spellEnd"/>
      <w:r w:rsidR="009B188F" w:rsidRPr="004D6858">
        <w:rPr>
          <w:rFonts w:ascii="Arial" w:hAnsi="Arial" w:cs="Arial"/>
          <w:sz w:val="22"/>
          <w:szCs w:val="22"/>
          <w:lang w:val="sl-SI"/>
        </w:rPr>
        <w:t xml:space="preserve"> Pro</w:t>
      </w:r>
      <w:r w:rsidR="00E24D24" w:rsidRPr="004D6858">
        <w:rPr>
          <w:rFonts w:ascii="Arial" w:hAnsi="Arial" w:cs="Arial"/>
          <w:sz w:val="22"/>
          <w:szCs w:val="22"/>
          <w:lang w:val="sl-SI"/>
        </w:rPr>
        <w:t>.</w:t>
      </w:r>
      <w:r w:rsidR="00855F4A" w:rsidRPr="004D6858">
        <w:rPr>
          <w:rFonts w:ascii="Arial" w:hAnsi="Arial" w:cs="Arial"/>
          <w:sz w:val="22"/>
          <w:szCs w:val="22"/>
          <w:vertAlign w:val="superscript"/>
          <w:lang w:val="sl-SI"/>
        </w:rPr>
        <w:t>6</w:t>
      </w:r>
      <w:r w:rsidR="00E24D24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="00437788" w:rsidRPr="004D6858">
        <w:rPr>
          <w:rFonts w:ascii="Arial" w:hAnsi="Arial" w:cs="Arial"/>
          <w:sz w:val="22"/>
          <w:szCs w:val="22"/>
          <w:lang w:val="sl-SI"/>
        </w:rPr>
        <w:t>Telefon lahko uporabijo za ogled in upravljanje naslednjih funkcij</w:t>
      </w:r>
      <w:r w:rsidR="00345676" w:rsidRPr="004D6858">
        <w:rPr>
          <w:rFonts w:ascii="Arial" w:hAnsi="Arial" w:cs="Arial"/>
          <w:sz w:val="22"/>
          <w:szCs w:val="22"/>
          <w:lang w:val="sl-SI"/>
        </w:rPr>
        <w:t>:</w:t>
      </w:r>
    </w:p>
    <w:p w14:paraId="6B928E40" w14:textId="11FB30B0" w:rsidR="00345676" w:rsidRPr="004D6858" w:rsidRDefault="00677E49" w:rsidP="00345676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>stanje luči, oken in vrat,</w:t>
      </w:r>
    </w:p>
    <w:p w14:paraId="70683099" w14:textId="1649623F" w:rsidR="00345676" w:rsidRPr="004D6858" w:rsidRDefault="00677E49" w:rsidP="00345676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>zaklepanje in odklepanje vozila</w:t>
      </w:r>
      <w:r w:rsidR="001214B2">
        <w:rPr>
          <w:rFonts w:ascii="Arial" w:hAnsi="Arial" w:cs="Arial"/>
          <w:sz w:val="22"/>
          <w:szCs w:val="22"/>
          <w:lang w:val="sl-SI"/>
        </w:rPr>
        <w:t>,</w:t>
      </w:r>
    </w:p>
    <w:p w14:paraId="681D4774" w14:textId="65D7A02E" w:rsidR="00345676" w:rsidRPr="004D6858" w:rsidRDefault="00AC31EC" w:rsidP="00345676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>lokacija vozila in položaj na parkirišču, vključno z naslovom in časom parkiranja,</w:t>
      </w:r>
    </w:p>
    <w:p w14:paraId="464B204E" w14:textId="1D770025" w:rsidR="00345676" w:rsidRPr="004D6858" w:rsidRDefault="00AC31EC" w:rsidP="00345676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>povprečna poraba goriva,</w:t>
      </w:r>
    </w:p>
    <w:p w14:paraId="4B233125" w14:textId="6D7A8E16" w:rsidR="00345676" w:rsidRPr="004D6858" w:rsidRDefault="00F034BE" w:rsidP="00345676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>poročilo o stanju vozila, ki pomaga pri proaktivnem vzdrževanju in preprečevanju nenačrtovanih izpadov uporabe vozila.</w:t>
      </w:r>
    </w:p>
    <w:p w14:paraId="694EE617" w14:textId="12DDF5B2" w:rsidR="00414E62" w:rsidRPr="004D6858" w:rsidRDefault="00414E62" w:rsidP="00B00BC8">
      <w:pPr>
        <w:rPr>
          <w:rFonts w:ascii="Arial" w:hAnsi="Arial" w:cs="Arial"/>
          <w:sz w:val="22"/>
          <w:szCs w:val="22"/>
          <w:lang w:val="sl-SI"/>
        </w:rPr>
      </w:pPr>
    </w:p>
    <w:p w14:paraId="6827725F" w14:textId="4FFB1A54" w:rsidR="00414E62" w:rsidRPr="004D6858" w:rsidRDefault="006E259E" w:rsidP="00B00BC8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4D6858">
        <w:rPr>
          <w:rFonts w:ascii="Arial" w:hAnsi="Arial" w:cs="Arial"/>
          <w:b/>
          <w:bCs/>
          <w:sz w:val="22"/>
          <w:szCs w:val="22"/>
          <w:lang w:val="sl-SI"/>
        </w:rPr>
        <w:t>Nove ravni pomoči vozniku</w:t>
      </w:r>
    </w:p>
    <w:p w14:paraId="57C41A95" w14:textId="3A738157" w:rsidR="00D236D1" w:rsidRPr="004D6858" w:rsidRDefault="00396366" w:rsidP="00B00BC8">
      <w:pPr>
        <w:rPr>
          <w:rFonts w:ascii="Arial" w:hAnsi="Arial" w:cs="Arial"/>
          <w:sz w:val="22"/>
          <w:szCs w:val="22"/>
          <w:vertAlign w:val="superscript"/>
          <w:lang w:val="sl-SI"/>
        </w:rPr>
      </w:pP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Tourneo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ponuja 19 tehnologij za pomoč vozniku, s katerimi so potovanja udobnejša, manj zahtevna in varnejša. V bogato serijsko opremo so vključeni naslednji sistemi</w:t>
      </w:r>
      <w:r w:rsidR="00D236D1" w:rsidRPr="004D6858">
        <w:rPr>
          <w:rFonts w:ascii="Arial" w:hAnsi="Arial" w:cs="Arial"/>
          <w:sz w:val="22"/>
          <w:szCs w:val="22"/>
          <w:lang w:val="sl-SI"/>
        </w:rPr>
        <w:t>:</w:t>
      </w:r>
    </w:p>
    <w:p w14:paraId="2991579B" w14:textId="6B182BCF" w:rsidR="00D236D1" w:rsidRPr="004D6858" w:rsidRDefault="00003B28" w:rsidP="00D236D1">
      <w:pPr>
        <w:pStyle w:val="Odstavekseznama"/>
        <w:numPr>
          <w:ilvl w:val="0"/>
          <w:numId w:val="20"/>
        </w:num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>pomoč pri preprečevanju trčenja s samodejnim zaviranjem v sili in opozarjanjem na nevarnost naleta,</w:t>
      </w:r>
      <w:r w:rsidR="004F114C" w:rsidRPr="004D6858">
        <w:rPr>
          <w:rFonts w:ascii="Arial" w:hAnsi="Arial" w:cs="Arial"/>
          <w:sz w:val="22"/>
          <w:szCs w:val="22"/>
          <w:vertAlign w:val="superscript"/>
          <w:lang w:val="sl-SI"/>
        </w:rPr>
        <w:t>7</w:t>
      </w:r>
    </w:p>
    <w:p w14:paraId="66DBF06E" w14:textId="4890ECE9" w:rsidR="00D236D1" w:rsidRPr="004D6858" w:rsidRDefault="00003B28" w:rsidP="00D236D1">
      <w:pPr>
        <w:pStyle w:val="Odstavekseznama"/>
        <w:numPr>
          <w:ilvl w:val="0"/>
          <w:numId w:val="20"/>
        </w:num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>sistem za ohranjanje voznega pasu,</w:t>
      </w:r>
      <w:r w:rsidR="004F114C" w:rsidRPr="004D6858">
        <w:rPr>
          <w:rFonts w:ascii="Arial" w:hAnsi="Arial" w:cs="Arial"/>
          <w:sz w:val="22"/>
          <w:szCs w:val="22"/>
          <w:vertAlign w:val="superscript"/>
          <w:lang w:val="sl-SI"/>
        </w:rPr>
        <w:t>7</w:t>
      </w:r>
    </w:p>
    <w:p w14:paraId="4006B0F3" w14:textId="3E109E36" w:rsidR="00D236D1" w:rsidRPr="004D6858" w:rsidRDefault="00003B28" w:rsidP="00D236D1">
      <w:pPr>
        <w:pStyle w:val="Odstavekseznama"/>
        <w:numPr>
          <w:ilvl w:val="0"/>
          <w:numId w:val="20"/>
        </w:num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>nadzor voznikove zbranosti,</w:t>
      </w:r>
      <w:r w:rsidR="004F114C" w:rsidRPr="004D6858">
        <w:rPr>
          <w:rFonts w:ascii="Arial" w:hAnsi="Arial" w:cs="Arial"/>
          <w:sz w:val="22"/>
          <w:szCs w:val="22"/>
          <w:vertAlign w:val="superscript"/>
          <w:lang w:val="sl-SI"/>
        </w:rPr>
        <w:t>7</w:t>
      </w:r>
    </w:p>
    <w:p w14:paraId="111A64B6" w14:textId="0F1DB9E7" w:rsidR="00D236D1" w:rsidRPr="004D6858" w:rsidRDefault="00003B28" w:rsidP="00D236D1">
      <w:pPr>
        <w:pStyle w:val="Odstavekseznama"/>
        <w:numPr>
          <w:ilvl w:val="0"/>
          <w:numId w:val="20"/>
        </w:num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>tempomat,</w:t>
      </w:r>
      <w:r w:rsidR="004F114C" w:rsidRPr="004D6858">
        <w:rPr>
          <w:rFonts w:ascii="Arial" w:hAnsi="Arial" w:cs="Arial"/>
          <w:sz w:val="22"/>
          <w:szCs w:val="22"/>
          <w:vertAlign w:val="superscript"/>
          <w:lang w:val="sl-SI"/>
        </w:rPr>
        <w:t>7</w:t>
      </w:r>
    </w:p>
    <w:p w14:paraId="091F230E" w14:textId="32F6A84D" w:rsidR="00D236D1" w:rsidRPr="004D6858" w:rsidRDefault="002000AA" w:rsidP="00D236D1">
      <w:pPr>
        <w:pStyle w:val="Odstavekseznama"/>
        <w:numPr>
          <w:ilvl w:val="0"/>
          <w:numId w:val="20"/>
        </w:num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>prilagodljivi sistem za omejitev hitrosti,</w:t>
      </w:r>
      <w:r w:rsidR="004F114C" w:rsidRPr="004D6858">
        <w:rPr>
          <w:rFonts w:ascii="Arial" w:hAnsi="Arial" w:cs="Arial"/>
          <w:sz w:val="22"/>
          <w:szCs w:val="22"/>
          <w:vertAlign w:val="superscript"/>
          <w:lang w:val="sl-SI"/>
        </w:rPr>
        <w:t>7</w:t>
      </w:r>
    </w:p>
    <w:p w14:paraId="7E84EB3B" w14:textId="05F44E96" w:rsidR="00D236D1" w:rsidRPr="004D6858" w:rsidRDefault="002000AA" w:rsidP="00D236D1">
      <w:pPr>
        <w:pStyle w:val="Odstavekseznama"/>
        <w:numPr>
          <w:ilvl w:val="0"/>
          <w:numId w:val="20"/>
        </w:num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>pomoč pri speljevanju navkreber,</w:t>
      </w:r>
      <w:r w:rsidR="004F114C" w:rsidRPr="004D6858">
        <w:rPr>
          <w:rFonts w:ascii="Arial" w:hAnsi="Arial" w:cs="Arial"/>
          <w:sz w:val="22"/>
          <w:szCs w:val="22"/>
          <w:vertAlign w:val="superscript"/>
          <w:lang w:val="sl-SI"/>
        </w:rPr>
        <w:t>7</w:t>
      </w:r>
    </w:p>
    <w:p w14:paraId="11B3C9D5" w14:textId="419C542E" w:rsidR="00D236D1" w:rsidRPr="004D6858" w:rsidRDefault="002000AA" w:rsidP="00D236D1">
      <w:pPr>
        <w:pStyle w:val="Odstavekseznama"/>
        <w:numPr>
          <w:ilvl w:val="0"/>
          <w:numId w:val="20"/>
        </w:num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lastRenderedPageBreak/>
        <w:t>sprednji in zadnji parkirni senzorji.</w:t>
      </w:r>
      <w:r w:rsidR="004F114C" w:rsidRPr="004D6858">
        <w:rPr>
          <w:rFonts w:ascii="Arial" w:hAnsi="Arial" w:cs="Arial"/>
          <w:sz w:val="22"/>
          <w:szCs w:val="22"/>
          <w:vertAlign w:val="superscript"/>
          <w:lang w:val="sl-SI"/>
        </w:rPr>
        <w:t>7</w:t>
      </w:r>
    </w:p>
    <w:p w14:paraId="2BE7A751" w14:textId="1FA0E065" w:rsidR="00F903A8" w:rsidRPr="004D6858" w:rsidRDefault="00F903A8" w:rsidP="00F903A8">
      <w:pPr>
        <w:rPr>
          <w:rFonts w:ascii="Arial" w:hAnsi="Arial" w:cs="Arial"/>
          <w:sz w:val="22"/>
          <w:szCs w:val="22"/>
          <w:lang w:val="sl-SI"/>
        </w:rPr>
      </w:pPr>
    </w:p>
    <w:p w14:paraId="79CD32DE" w14:textId="43C74887" w:rsidR="00F903A8" w:rsidRPr="004D6858" w:rsidRDefault="002000AA" w:rsidP="00F903A8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>Na voljo so tudi aktivni tempomat</w:t>
      </w:r>
      <w:r w:rsidR="00F903A8" w:rsidRPr="004D6858">
        <w:rPr>
          <w:rFonts w:ascii="Arial" w:hAnsi="Arial" w:cs="Arial"/>
          <w:sz w:val="22"/>
          <w:szCs w:val="22"/>
          <w:lang w:val="sl-SI"/>
        </w:rPr>
        <w:t>,</w:t>
      </w:r>
      <w:r w:rsidR="004F114C" w:rsidRPr="004D6858">
        <w:rPr>
          <w:rFonts w:ascii="Arial" w:hAnsi="Arial" w:cs="Arial"/>
          <w:sz w:val="22"/>
          <w:szCs w:val="22"/>
          <w:vertAlign w:val="superscript"/>
          <w:lang w:val="sl-SI"/>
        </w:rPr>
        <w:t>7</w:t>
      </w:r>
      <w:r w:rsidR="00F903A8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Pr="004D6858">
        <w:rPr>
          <w:rFonts w:ascii="Arial" w:hAnsi="Arial" w:cs="Arial"/>
          <w:sz w:val="22"/>
          <w:szCs w:val="22"/>
          <w:lang w:val="sl-SI"/>
        </w:rPr>
        <w:t>prepoznavanje prometnih znakov</w:t>
      </w:r>
      <w:r w:rsidR="00F903A8" w:rsidRPr="004D6858">
        <w:rPr>
          <w:rFonts w:ascii="Arial" w:hAnsi="Arial" w:cs="Arial"/>
          <w:sz w:val="22"/>
          <w:szCs w:val="22"/>
          <w:lang w:val="sl-SI"/>
        </w:rPr>
        <w:t>,</w:t>
      </w:r>
      <w:r w:rsidR="004F114C" w:rsidRPr="004D6858">
        <w:rPr>
          <w:rFonts w:ascii="Arial" w:hAnsi="Arial" w:cs="Arial"/>
          <w:sz w:val="22"/>
          <w:szCs w:val="22"/>
          <w:vertAlign w:val="superscript"/>
          <w:lang w:val="sl-SI"/>
        </w:rPr>
        <w:t>7</w:t>
      </w:r>
      <w:r w:rsidR="00F903A8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Pr="004D6858">
        <w:rPr>
          <w:rFonts w:ascii="Arial" w:hAnsi="Arial" w:cs="Arial"/>
          <w:sz w:val="22"/>
          <w:szCs w:val="22"/>
          <w:lang w:val="sl-SI"/>
        </w:rPr>
        <w:t>nadzor mrtvih kotov</w:t>
      </w:r>
      <w:r w:rsidR="004F114C" w:rsidRPr="004D6858">
        <w:rPr>
          <w:rFonts w:ascii="Arial" w:hAnsi="Arial" w:cs="Arial"/>
          <w:sz w:val="22"/>
          <w:szCs w:val="22"/>
          <w:vertAlign w:val="superscript"/>
          <w:lang w:val="sl-SI"/>
        </w:rPr>
        <w:t>7</w:t>
      </w:r>
      <w:r w:rsidR="00F903A8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="009D188B" w:rsidRPr="004D6858">
        <w:rPr>
          <w:rFonts w:ascii="Arial" w:hAnsi="Arial" w:cs="Arial"/>
          <w:sz w:val="22"/>
          <w:szCs w:val="22"/>
          <w:lang w:val="sl-SI"/>
        </w:rPr>
        <w:t>in opozarjanje na prečni promet</w:t>
      </w:r>
      <w:r w:rsidR="00995074">
        <w:rPr>
          <w:rFonts w:ascii="Arial" w:hAnsi="Arial" w:cs="Arial"/>
          <w:sz w:val="22"/>
          <w:szCs w:val="22"/>
          <w:lang w:val="sl-SI"/>
        </w:rPr>
        <w:t>.</w:t>
      </w:r>
      <w:r w:rsidR="004F114C" w:rsidRPr="004D6858">
        <w:rPr>
          <w:rFonts w:ascii="Arial" w:hAnsi="Arial" w:cs="Arial"/>
          <w:sz w:val="22"/>
          <w:szCs w:val="22"/>
          <w:vertAlign w:val="superscript"/>
          <w:lang w:val="sl-SI"/>
        </w:rPr>
        <w:t>7</w:t>
      </w:r>
    </w:p>
    <w:p w14:paraId="2D8D856C" w14:textId="294451C2" w:rsidR="00C65299" w:rsidRPr="004D6858" w:rsidRDefault="00C65299" w:rsidP="00F903A8">
      <w:pPr>
        <w:rPr>
          <w:rFonts w:ascii="Arial" w:hAnsi="Arial" w:cs="Arial"/>
          <w:sz w:val="22"/>
          <w:szCs w:val="22"/>
          <w:lang w:val="sl-SI"/>
        </w:rPr>
      </w:pPr>
    </w:p>
    <w:p w14:paraId="0EDA0E0B" w14:textId="01B05C73" w:rsidR="00CB1BEF" w:rsidRPr="004D6858" w:rsidRDefault="00834D66" w:rsidP="00F903A8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>N</w:t>
      </w:r>
      <w:r w:rsidR="00BA2981" w:rsidRPr="004D6858">
        <w:rPr>
          <w:rFonts w:ascii="Arial" w:hAnsi="Arial" w:cs="Arial"/>
          <w:sz w:val="22"/>
          <w:szCs w:val="22"/>
          <w:lang w:val="sl-SI"/>
        </w:rPr>
        <w:t xml:space="preserve">ovi </w:t>
      </w:r>
      <w:proofErr w:type="spellStart"/>
      <w:r w:rsidR="00BA2981" w:rsidRPr="004D6858">
        <w:rPr>
          <w:rFonts w:ascii="Arial" w:hAnsi="Arial" w:cs="Arial"/>
          <w:sz w:val="22"/>
          <w:szCs w:val="22"/>
          <w:lang w:val="sl-SI"/>
        </w:rPr>
        <w:t>Tourneo</w:t>
      </w:r>
      <w:proofErr w:type="spellEnd"/>
      <w:r w:rsidR="00BA2981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BA2981" w:rsidRPr="004D6858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="00BA2981" w:rsidRPr="004D6858">
        <w:rPr>
          <w:rFonts w:ascii="Arial" w:hAnsi="Arial" w:cs="Arial"/>
          <w:sz w:val="22"/>
          <w:szCs w:val="22"/>
          <w:lang w:val="sl-SI"/>
        </w:rPr>
        <w:t xml:space="preserve"> uvaja tudi nove pakete tehnologij za pomoč vozniku. Paket za parkiranje dodaja aktivno pomoč pri parkiranju s funkcijo </w:t>
      </w:r>
      <w:r w:rsidR="00B12675" w:rsidRPr="004D6858">
        <w:rPr>
          <w:rFonts w:ascii="Arial" w:hAnsi="Arial" w:cs="Arial"/>
          <w:sz w:val="22"/>
          <w:szCs w:val="22"/>
          <w:lang w:val="sl-SI"/>
        </w:rPr>
        <w:t>za pomoč pri vožnji iz parkirnega mesta</w:t>
      </w:r>
      <w:r w:rsidR="00BA2981" w:rsidRPr="004D6858">
        <w:rPr>
          <w:rFonts w:ascii="Arial" w:hAnsi="Arial" w:cs="Arial"/>
          <w:sz w:val="22"/>
          <w:szCs w:val="22"/>
          <w:lang w:val="sl-SI"/>
        </w:rPr>
        <w:t>,</w:t>
      </w:r>
      <w:r w:rsidR="00B12675" w:rsidRPr="004D6858">
        <w:rPr>
          <w:rFonts w:ascii="Arial" w:hAnsi="Arial" w:cs="Arial"/>
          <w:sz w:val="22"/>
          <w:szCs w:val="22"/>
          <w:vertAlign w:val="superscript"/>
          <w:lang w:val="sl-SI"/>
        </w:rPr>
        <w:t>7</w:t>
      </w:r>
      <w:r w:rsidR="00BA2981" w:rsidRPr="004D6858">
        <w:rPr>
          <w:rFonts w:ascii="Arial" w:hAnsi="Arial" w:cs="Arial"/>
          <w:sz w:val="22"/>
          <w:szCs w:val="22"/>
          <w:lang w:val="sl-SI"/>
        </w:rPr>
        <w:t xml:space="preserve"> ki lahko prepozna pravokotno in vzporedno parkirno mesto </w:t>
      </w:r>
      <w:r w:rsidR="006D5156">
        <w:rPr>
          <w:rFonts w:ascii="Arial" w:hAnsi="Arial" w:cs="Arial"/>
          <w:sz w:val="22"/>
          <w:szCs w:val="22"/>
          <w:lang w:val="sl-SI"/>
        </w:rPr>
        <w:t>ter</w:t>
      </w:r>
      <w:r w:rsidR="006D5156" w:rsidRPr="004D6858">
        <w:rPr>
          <w:rFonts w:ascii="Arial" w:hAnsi="Arial" w:cs="Arial"/>
          <w:sz w:val="22"/>
          <w:szCs w:val="22"/>
          <w:lang w:val="sl-SI"/>
        </w:rPr>
        <w:t xml:space="preserve"> vozilo samodejno usmeri v</w:t>
      </w:r>
      <w:r w:rsidR="006D5156">
        <w:rPr>
          <w:rFonts w:ascii="Arial" w:hAnsi="Arial" w:cs="Arial"/>
          <w:sz w:val="22"/>
          <w:szCs w:val="22"/>
          <w:lang w:val="sl-SI"/>
        </w:rPr>
        <w:t xml:space="preserve">anj in </w:t>
      </w:r>
      <w:r w:rsidR="00BA2981" w:rsidRPr="004D6858">
        <w:rPr>
          <w:rFonts w:ascii="Arial" w:hAnsi="Arial" w:cs="Arial"/>
          <w:sz w:val="22"/>
          <w:szCs w:val="22"/>
          <w:lang w:val="sl-SI"/>
        </w:rPr>
        <w:t xml:space="preserve">iz njega, medtem ko voznik nadzoruje </w:t>
      </w:r>
      <w:r w:rsidR="00495A00" w:rsidRPr="004D6858">
        <w:rPr>
          <w:rFonts w:ascii="Arial" w:hAnsi="Arial" w:cs="Arial"/>
          <w:sz w:val="22"/>
          <w:szCs w:val="22"/>
          <w:lang w:val="sl-SI"/>
        </w:rPr>
        <w:t>pospeševanje</w:t>
      </w:r>
      <w:r w:rsidR="00BA2981" w:rsidRPr="004D6858">
        <w:rPr>
          <w:rFonts w:ascii="Arial" w:hAnsi="Arial" w:cs="Arial"/>
          <w:sz w:val="22"/>
          <w:szCs w:val="22"/>
          <w:lang w:val="sl-SI"/>
        </w:rPr>
        <w:t xml:space="preserve">, zaviranje in </w:t>
      </w:r>
      <w:r w:rsidR="00495A00" w:rsidRPr="004D6858">
        <w:rPr>
          <w:rFonts w:ascii="Arial" w:hAnsi="Arial" w:cs="Arial"/>
          <w:sz w:val="22"/>
          <w:szCs w:val="22"/>
          <w:lang w:val="sl-SI"/>
        </w:rPr>
        <w:t>prestavljanje</w:t>
      </w:r>
      <w:r w:rsidR="00CB1BEF" w:rsidRPr="004D6858">
        <w:rPr>
          <w:rFonts w:ascii="Arial" w:hAnsi="Arial" w:cs="Arial"/>
          <w:sz w:val="22"/>
          <w:szCs w:val="22"/>
          <w:lang w:val="sl-SI"/>
        </w:rPr>
        <w:t>.</w:t>
      </w:r>
    </w:p>
    <w:p w14:paraId="276F8E22" w14:textId="77777777" w:rsidR="00CB1BEF" w:rsidRPr="004D6858" w:rsidRDefault="00CB1BEF" w:rsidP="00F903A8">
      <w:pPr>
        <w:rPr>
          <w:rFonts w:ascii="Arial" w:hAnsi="Arial" w:cs="Arial"/>
          <w:sz w:val="22"/>
          <w:szCs w:val="22"/>
          <w:lang w:val="sl-SI"/>
        </w:rPr>
      </w:pPr>
    </w:p>
    <w:p w14:paraId="3D014AEE" w14:textId="541C5D6D" w:rsidR="00C65299" w:rsidRPr="004D6858" w:rsidRDefault="00030CEA" w:rsidP="00F903A8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 xml:space="preserve">Paket za pomoč pri vleki vključuje novo funkcijo </w:t>
      </w:r>
      <w:r w:rsidR="00333EEE" w:rsidRPr="004D6858">
        <w:rPr>
          <w:rFonts w:ascii="Arial" w:hAnsi="Arial" w:cs="Arial"/>
          <w:sz w:val="22"/>
          <w:szCs w:val="22"/>
          <w:lang w:val="sl-SI"/>
        </w:rPr>
        <w:t>pomoč</w:t>
      </w:r>
      <w:r w:rsidR="00304DC7" w:rsidRPr="004D6858">
        <w:rPr>
          <w:rFonts w:ascii="Arial" w:hAnsi="Arial" w:cs="Arial"/>
          <w:sz w:val="22"/>
          <w:szCs w:val="22"/>
          <w:lang w:val="sl-SI"/>
        </w:rPr>
        <w:t>i</w:t>
      </w:r>
      <w:r w:rsidR="00333EEE" w:rsidRPr="004D6858">
        <w:rPr>
          <w:rFonts w:ascii="Arial" w:hAnsi="Arial" w:cs="Arial"/>
          <w:sz w:val="22"/>
          <w:szCs w:val="22"/>
          <w:lang w:val="sl-SI"/>
        </w:rPr>
        <w:t xml:space="preserve"> pri vzvratni vožnji s prikolico,</w:t>
      </w:r>
      <w:r w:rsidR="00333EEE" w:rsidRPr="004D6858">
        <w:rPr>
          <w:rFonts w:ascii="Arial" w:hAnsi="Arial" w:cs="Arial"/>
          <w:sz w:val="22"/>
          <w:szCs w:val="22"/>
          <w:vertAlign w:val="superscript"/>
          <w:lang w:val="sl-SI"/>
        </w:rPr>
        <w:t>7</w:t>
      </w:r>
      <w:r w:rsidR="00333EEE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ki pomaga preprečiti ali zmanjšati nevarnost </w:t>
      </w:r>
      <w:r w:rsidR="00A87C6F" w:rsidRPr="004D6858">
        <w:rPr>
          <w:rFonts w:ascii="Arial" w:hAnsi="Arial" w:cs="Arial"/>
          <w:sz w:val="22"/>
          <w:szCs w:val="22"/>
          <w:lang w:val="sl-SI"/>
        </w:rPr>
        <w:t>‘preklopa</w:t>
      </w:r>
      <w:r w:rsidR="00C26234" w:rsidRPr="004D6858">
        <w:rPr>
          <w:rFonts w:ascii="Arial" w:hAnsi="Arial" w:cs="Arial"/>
          <w:sz w:val="22"/>
          <w:szCs w:val="22"/>
          <w:lang w:val="sl-SI"/>
        </w:rPr>
        <w:t xml:space="preserve">’ </w:t>
      </w:r>
      <w:r w:rsidR="001E6A85" w:rsidRPr="004D6858">
        <w:rPr>
          <w:rFonts w:ascii="Arial" w:hAnsi="Arial" w:cs="Arial"/>
          <w:sz w:val="22"/>
          <w:szCs w:val="22"/>
          <w:lang w:val="sl-SI"/>
        </w:rPr>
        <w:t>(</w:t>
      </w:r>
      <w:r w:rsidR="003C6026" w:rsidRPr="004D6858">
        <w:rPr>
          <w:rFonts w:ascii="Arial" w:hAnsi="Arial" w:cs="Arial"/>
          <w:sz w:val="22"/>
          <w:szCs w:val="22"/>
          <w:lang w:val="sl-SI"/>
        </w:rPr>
        <w:t xml:space="preserve">pravega ali celo ostrejšega </w:t>
      </w:r>
      <w:r w:rsidR="001E6A85" w:rsidRPr="004D6858">
        <w:rPr>
          <w:rFonts w:ascii="Arial" w:hAnsi="Arial" w:cs="Arial"/>
          <w:sz w:val="22"/>
          <w:szCs w:val="22"/>
          <w:lang w:val="sl-SI"/>
        </w:rPr>
        <w:t xml:space="preserve">kota med vlečnim vozilom </w:t>
      </w:r>
      <w:r w:rsidR="003C6026" w:rsidRPr="004D6858">
        <w:rPr>
          <w:rFonts w:ascii="Arial" w:hAnsi="Arial" w:cs="Arial"/>
          <w:sz w:val="22"/>
          <w:szCs w:val="22"/>
          <w:lang w:val="sl-SI"/>
        </w:rPr>
        <w:t>in prikolico)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. Sistem </w:t>
      </w:r>
      <w:r w:rsidR="006B080D" w:rsidRPr="004D6858">
        <w:rPr>
          <w:rFonts w:ascii="Arial" w:hAnsi="Arial" w:cs="Arial"/>
          <w:sz w:val="22"/>
          <w:szCs w:val="22"/>
          <w:lang w:val="sl-SI"/>
        </w:rPr>
        <w:t xml:space="preserve">omogoča </w:t>
      </w:r>
      <w:r w:rsidRPr="004D6858">
        <w:rPr>
          <w:rFonts w:ascii="Arial" w:hAnsi="Arial" w:cs="Arial"/>
          <w:sz w:val="22"/>
          <w:szCs w:val="22"/>
          <w:lang w:val="sl-SI"/>
        </w:rPr>
        <w:t>samozavestno manevriranje</w:t>
      </w:r>
      <w:r w:rsidR="00570F97">
        <w:rPr>
          <w:rFonts w:ascii="Arial" w:hAnsi="Arial" w:cs="Arial"/>
          <w:sz w:val="22"/>
          <w:szCs w:val="22"/>
          <w:lang w:val="sl-SI"/>
        </w:rPr>
        <w:t xml:space="preserve"> </w:t>
      </w:r>
      <w:r w:rsidR="00570F97" w:rsidRPr="004D6858">
        <w:rPr>
          <w:rFonts w:ascii="Arial" w:hAnsi="Arial" w:cs="Arial"/>
          <w:sz w:val="22"/>
          <w:szCs w:val="22"/>
          <w:lang w:val="sl-SI"/>
        </w:rPr>
        <w:t>tudi neizkušenim voznikom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, saj </w:t>
      </w:r>
      <w:r w:rsidR="005E38BF">
        <w:rPr>
          <w:rFonts w:ascii="Arial" w:hAnsi="Arial" w:cs="Arial"/>
          <w:sz w:val="22"/>
          <w:szCs w:val="22"/>
          <w:lang w:val="sl-SI"/>
        </w:rPr>
        <w:t xml:space="preserve">lahko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za nadzor smeri vozila in prikolice namesto </w:t>
      </w:r>
      <w:r w:rsidR="009D7CA6" w:rsidRPr="004D6858">
        <w:rPr>
          <w:rFonts w:ascii="Arial" w:hAnsi="Arial" w:cs="Arial"/>
          <w:sz w:val="22"/>
          <w:szCs w:val="22"/>
          <w:lang w:val="sl-SI"/>
        </w:rPr>
        <w:t xml:space="preserve">volana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uporabljajo gumb za nastavitev zunanjih ogledal. Kamera za vzvratno vožnjo in senzorji sistema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Tourne</w:t>
      </w:r>
      <w:r w:rsidR="00AB7054" w:rsidRPr="004D6858">
        <w:rPr>
          <w:rFonts w:ascii="Arial" w:hAnsi="Arial" w:cs="Arial"/>
          <w:sz w:val="22"/>
          <w:szCs w:val="22"/>
          <w:lang w:val="sl-SI"/>
        </w:rPr>
        <w:t>a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skupaj zaznajo obod prikolice in na zaslonu prikažejo smernice, ki so vozniku v dodatno pomoč</w:t>
      </w:r>
      <w:r w:rsidR="00225DC1" w:rsidRPr="004D6858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0220E204" w14:textId="428B77B7" w:rsidR="00CB1BEF" w:rsidRPr="004D6858" w:rsidRDefault="00CB1BEF" w:rsidP="00F903A8">
      <w:pPr>
        <w:rPr>
          <w:rFonts w:ascii="Arial" w:hAnsi="Arial" w:cs="Arial"/>
          <w:sz w:val="22"/>
          <w:szCs w:val="22"/>
          <w:lang w:val="sl-SI"/>
        </w:rPr>
      </w:pPr>
    </w:p>
    <w:p w14:paraId="4B4006CF" w14:textId="4CF3AF46" w:rsidR="00222F41" w:rsidRPr="004D6858" w:rsidRDefault="002354AE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 xml:space="preserve">Različice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Tournea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, opremljene s samodejnim menjalnikom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PowerShift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, </w:t>
      </w:r>
      <w:r w:rsidR="00B01618" w:rsidRPr="004D6858">
        <w:rPr>
          <w:rFonts w:ascii="Arial" w:hAnsi="Arial" w:cs="Arial"/>
          <w:sz w:val="22"/>
          <w:szCs w:val="22"/>
          <w:lang w:val="sl-SI"/>
        </w:rPr>
        <w:t xml:space="preserve">je možno naročiti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tudi z inteligentnim </w:t>
      </w:r>
      <w:r w:rsidR="00643CCA" w:rsidRPr="004D6858">
        <w:rPr>
          <w:rFonts w:ascii="Arial" w:hAnsi="Arial" w:cs="Arial"/>
          <w:sz w:val="22"/>
          <w:szCs w:val="22"/>
          <w:lang w:val="sl-SI"/>
        </w:rPr>
        <w:t xml:space="preserve">aktivnim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tempomatom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="00BD3D58" w:rsidRPr="004D6858">
        <w:rPr>
          <w:rFonts w:ascii="Arial" w:hAnsi="Arial" w:cs="Arial"/>
          <w:sz w:val="22"/>
          <w:szCs w:val="22"/>
          <w:lang w:val="sl-SI"/>
        </w:rPr>
        <w:t>z</w:t>
      </w:r>
      <w:r w:rsidR="00985F39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="00643CCA" w:rsidRPr="004D6858">
        <w:rPr>
          <w:rFonts w:ascii="Arial" w:hAnsi="Arial" w:cs="Arial"/>
          <w:sz w:val="22"/>
          <w:szCs w:val="22"/>
          <w:lang w:val="sl-SI"/>
        </w:rPr>
        <w:t>usmerjanje</w:t>
      </w:r>
      <w:r w:rsidR="00985F39" w:rsidRPr="004D6858">
        <w:rPr>
          <w:rFonts w:ascii="Arial" w:hAnsi="Arial" w:cs="Arial"/>
          <w:sz w:val="22"/>
          <w:szCs w:val="22"/>
          <w:lang w:val="sl-SI"/>
        </w:rPr>
        <w:t>m</w:t>
      </w:r>
      <w:r w:rsidR="00643CCA" w:rsidRPr="004D6858">
        <w:rPr>
          <w:rFonts w:ascii="Arial" w:hAnsi="Arial" w:cs="Arial"/>
          <w:sz w:val="22"/>
          <w:szCs w:val="22"/>
          <w:lang w:val="sl-SI"/>
        </w:rPr>
        <w:t xml:space="preserve"> v sredino voznega pasu</w:t>
      </w:r>
      <w:r w:rsidRPr="004D6858">
        <w:rPr>
          <w:rFonts w:ascii="Arial" w:hAnsi="Arial" w:cs="Arial"/>
          <w:sz w:val="22"/>
          <w:szCs w:val="22"/>
          <w:lang w:val="sl-SI"/>
        </w:rPr>
        <w:t>,</w:t>
      </w:r>
      <w:r w:rsidR="00643CCA" w:rsidRPr="004D6858">
        <w:rPr>
          <w:rFonts w:ascii="Arial" w:hAnsi="Arial" w:cs="Arial"/>
          <w:sz w:val="22"/>
          <w:szCs w:val="22"/>
          <w:vertAlign w:val="superscript"/>
          <w:lang w:val="sl-SI"/>
        </w:rPr>
        <w:t>7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ki zagotavlja </w:t>
      </w:r>
      <w:r w:rsidR="00985F39" w:rsidRPr="004D6858">
        <w:rPr>
          <w:rFonts w:ascii="Arial" w:hAnsi="Arial" w:cs="Arial"/>
          <w:sz w:val="22"/>
          <w:szCs w:val="22"/>
          <w:lang w:val="sl-SI"/>
        </w:rPr>
        <w:t xml:space="preserve">delno avtonomno </w:t>
      </w:r>
      <w:r w:rsidR="005027AE" w:rsidRPr="004D6858">
        <w:rPr>
          <w:rFonts w:ascii="Arial" w:hAnsi="Arial" w:cs="Arial"/>
          <w:sz w:val="22"/>
          <w:szCs w:val="22"/>
          <w:lang w:val="sl-SI"/>
        </w:rPr>
        <w:t xml:space="preserve">vožnjo, saj upravlja pospeševanje, zaviranje in krmiljenje,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da zmanjša stres na avtocestah ali v prometu </w:t>
      </w:r>
      <w:r w:rsidR="00683E34" w:rsidRPr="004D6858">
        <w:rPr>
          <w:rFonts w:ascii="Arial" w:hAnsi="Arial" w:cs="Arial"/>
          <w:sz w:val="22"/>
          <w:szCs w:val="22"/>
          <w:lang w:val="sl-SI"/>
        </w:rPr>
        <w:t xml:space="preserve">s pogostim </w:t>
      </w:r>
      <w:r w:rsidRPr="004D6858">
        <w:rPr>
          <w:rFonts w:ascii="Arial" w:hAnsi="Arial" w:cs="Arial"/>
          <w:sz w:val="22"/>
          <w:szCs w:val="22"/>
          <w:lang w:val="sl-SI"/>
        </w:rPr>
        <w:t>ustavljanjem in speljevanjem</w:t>
      </w:r>
      <w:r w:rsidR="008E5726" w:rsidRPr="004D6858">
        <w:rPr>
          <w:rFonts w:ascii="Arial" w:hAnsi="Arial" w:cs="Arial"/>
          <w:sz w:val="22"/>
          <w:szCs w:val="22"/>
          <w:lang w:val="sl-SI"/>
        </w:rPr>
        <w:t>.</w:t>
      </w:r>
    </w:p>
    <w:p w14:paraId="5152243A" w14:textId="77777777" w:rsidR="00222F41" w:rsidRPr="004D6858" w:rsidRDefault="00222F41" w:rsidP="00F903A8">
      <w:pPr>
        <w:rPr>
          <w:rFonts w:ascii="Arial" w:hAnsi="Arial" w:cs="Arial"/>
          <w:sz w:val="22"/>
          <w:szCs w:val="22"/>
          <w:lang w:val="sl-SI"/>
        </w:rPr>
      </w:pPr>
    </w:p>
    <w:p w14:paraId="7B7C6D2A" w14:textId="31AB741B" w:rsidR="00CB1BEF" w:rsidRPr="004D6858" w:rsidRDefault="00C12295" w:rsidP="00F903A8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 xml:space="preserve">Električna parkirna zavora sprosti prostor v kabini, poenostavi vožnjo – in je serijsko vgrajena v vsa vozila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Tourneo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. Funkcija omogoča tudi </w:t>
      </w:r>
      <w:r w:rsidR="00AD79F6" w:rsidRPr="004D6858">
        <w:rPr>
          <w:rFonts w:ascii="Arial" w:hAnsi="Arial" w:cs="Arial"/>
          <w:sz w:val="22"/>
          <w:szCs w:val="22"/>
          <w:lang w:val="sl-SI"/>
        </w:rPr>
        <w:t>samodejno zadrževanje (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Auto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Hold</w:t>
      </w:r>
      <w:proofErr w:type="spellEnd"/>
      <w:r w:rsidR="00AD79F6" w:rsidRPr="004D6858">
        <w:rPr>
          <w:rFonts w:ascii="Arial" w:hAnsi="Arial" w:cs="Arial"/>
          <w:sz w:val="22"/>
          <w:szCs w:val="22"/>
          <w:lang w:val="sl-SI"/>
        </w:rPr>
        <w:t>)</w:t>
      </w:r>
      <w:r w:rsidR="00AD79F6" w:rsidRPr="004D6858">
        <w:rPr>
          <w:rFonts w:ascii="Arial" w:hAnsi="Arial" w:cs="Arial"/>
          <w:sz w:val="22"/>
          <w:szCs w:val="22"/>
          <w:vertAlign w:val="superscript"/>
          <w:lang w:val="sl-SI"/>
        </w:rPr>
        <w:t xml:space="preserve"> 7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za </w:t>
      </w:r>
      <w:r w:rsidR="00AD79F6" w:rsidRPr="004D6858">
        <w:rPr>
          <w:rFonts w:ascii="Arial" w:hAnsi="Arial" w:cs="Arial"/>
          <w:sz w:val="22"/>
          <w:szCs w:val="22"/>
          <w:lang w:val="sl-SI"/>
        </w:rPr>
        <w:t xml:space="preserve">preprostejše </w:t>
      </w:r>
      <w:r w:rsidRPr="004D6858">
        <w:rPr>
          <w:rFonts w:ascii="Arial" w:hAnsi="Arial" w:cs="Arial"/>
          <w:sz w:val="22"/>
          <w:szCs w:val="22"/>
          <w:lang w:val="sl-SI"/>
        </w:rPr>
        <w:t>speljevanje v klanec.</w:t>
      </w:r>
    </w:p>
    <w:p w14:paraId="530C567F" w14:textId="1B5F17D0" w:rsidR="006F6BE0" w:rsidRPr="004D6858" w:rsidRDefault="006F6BE0" w:rsidP="00F903A8">
      <w:pPr>
        <w:rPr>
          <w:rFonts w:ascii="Arial" w:hAnsi="Arial" w:cs="Arial"/>
          <w:sz w:val="22"/>
          <w:szCs w:val="22"/>
          <w:lang w:val="sl-SI"/>
        </w:rPr>
      </w:pPr>
    </w:p>
    <w:p w14:paraId="2A213997" w14:textId="497FBFE1" w:rsidR="006F6BE0" w:rsidRPr="004D6858" w:rsidRDefault="00EF282C" w:rsidP="00F903A8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>Različice Sport serijsko vključujejo sistem prilagodljive sprednje osvetlitve,</w:t>
      </w:r>
      <w:r w:rsidRPr="004D6858">
        <w:rPr>
          <w:rFonts w:ascii="Arial" w:hAnsi="Arial" w:cs="Arial"/>
          <w:sz w:val="22"/>
          <w:szCs w:val="22"/>
          <w:vertAlign w:val="superscript"/>
          <w:lang w:val="sl-SI"/>
        </w:rPr>
        <w:t>7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ki lahko inteligentno prepozna scenarije vožnje, vključno z avtocesto, mestom, podeželjem in križišči, ter spremeni vzorec </w:t>
      </w:r>
      <w:r w:rsidR="00204E24" w:rsidRPr="004D6858">
        <w:rPr>
          <w:rFonts w:ascii="Arial" w:hAnsi="Arial" w:cs="Arial"/>
          <w:sz w:val="22"/>
          <w:szCs w:val="22"/>
          <w:lang w:val="sl-SI"/>
        </w:rPr>
        <w:t xml:space="preserve">svetlobnega </w:t>
      </w:r>
      <w:r w:rsidRPr="004D6858">
        <w:rPr>
          <w:rFonts w:ascii="Arial" w:hAnsi="Arial" w:cs="Arial"/>
          <w:sz w:val="22"/>
          <w:szCs w:val="22"/>
          <w:lang w:val="sl-SI"/>
        </w:rPr>
        <w:t>snopa žarometov in svetlost</w:t>
      </w:r>
      <w:r w:rsidR="00703A0E" w:rsidRPr="004D6858">
        <w:rPr>
          <w:rFonts w:ascii="Arial" w:hAnsi="Arial" w:cs="Arial"/>
          <w:sz w:val="22"/>
          <w:szCs w:val="22"/>
          <w:lang w:val="sl-SI"/>
        </w:rPr>
        <w:t xml:space="preserve"> za optimalno </w:t>
      </w:r>
      <w:r w:rsidRPr="004D6858">
        <w:rPr>
          <w:rFonts w:ascii="Arial" w:hAnsi="Arial" w:cs="Arial"/>
          <w:sz w:val="22"/>
          <w:szCs w:val="22"/>
          <w:lang w:val="sl-SI"/>
        </w:rPr>
        <w:t>vidljivost in zmanjša</w:t>
      </w:r>
      <w:r w:rsidR="00703A0E" w:rsidRPr="004D6858">
        <w:rPr>
          <w:rFonts w:ascii="Arial" w:hAnsi="Arial" w:cs="Arial"/>
          <w:sz w:val="22"/>
          <w:szCs w:val="22"/>
          <w:lang w:val="sl-SI"/>
        </w:rPr>
        <w:t>nje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bleščanj</w:t>
      </w:r>
      <w:r w:rsidR="00703A0E" w:rsidRPr="004D6858">
        <w:rPr>
          <w:rFonts w:ascii="Arial" w:hAnsi="Arial" w:cs="Arial"/>
          <w:sz w:val="22"/>
          <w:szCs w:val="22"/>
          <w:lang w:val="sl-SI"/>
        </w:rPr>
        <w:t>a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. </w:t>
      </w:r>
      <w:r w:rsidR="00025D86" w:rsidRPr="004D6858">
        <w:rPr>
          <w:rFonts w:ascii="Arial" w:hAnsi="Arial" w:cs="Arial"/>
          <w:sz w:val="22"/>
          <w:szCs w:val="22"/>
          <w:lang w:val="sl-SI"/>
        </w:rPr>
        <w:t xml:space="preserve">Del serijske opreme </w:t>
      </w:r>
      <w:r w:rsidR="004A61CA" w:rsidRPr="004D6858">
        <w:rPr>
          <w:rFonts w:ascii="Arial" w:hAnsi="Arial" w:cs="Arial"/>
          <w:sz w:val="22"/>
          <w:szCs w:val="22"/>
          <w:lang w:val="sl-SI"/>
        </w:rPr>
        <w:t xml:space="preserve">so tudi samodejno upravljanje dolgih luči ter žarometi </w:t>
      </w:r>
      <w:r w:rsidRPr="004D6858">
        <w:rPr>
          <w:rFonts w:ascii="Arial" w:hAnsi="Arial" w:cs="Arial"/>
          <w:sz w:val="22"/>
          <w:szCs w:val="22"/>
          <w:lang w:val="sl-SI"/>
        </w:rPr>
        <w:t>in zadnje luči LED.</w:t>
      </w:r>
    </w:p>
    <w:p w14:paraId="4424A0EA" w14:textId="4C3E00BB" w:rsidR="004A2D1D" w:rsidRPr="004D6858" w:rsidRDefault="004A2D1D" w:rsidP="00F903A8">
      <w:pPr>
        <w:rPr>
          <w:rFonts w:ascii="Arial" w:hAnsi="Arial" w:cs="Arial"/>
          <w:sz w:val="22"/>
          <w:szCs w:val="22"/>
          <w:lang w:val="sl-SI"/>
        </w:rPr>
      </w:pPr>
    </w:p>
    <w:p w14:paraId="137648C3" w14:textId="18A80867" w:rsidR="00EC579D" w:rsidRPr="004D6858" w:rsidRDefault="00DF6CC0" w:rsidP="00222F41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 xml:space="preserve">Poleg naprednih tehnologij za pomoč vozniku je </w:t>
      </w:r>
      <w:r w:rsidR="00C86C33" w:rsidRPr="004D6858">
        <w:rPr>
          <w:rFonts w:ascii="Arial" w:hAnsi="Arial" w:cs="Arial"/>
          <w:sz w:val="22"/>
          <w:szCs w:val="22"/>
          <w:lang w:val="sl-SI"/>
        </w:rPr>
        <w:t xml:space="preserve">lahko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povsem novi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Tourneo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oprem</w:t>
      </w:r>
      <w:r w:rsidR="00C86C33" w:rsidRPr="004D6858">
        <w:rPr>
          <w:rFonts w:ascii="Arial" w:hAnsi="Arial" w:cs="Arial"/>
          <w:sz w:val="22"/>
          <w:szCs w:val="22"/>
          <w:lang w:val="sl-SI"/>
        </w:rPr>
        <w:t xml:space="preserve">ljen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s funkcijami za povečanje udobja, kot so ogrevano vetrobransko steklo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Quickclear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>, brisalci z zaznavanjem dežja in ogrevana vzvratna ogledala.</w:t>
      </w:r>
    </w:p>
    <w:p w14:paraId="648DEAC8" w14:textId="6BAE9403" w:rsidR="00812215" w:rsidRPr="004D6858" w:rsidRDefault="00812215" w:rsidP="00B50A02">
      <w:pPr>
        <w:rPr>
          <w:rFonts w:ascii="Arial" w:hAnsi="Arial" w:cs="Arial"/>
          <w:bCs/>
          <w:sz w:val="22"/>
          <w:szCs w:val="22"/>
          <w:lang w:val="sl-SI"/>
        </w:rPr>
      </w:pPr>
    </w:p>
    <w:p w14:paraId="7D65F60C" w14:textId="4712BA46" w:rsidR="00D07B3F" w:rsidRPr="004D6858" w:rsidRDefault="003D3E7A" w:rsidP="00D07B3F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4D6858">
        <w:rPr>
          <w:rFonts w:ascii="Arial" w:hAnsi="Arial" w:cs="Arial"/>
          <w:b/>
          <w:bCs/>
          <w:sz w:val="22"/>
          <w:szCs w:val="22"/>
          <w:lang w:val="sl-SI"/>
        </w:rPr>
        <w:t>Največja učinkovitost v tem razredu</w:t>
      </w:r>
    </w:p>
    <w:p w14:paraId="4B9D1C66" w14:textId="59A47CDD" w:rsidR="00D07B3F" w:rsidRPr="004D6858" w:rsidRDefault="004C02E5" w:rsidP="00D07B3F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 xml:space="preserve">Celovita paleta bencinskih in dizelskih </w:t>
      </w:r>
      <w:r w:rsidR="00BC73CE" w:rsidRPr="004D6858">
        <w:rPr>
          <w:rFonts w:ascii="Arial" w:hAnsi="Arial" w:cs="Arial"/>
          <w:sz w:val="22"/>
          <w:szCs w:val="22"/>
          <w:lang w:val="sl-SI"/>
        </w:rPr>
        <w:t xml:space="preserve">pogonskih sklopov </w:t>
      </w:r>
      <w:r w:rsidR="007D65F1" w:rsidRPr="004D6858">
        <w:rPr>
          <w:rFonts w:ascii="Arial" w:hAnsi="Arial" w:cs="Arial"/>
          <w:sz w:val="22"/>
          <w:szCs w:val="22"/>
          <w:lang w:val="sl-SI"/>
        </w:rPr>
        <w:t xml:space="preserve">bo </w:t>
      </w:r>
      <w:r w:rsidR="00C435B4" w:rsidRPr="004D6858">
        <w:rPr>
          <w:rFonts w:ascii="Arial" w:hAnsi="Arial" w:cs="Arial"/>
          <w:sz w:val="22"/>
          <w:szCs w:val="22"/>
          <w:lang w:val="sl-SI"/>
        </w:rPr>
        <w:t>s predvideno porabo goriva 4,9 l/100 km in emisijami CO</w:t>
      </w:r>
      <w:r w:rsidR="00C435B4" w:rsidRPr="004D6858">
        <w:rPr>
          <w:rFonts w:ascii="Arial" w:hAnsi="Arial" w:cs="Arial"/>
          <w:sz w:val="22"/>
          <w:szCs w:val="22"/>
          <w:vertAlign w:val="subscript"/>
          <w:lang w:val="sl-SI"/>
        </w:rPr>
        <w:t>2</w:t>
      </w:r>
      <w:r w:rsidR="00C435B4" w:rsidRPr="004D6858">
        <w:rPr>
          <w:rFonts w:ascii="Arial" w:hAnsi="Arial" w:cs="Arial"/>
          <w:sz w:val="22"/>
          <w:szCs w:val="22"/>
          <w:lang w:val="sl-SI"/>
        </w:rPr>
        <w:t xml:space="preserve"> 127 g/km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novemu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Tourne</w:t>
      </w:r>
      <w:r w:rsidR="0092020B" w:rsidRPr="004D6858">
        <w:rPr>
          <w:rFonts w:ascii="Arial" w:hAnsi="Arial" w:cs="Arial"/>
          <w:sz w:val="22"/>
          <w:szCs w:val="22"/>
          <w:lang w:val="sl-SI"/>
        </w:rPr>
        <w:t>u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zagotovila </w:t>
      </w:r>
      <w:r w:rsidR="00BC73CE" w:rsidRPr="004D6858">
        <w:rPr>
          <w:rFonts w:ascii="Arial" w:hAnsi="Arial" w:cs="Arial"/>
          <w:sz w:val="22"/>
          <w:szCs w:val="22"/>
          <w:lang w:val="sl-SI"/>
        </w:rPr>
        <w:t xml:space="preserve">vodilno </w:t>
      </w:r>
      <w:r w:rsidRPr="004D6858">
        <w:rPr>
          <w:rFonts w:ascii="Arial" w:hAnsi="Arial" w:cs="Arial"/>
          <w:sz w:val="22"/>
          <w:szCs w:val="22"/>
          <w:lang w:val="sl-SI"/>
        </w:rPr>
        <w:t>učinkovitost</w:t>
      </w:r>
      <w:r w:rsidR="00BC73CE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v </w:t>
      </w:r>
      <w:r w:rsidR="00BC73CE" w:rsidRPr="004D6858">
        <w:rPr>
          <w:rFonts w:ascii="Arial" w:hAnsi="Arial" w:cs="Arial"/>
          <w:sz w:val="22"/>
          <w:szCs w:val="22"/>
          <w:lang w:val="sl-SI"/>
        </w:rPr>
        <w:t xml:space="preserve">tem </w:t>
      </w:r>
      <w:r w:rsidRPr="004D6858">
        <w:rPr>
          <w:rFonts w:ascii="Arial" w:hAnsi="Arial" w:cs="Arial"/>
          <w:sz w:val="22"/>
          <w:szCs w:val="22"/>
          <w:lang w:val="sl-SI"/>
        </w:rPr>
        <w:t>razredu.</w:t>
      </w:r>
      <w:r w:rsidR="00523181" w:rsidRPr="004D6858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Prvič </w:t>
      </w:r>
      <w:r w:rsidR="009B0E3A" w:rsidRPr="004D6858">
        <w:rPr>
          <w:rFonts w:ascii="Arial" w:hAnsi="Arial" w:cs="Arial"/>
          <w:sz w:val="22"/>
          <w:szCs w:val="22"/>
          <w:lang w:val="sl-SI"/>
        </w:rPr>
        <w:t>bo</w:t>
      </w:r>
      <w:r w:rsidR="00F75BF8" w:rsidRPr="004D6858">
        <w:rPr>
          <w:rFonts w:ascii="Arial" w:hAnsi="Arial" w:cs="Arial"/>
          <w:sz w:val="22"/>
          <w:szCs w:val="22"/>
          <w:lang w:val="sl-SI"/>
        </w:rPr>
        <w:t>sta</w:t>
      </w:r>
      <w:r w:rsidR="009B0E3A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="00BB7F00" w:rsidRPr="004D6858">
        <w:rPr>
          <w:rFonts w:ascii="Arial" w:hAnsi="Arial" w:cs="Arial"/>
          <w:sz w:val="22"/>
          <w:szCs w:val="22"/>
          <w:lang w:val="sl-SI"/>
        </w:rPr>
        <w:t>s tem večnamenskim vozilo</w:t>
      </w:r>
      <w:r w:rsidR="00A02FC9" w:rsidRPr="004D6858">
        <w:rPr>
          <w:rFonts w:ascii="Arial" w:hAnsi="Arial" w:cs="Arial"/>
          <w:sz w:val="22"/>
          <w:szCs w:val="22"/>
          <w:lang w:val="sl-SI"/>
        </w:rPr>
        <w:t>m tako z bencinskim kot z dizelskim motorjem</w:t>
      </w:r>
      <w:r w:rsidR="00BB7F00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="007D4C72" w:rsidRPr="004D6858">
        <w:rPr>
          <w:rFonts w:ascii="Arial" w:hAnsi="Arial" w:cs="Arial"/>
          <w:sz w:val="22"/>
          <w:szCs w:val="22"/>
          <w:lang w:val="sl-SI"/>
        </w:rPr>
        <w:t xml:space="preserve">in obema </w:t>
      </w:r>
      <w:r w:rsidR="00F75BF8" w:rsidRPr="004D6858">
        <w:rPr>
          <w:rFonts w:ascii="Arial" w:hAnsi="Arial" w:cs="Arial"/>
          <w:sz w:val="22"/>
          <w:szCs w:val="22"/>
          <w:lang w:val="sl-SI"/>
        </w:rPr>
        <w:t xml:space="preserve">dolžinama </w:t>
      </w:r>
      <w:r w:rsidR="00BB7F00" w:rsidRPr="004D6858">
        <w:rPr>
          <w:rFonts w:ascii="Arial" w:hAnsi="Arial" w:cs="Arial"/>
          <w:sz w:val="22"/>
          <w:szCs w:val="22"/>
          <w:lang w:val="sl-SI"/>
        </w:rPr>
        <w:t xml:space="preserve">na voljo tudi štirikolesni </w:t>
      </w:r>
      <w:r w:rsidRPr="004D6858">
        <w:rPr>
          <w:rFonts w:ascii="Arial" w:hAnsi="Arial" w:cs="Arial"/>
          <w:sz w:val="22"/>
          <w:szCs w:val="22"/>
          <w:lang w:val="sl-SI"/>
        </w:rPr>
        <w:t>pogon</w:t>
      </w:r>
      <w:r w:rsidR="00F75BF8" w:rsidRPr="004D6858">
        <w:rPr>
          <w:rFonts w:ascii="Arial" w:hAnsi="Arial" w:cs="Arial"/>
          <w:sz w:val="22"/>
          <w:szCs w:val="22"/>
          <w:lang w:val="sl-SI"/>
        </w:rPr>
        <w:t xml:space="preserve"> in </w:t>
      </w:r>
      <w:r w:rsidRPr="004D6858">
        <w:rPr>
          <w:rFonts w:ascii="Arial" w:hAnsi="Arial" w:cs="Arial"/>
          <w:sz w:val="22"/>
          <w:szCs w:val="22"/>
          <w:lang w:val="sl-SI"/>
        </w:rPr>
        <w:t>samodejn</w:t>
      </w:r>
      <w:r w:rsidR="00F75BF8" w:rsidRPr="004D6858">
        <w:rPr>
          <w:rFonts w:ascii="Arial" w:hAnsi="Arial" w:cs="Arial"/>
          <w:sz w:val="22"/>
          <w:szCs w:val="22"/>
          <w:lang w:val="sl-SI"/>
        </w:rPr>
        <w:t xml:space="preserve">i </w:t>
      </w:r>
      <w:r w:rsidRPr="004D6858">
        <w:rPr>
          <w:rFonts w:ascii="Arial" w:hAnsi="Arial" w:cs="Arial"/>
          <w:sz w:val="22"/>
          <w:szCs w:val="22"/>
          <w:lang w:val="sl-SI"/>
        </w:rPr>
        <w:t>menjalnik</w:t>
      </w:r>
      <w:r w:rsidR="00D07B3F" w:rsidRPr="004D6858">
        <w:rPr>
          <w:rFonts w:ascii="Arial" w:hAnsi="Arial" w:cs="Arial"/>
          <w:sz w:val="22"/>
          <w:szCs w:val="22"/>
          <w:lang w:val="sl-SI"/>
        </w:rPr>
        <w:t>.</w:t>
      </w:r>
    </w:p>
    <w:p w14:paraId="65576093" w14:textId="165707F3" w:rsidR="00D07B3F" w:rsidRPr="004D6858" w:rsidRDefault="00D07B3F" w:rsidP="00D07B3F">
      <w:pPr>
        <w:rPr>
          <w:rFonts w:ascii="Arial" w:hAnsi="Arial" w:cs="Arial"/>
          <w:sz w:val="22"/>
          <w:szCs w:val="22"/>
          <w:lang w:val="sl-SI"/>
        </w:rPr>
      </w:pPr>
    </w:p>
    <w:p w14:paraId="6420DA57" w14:textId="5B91D28D" w:rsidR="00D07B3F" w:rsidRPr="004D6858" w:rsidRDefault="00E346F5" w:rsidP="00D07B3F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 xml:space="preserve">Linija štirivaljnih motorjev s turbinskim polnilnikom vključuje 1,5-litrski bencinski motor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EcoBoost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s 114 KM in 220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Nm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navora</w:t>
      </w:r>
      <w:r w:rsidR="003751D8" w:rsidRPr="004D6858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ter dva dizelska motorja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EcoBlue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s 122 KM in 320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Nm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navora ali 112 KM in 280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Nm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navora.</w:t>
      </w:r>
      <w:r w:rsidR="003751D8" w:rsidRPr="004D6858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="00652F5A" w:rsidRPr="004D6858">
        <w:rPr>
          <w:rFonts w:ascii="Arial" w:hAnsi="Arial" w:cs="Arial"/>
          <w:sz w:val="22"/>
          <w:szCs w:val="22"/>
          <w:lang w:val="sl-SI"/>
        </w:rPr>
        <w:t>Za optimalno učinkovitost vsi motorji serijsko delujejo s t</w:t>
      </w:r>
      <w:r w:rsidRPr="004D6858">
        <w:rPr>
          <w:rFonts w:ascii="Arial" w:hAnsi="Arial" w:cs="Arial"/>
          <w:sz w:val="22"/>
          <w:szCs w:val="22"/>
          <w:lang w:val="sl-SI"/>
        </w:rPr>
        <w:t>ehnologij</w:t>
      </w:r>
      <w:r w:rsidR="00652F5A" w:rsidRPr="004D6858">
        <w:rPr>
          <w:rFonts w:ascii="Arial" w:hAnsi="Arial" w:cs="Arial"/>
          <w:sz w:val="22"/>
          <w:szCs w:val="22"/>
          <w:lang w:val="sl-SI"/>
        </w:rPr>
        <w:t>o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Auto Start-Stop. Oba dizelska motorja </w:t>
      </w:r>
      <w:r w:rsidR="00A65BFD" w:rsidRPr="004D6858">
        <w:rPr>
          <w:rFonts w:ascii="Arial" w:hAnsi="Arial" w:cs="Arial"/>
          <w:sz w:val="22"/>
          <w:szCs w:val="22"/>
          <w:lang w:val="sl-SI"/>
        </w:rPr>
        <w:t xml:space="preserve">uporabljata </w:t>
      </w:r>
      <w:r w:rsidRPr="004D6858">
        <w:rPr>
          <w:rFonts w:ascii="Arial" w:hAnsi="Arial" w:cs="Arial"/>
          <w:sz w:val="22"/>
          <w:szCs w:val="22"/>
          <w:lang w:val="sl-SI"/>
        </w:rPr>
        <w:t>inovativ</w:t>
      </w:r>
      <w:r w:rsidR="001F3CEB">
        <w:rPr>
          <w:rFonts w:ascii="Arial" w:hAnsi="Arial" w:cs="Arial"/>
          <w:sz w:val="22"/>
          <w:szCs w:val="22"/>
          <w:lang w:val="sl-SI"/>
        </w:rPr>
        <w:t>e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n sistem </w:t>
      </w:r>
      <w:r w:rsidR="00A65BFD" w:rsidRPr="004D6858">
        <w:rPr>
          <w:rFonts w:ascii="Arial" w:hAnsi="Arial" w:cs="Arial"/>
          <w:sz w:val="22"/>
          <w:szCs w:val="22"/>
          <w:lang w:val="sl-SI"/>
        </w:rPr>
        <w:t>‘</w:t>
      </w:r>
      <w:r w:rsidRPr="004D6858">
        <w:rPr>
          <w:rFonts w:ascii="Arial" w:hAnsi="Arial" w:cs="Arial"/>
          <w:sz w:val="22"/>
          <w:szCs w:val="22"/>
          <w:lang w:val="sl-SI"/>
        </w:rPr>
        <w:t>dvojnega doziranja</w:t>
      </w:r>
      <w:r w:rsidR="00A65BFD" w:rsidRPr="004D6858">
        <w:rPr>
          <w:rFonts w:ascii="Arial" w:hAnsi="Arial" w:cs="Arial"/>
          <w:sz w:val="22"/>
          <w:szCs w:val="22"/>
          <w:lang w:val="sl-SI"/>
        </w:rPr>
        <w:t>’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, ki vbrizgava </w:t>
      </w:r>
      <w:r w:rsidR="00925071" w:rsidRPr="004D6858">
        <w:rPr>
          <w:rFonts w:ascii="Arial" w:hAnsi="Arial" w:cs="Arial"/>
          <w:sz w:val="22"/>
          <w:szCs w:val="22"/>
          <w:lang w:val="sl-SI"/>
        </w:rPr>
        <w:t xml:space="preserve">dodatek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AdBlue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pred dvema selektivnima katali</w:t>
      </w:r>
      <w:r w:rsidR="008E1E0D">
        <w:rPr>
          <w:rFonts w:ascii="Arial" w:hAnsi="Arial" w:cs="Arial"/>
          <w:sz w:val="22"/>
          <w:szCs w:val="22"/>
          <w:lang w:val="sl-SI"/>
        </w:rPr>
        <w:t>zatorjema</w:t>
      </w:r>
      <w:r w:rsidRPr="004D6858">
        <w:rPr>
          <w:rFonts w:ascii="Arial" w:hAnsi="Arial" w:cs="Arial"/>
          <w:sz w:val="22"/>
          <w:szCs w:val="22"/>
          <w:lang w:val="sl-SI"/>
        </w:rPr>
        <w:t>, kar pripomore k zmanjšanju dušikovih oksidov</w:t>
      </w:r>
      <w:r w:rsidR="00BA3B0F" w:rsidRPr="004D6858">
        <w:rPr>
          <w:rFonts w:ascii="Arial" w:hAnsi="Arial" w:cs="Arial"/>
          <w:sz w:val="22"/>
          <w:szCs w:val="22"/>
          <w:lang w:val="sl-SI"/>
        </w:rPr>
        <w:t xml:space="preserve">. Prav tako </w:t>
      </w:r>
      <w:r w:rsidRPr="004D6858">
        <w:rPr>
          <w:rFonts w:ascii="Arial" w:hAnsi="Arial" w:cs="Arial"/>
          <w:sz w:val="22"/>
          <w:szCs w:val="22"/>
          <w:lang w:val="sl-SI"/>
        </w:rPr>
        <w:t>sta združljiva z alternativnimi gorivi HVO (</w:t>
      </w:r>
      <w:proofErr w:type="spellStart"/>
      <w:r w:rsidR="006A7702" w:rsidRPr="004D6858">
        <w:rPr>
          <w:rFonts w:ascii="Arial" w:hAnsi="Arial" w:cs="Arial"/>
          <w:sz w:val="22"/>
          <w:szCs w:val="22"/>
          <w:lang w:val="sl-SI"/>
        </w:rPr>
        <w:t>hidrotretirana</w:t>
      </w:r>
      <w:proofErr w:type="spellEnd"/>
      <w:r w:rsidR="006A7702" w:rsidRPr="004D6858">
        <w:rPr>
          <w:rFonts w:ascii="Arial" w:hAnsi="Arial" w:cs="Arial"/>
          <w:sz w:val="22"/>
          <w:szCs w:val="22"/>
          <w:lang w:val="sl-SI"/>
        </w:rPr>
        <w:t xml:space="preserve"> ra</w:t>
      </w:r>
      <w:r w:rsidR="00AD20E7" w:rsidRPr="004D6858">
        <w:rPr>
          <w:rFonts w:ascii="Arial" w:hAnsi="Arial" w:cs="Arial"/>
          <w:sz w:val="22"/>
          <w:szCs w:val="22"/>
          <w:lang w:val="sl-SI"/>
        </w:rPr>
        <w:t>stlinska olja</w:t>
      </w:r>
      <w:r w:rsidRPr="004D6858">
        <w:rPr>
          <w:rFonts w:ascii="Arial" w:hAnsi="Arial" w:cs="Arial"/>
          <w:sz w:val="22"/>
          <w:szCs w:val="22"/>
          <w:lang w:val="sl-SI"/>
        </w:rPr>
        <w:t>) in GTL (</w:t>
      </w:r>
      <w:r w:rsidR="00BE0BAC" w:rsidRPr="004D6858">
        <w:rPr>
          <w:rFonts w:ascii="Arial" w:hAnsi="Arial" w:cs="Arial"/>
          <w:sz w:val="22"/>
          <w:szCs w:val="22"/>
          <w:lang w:val="sl-SI"/>
        </w:rPr>
        <w:t>pretvorba plina v tekočino</w:t>
      </w:r>
      <w:r w:rsidRPr="004D6858">
        <w:rPr>
          <w:rFonts w:ascii="Arial" w:hAnsi="Arial" w:cs="Arial"/>
          <w:sz w:val="22"/>
          <w:szCs w:val="22"/>
          <w:lang w:val="sl-SI"/>
        </w:rPr>
        <w:t>)</w:t>
      </w:r>
      <w:r w:rsidR="00D07B3F" w:rsidRPr="004D6858">
        <w:rPr>
          <w:rFonts w:ascii="Arial" w:hAnsi="Arial" w:cs="Arial"/>
          <w:sz w:val="22"/>
          <w:szCs w:val="22"/>
          <w:lang w:val="sl-SI"/>
        </w:rPr>
        <w:t>.</w:t>
      </w:r>
    </w:p>
    <w:p w14:paraId="5B652DDF" w14:textId="77777777" w:rsidR="00D07B3F" w:rsidRPr="004D6858" w:rsidRDefault="00D07B3F" w:rsidP="00D07B3F">
      <w:pPr>
        <w:rPr>
          <w:rFonts w:ascii="Arial" w:hAnsi="Arial" w:cs="Arial"/>
          <w:sz w:val="22"/>
          <w:szCs w:val="22"/>
          <w:lang w:val="sl-SI"/>
        </w:rPr>
      </w:pPr>
    </w:p>
    <w:p w14:paraId="539D9DED" w14:textId="5CD64068" w:rsidR="00D07B3F" w:rsidRPr="004D6858" w:rsidRDefault="00E114DC" w:rsidP="00D07B3F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lastRenderedPageBreak/>
        <w:t>Vs</w:t>
      </w:r>
      <w:r w:rsidR="00154F13" w:rsidRPr="004D6858">
        <w:rPr>
          <w:rFonts w:ascii="Arial" w:hAnsi="Arial" w:cs="Arial"/>
          <w:sz w:val="22"/>
          <w:szCs w:val="22"/>
          <w:lang w:val="sl-SI"/>
        </w:rPr>
        <w:t xml:space="preserve">e različice </w:t>
      </w:r>
      <w:r w:rsidRPr="004D6858">
        <w:rPr>
          <w:rFonts w:ascii="Arial" w:hAnsi="Arial" w:cs="Arial"/>
          <w:sz w:val="22"/>
          <w:szCs w:val="22"/>
          <w:lang w:val="sl-SI"/>
        </w:rPr>
        <w:t>so serijsko opremljen</w:t>
      </w:r>
      <w:r w:rsidR="00154F13" w:rsidRPr="004D6858">
        <w:rPr>
          <w:rFonts w:ascii="Arial" w:hAnsi="Arial" w:cs="Arial"/>
          <w:sz w:val="22"/>
          <w:szCs w:val="22"/>
          <w:lang w:val="sl-SI"/>
        </w:rPr>
        <w:t>e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z </w:t>
      </w:r>
      <w:r w:rsidR="00154F13" w:rsidRPr="004D6858">
        <w:rPr>
          <w:rFonts w:ascii="Arial" w:hAnsi="Arial" w:cs="Arial"/>
          <w:sz w:val="22"/>
          <w:szCs w:val="22"/>
          <w:lang w:val="sl-SI"/>
        </w:rPr>
        <w:t xml:space="preserve">uglajenim 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šeststopenjskim ročnim menjalnikom.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Sedemstopenjski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samodejni menjalnik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PowerShift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z dvojno sklopko zagotavlja hitro in gladko prestavljanje</w:t>
      </w:r>
      <w:r w:rsidR="008E2D26">
        <w:rPr>
          <w:rFonts w:ascii="Arial" w:hAnsi="Arial" w:cs="Arial"/>
          <w:sz w:val="22"/>
          <w:szCs w:val="22"/>
          <w:lang w:val="sl-SI"/>
        </w:rPr>
        <w:t xml:space="preserve"> ter </w:t>
      </w:r>
      <w:r w:rsidR="00251EE4" w:rsidRPr="004D6858">
        <w:rPr>
          <w:rFonts w:ascii="Arial" w:hAnsi="Arial" w:cs="Arial"/>
          <w:sz w:val="22"/>
          <w:szCs w:val="22"/>
          <w:lang w:val="sl-SI"/>
        </w:rPr>
        <w:t xml:space="preserve">je </w:t>
      </w:r>
      <w:r w:rsidR="006F2471" w:rsidRPr="004D6858">
        <w:rPr>
          <w:rFonts w:ascii="Arial" w:hAnsi="Arial" w:cs="Arial"/>
          <w:sz w:val="22"/>
          <w:szCs w:val="22"/>
          <w:lang w:val="sl-SI"/>
        </w:rPr>
        <w:t xml:space="preserve">z udobjem in priročnostjo samodejnega menjalnika konkurenčen </w:t>
      </w:r>
      <w:r w:rsidRPr="004D6858">
        <w:rPr>
          <w:rFonts w:ascii="Arial" w:hAnsi="Arial" w:cs="Arial"/>
          <w:sz w:val="22"/>
          <w:szCs w:val="22"/>
          <w:lang w:val="sl-SI"/>
        </w:rPr>
        <w:t>zmogljivost</w:t>
      </w:r>
      <w:r w:rsidR="006F2471" w:rsidRPr="004D6858">
        <w:rPr>
          <w:rFonts w:ascii="Arial" w:hAnsi="Arial" w:cs="Arial"/>
          <w:sz w:val="22"/>
          <w:szCs w:val="22"/>
          <w:lang w:val="sl-SI"/>
        </w:rPr>
        <w:t>i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ročn</w:t>
      </w:r>
      <w:r w:rsidR="001F49A5" w:rsidRPr="004D6858">
        <w:rPr>
          <w:rFonts w:ascii="Arial" w:hAnsi="Arial" w:cs="Arial"/>
          <w:sz w:val="22"/>
          <w:szCs w:val="22"/>
          <w:lang w:val="sl-SI"/>
        </w:rPr>
        <w:t>ega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menjalnik</w:t>
      </w:r>
      <w:r w:rsidR="001F49A5" w:rsidRPr="004D6858">
        <w:rPr>
          <w:rFonts w:ascii="Arial" w:hAnsi="Arial" w:cs="Arial"/>
          <w:sz w:val="22"/>
          <w:szCs w:val="22"/>
          <w:lang w:val="sl-SI"/>
        </w:rPr>
        <w:t>a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. Z </w:t>
      </w:r>
      <w:proofErr w:type="spellStart"/>
      <w:r w:rsidR="001F49A5" w:rsidRPr="004D6858">
        <w:rPr>
          <w:rFonts w:ascii="Arial" w:hAnsi="Arial" w:cs="Arial"/>
          <w:sz w:val="22"/>
          <w:szCs w:val="22"/>
          <w:lang w:val="sl-SI"/>
        </w:rPr>
        <w:t>obvolanskima</w:t>
      </w:r>
      <w:proofErr w:type="spellEnd"/>
      <w:r w:rsidR="001F49A5" w:rsidRPr="004D6858">
        <w:rPr>
          <w:rFonts w:ascii="Arial" w:hAnsi="Arial" w:cs="Arial"/>
          <w:sz w:val="22"/>
          <w:szCs w:val="22"/>
          <w:lang w:val="sl-SI"/>
        </w:rPr>
        <w:t xml:space="preserve"> ročicama </w:t>
      </w:r>
      <w:r w:rsidRPr="004D6858">
        <w:rPr>
          <w:rFonts w:ascii="Arial" w:hAnsi="Arial" w:cs="Arial"/>
          <w:sz w:val="22"/>
          <w:szCs w:val="22"/>
          <w:lang w:val="sl-SI"/>
        </w:rPr>
        <w:t>in športn</w:t>
      </w:r>
      <w:r w:rsidR="001F49A5" w:rsidRPr="004D6858">
        <w:rPr>
          <w:rFonts w:ascii="Arial" w:hAnsi="Arial" w:cs="Arial"/>
          <w:sz w:val="22"/>
          <w:szCs w:val="22"/>
          <w:lang w:val="sl-SI"/>
        </w:rPr>
        <w:t xml:space="preserve">im </w:t>
      </w:r>
      <w:r w:rsidRPr="004D6858">
        <w:rPr>
          <w:rFonts w:ascii="Arial" w:hAnsi="Arial" w:cs="Arial"/>
          <w:sz w:val="22"/>
          <w:szCs w:val="22"/>
          <w:lang w:val="sl-SI"/>
        </w:rPr>
        <w:t>način</w:t>
      </w:r>
      <w:r w:rsidR="001F49A5" w:rsidRPr="004D6858">
        <w:rPr>
          <w:rFonts w:ascii="Arial" w:hAnsi="Arial" w:cs="Arial"/>
          <w:sz w:val="22"/>
          <w:szCs w:val="22"/>
          <w:lang w:val="sl-SI"/>
        </w:rPr>
        <w:t>om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lahko navdušeni vozniki še izboljšajo svoj</w:t>
      </w:r>
      <w:r w:rsidR="0050446B" w:rsidRPr="004D6858">
        <w:rPr>
          <w:rFonts w:ascii="Arial" w:hAnsi="Arial" w:cs="Arial"/>
          <w:sz w:val="22"/>
          <w:szCs w:val="22"/>
          <w:lang w:val="sl-SI"/>
        </w:rPr>
        <w:t>o izkušnjo</w:t>
      </w:r>
      <w:r w:rsidR="00D07B3F" w:rsidRPr="004D6858">
        <w:rPr>
          <w:rFonts w:ascii="Arial" w:hAnsi="Arial" w:cs="Arial"/>
          <w:sz w:val="22"/>
          <w:szCs w:val="22"/>
          <w:lang w:val="sl-SI"/>
        </w:rPr>
        <w:t>.</w:t>
      </w:r>
    </w:p>
    <w:p w14:paraId="60C065BC" w14:textId="77777777" w:rsidR="00D07B3F" w:rsidRPr="004D6858" w:rsidRDefault="00D07B3F" w:rsidP="00D07B3F">
      <w:pPr>
        <w:rPr>
          <w:rFonts w:ascii="Arial" w:hAnsi="Arial" w:cs="Arial"/>
          <w:sz w:val="22"/>
          <w:szCs w:val="22"/>
          <w:lang w:val="sl-SI"/>
        </w:rPr>
      </w:pPr>
    </w:p>
    <w:p w14:paraId="500BD8EE" w14:textId="6449314F" w:rsidR="00D07B3F" w:rsidRPr="004D6858" w:rsidRDefault="00E606A7" w:rsidP="00D07B3F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 xml:space="preserve">Kupci lahko zdaj prvič </w:t>
      </w:r>
      <w:r w:rsidR="00BA0154" w:rsidRPr="004D6858">
        <w:rPr>
          <w:rFonts w:ascii="Arial" w:hAnsi="Arial" w:cs="Arial"/>
          <w:sz w:val="22"/>
          <w:szCs w:val="22"/>
          <w:lang w:val="sl-SI"/>
        </w:rPr>
        <w:t xml:space="preserve">naročijo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Tourne</w:t>
      </w:r>
      <w:r w:rsidR="00BA0154" w:rsidRPr="004D6858">
        <w:rPr>
          <w:rFonts w:ascii="Arial" w:hAnsi="Arial" w:cs="Arial"/>
          <w:sz w:val="22"/>
          <w:szCs w:val="22"/>
          <w:lang w:val="sl-SI"/>
        </w:rPr>
        <w:t>a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D6858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="00BA0154" w:rsidRPr="004D6858">
        <w:rPr>
          <w:rFonts w:ascii="Arial" w:hAnsi="Arial" w:cs="Arial"/>
          <w:sz w:val="22"/>
          <w:szCs w:val="22"/>
          <w:lang w:val="sl-SI"/>
        </w:rPr>
        <w:t>s štirikolesnim pogonom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, ki povečuje oprijem na </w:t>
      </w:r>
      <w:r w:rsidR="00ED2DCB" w:rsidRPr="004D6858">
        <w:rPr>
          <w:rFonts w:ascii="Arial" w:hAnsi="Arial" w:cs="Arial"/>
          <w:sz w:val="22"/>
          <w:szCs w:val="22"/>
          <w:lang w:val="sl-SI"/>
        </w:rPr>
        <w:t xml:space="preserve">neutrjenih </w:t>
      </w:r>
      <w:r w:rsidRPr="004D6858">
        <w:rPr>
          <w:rFonts w:ascii="Arial" w:hAnsi="Arial" w:cs="Arial"/>
          <w:sz w:val="22"/>
          <w:szCs w:val="22"/>
          <w:lang w:val="sl-SI"/>
        </w:rPr>
        <w:t>in spolzkih površinah ter zagotavlja bolj samozavestno vožnjo. Sistem samodejno razpore</w:t>
      </w:r>
      <w:r w:rsidR="002838D5">
        <w:rPr>
          <w:rFonts w:ascii="Arial" w:hAnsi="Arial" w:cs="Arial"/>
          <w:sz w:val="22"/>
          <w:szCs w:val="22"/>
          <w:lang w:val="sl-SI"/>
        </w:rPr>
        <w:t>ja</w:t>
      </w:r>
      <w:r w:rsidRPr="004D6858">
        <w:rPr>
          <w:rFonts w:ascii="Arial" w:hAnsi="Arial" w:cs="Arial"/>
          <w:sz w:val="22"/>
          <w:szCs w:val="22"/>
          <w:lang w:val="sl-SI"/>
        </w:rPr>
        <w:t xml:space="preserve"> navor med kolesi glede na vozne razmere in površino ter voznikom pomaga ohranjati napred</w:t>
      </w:r>
      <w:r w:rsidR="00906DFB" w:rsidRPr="004D6858">
        <w:rPr>
          <w:rFonts w:ascii="Arial" w:hAnsi="Arial" w:cs="Arial"/>
          <w:sz w:val="22"/>
          <w:szCs w:val="22"/>
          <w:lang w:val="sl-SI"/>
        </w:rPr>
        <w:t xml:space="preserve">ovanje </w:t>
      </w:r>
      <w:r w:rsidRPr="004D6858">
        <w:rPr>
          <w:rFonts w:ascii="Arial" w:hAnsi="Arial" w:cs="Arial"/>
          <w:sz w:val="22"/>
          <w:szCs w:val="22"/>
          <w:lang w:val="sl-SI"/>
        </w:rPr>
        <w:t>v zahtevnejših razmerah.</w:t>
      </w:r>
    </w:p>
    <w:p w14:paraId="718DF10F" w14:textId="77777777" w:rsidR="00D07B3F" w:rsidRPr="004D6858" w:rsidRDefault="00D07B3F" w:rsidP="00D07B3F">
      <w:pPr>
        <w:rPr>
          <w:rFonts w:ascii="Arial" w:hAnsi="Arial" w:cs="Arial"/>
          <w:sz w:val="22"/>
          <w:szCs w:val="22"/>
          <w:lang w:val="sl-SI"/>
        </w:rPr>
      </w:pPr>
    </w:p>
    <w:p w14:paraId="472B8CAF" w14:textId="163FC202" w:rsidR="00A65F34" w:rsidRPr="004D6858" w:rsidRDefault="00735359" w:rsidP="00A65F34">
      <w:pPr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>Štirikolesni p</w:t>
      </w:r>
      <w:r w:rsidR="00E606A7" w:rsidRPr="004D6858">
        <w:rPr>
          <w:rFonts w:ascii="Arial" w:hAnsi="Arial" w:cs="Arial"/>
          <w:sz w:val="22"/>
          <w:szCs w:val="22"/>
          <w:lang w:val="sl-SI"/>
        </w:rPr>
        <w:t xml:space="preserve">ogon je na voljo pri </w:t>
      </w:r>
      <w:r w:rsidR="00600672" w:rsidRPr="004D6858">
        <w:rPr>
          <w:rFonts w:ascii="Arial" w:hAnsi="Arial" w:cs="Arial"/>
          <w:sz w:val="22"/>
          <w:szCs w:val="22"/>
          <w:lang w:val="sl-SI"/>
        </w:rPr>
        <w:t xml:space="preserve">različicah </w:t>
      </w:r>
      <w:r w:rsidR="00E606A7" w:rsidRPr="004D6858">
        <w:rPr>
          <w:rFonts w:ascii="Arial" w:hAnsi="Arial" w:cs="Arial"/>
          <w:sz w:val="22"/>
          <w:szCs w:val="22"/>
          <w:lang w:val="sl-SI"/>
        </w:rPr>
        <w:t xml:space="preserve">z 2,0-litrskim dizelskim motorjem </w:t>
      </w:r>
      <w:proofErr w:type="spellStart"/>
      <w:r w:rsidR="00E606A7" w:rsidRPr="004D6858">
        <w:rPr>
          <w:rFonts w:ascii="Arial" w:hAnsi="Arial" w:cs="Arial"/>
          <w:sz w:val="22"/>
          <w:szCs w:val="22"/>
          <w:lang w:val="sl-SI"/>
        </w:rPr>
        <w:t>EcoBlue</w:t>
      </w:r>
      <w:proofErr w:type="spellEnd"/>
      <w:r w:rsidR="00E606A7" w:rsidRPr="004D6858">
        <w:rPr>
          <w:rFonts w:ascii="Arial" w:hAnsi="Arial" w:cs="Arial"/>
          <w:sz w:val="22"/>
          <w:szCs w:val="22"/>
          <w:lang w:val="sl-SI"/>
        </w:rPr>
        <w:t xml:space="preserve"> s 122 KM in šeststopenjskim ročnim menjalnikom, ter ne zmanjšuje notranjega prostora ali nakladalne višine. </w:t>
      </w:r>
      <w:r w:rsidR="004A5FD8" w:rsidRPr="004D6858">
        <w:rPr>
          <w:rFonts w:ascii="Arial" w:hAnsi="Arial" w:cs="Arial"/>
          <w:sz w:val="22"/>
          <w:szCs w:val="22"/>
          <w:lang w:val="sl-SI"/>
        </w:rPr>
        <w:t>Vozniki, ki pogosto vozijo po grobih površinah, lahko naročijo tovarniško vgrajeno</w:t>
      </w:r>
      <w:r w:rsidR="001E2063" w:rsidRPr="004D6858">
        <w:rPr>
          <w:rFonts w:ascii="Arial" w:hAnsi="Arial" w:cs="Arial"/>
          <w:sz w:val="22"/>
          <w:szCs w:val="22"/>
          <w:lang w:val="sl-SI"/>
        </w:rPr>
        <w:t xml:space="preserve"> </w:t>
      </w:r>
      <w:r w:rsidR="00E606A7" w:rsidRPr="004D6858">
        <w:rPr>
          <w:rFonts w:ascii="Arial" w:hAnsi="Arial" w:cs="Arial"/>
          <w:sz w:val="22"/>
          <w:szCs w:val="22"/>
          <w:lang w:val="sl-SI"/>
        </w:rPr>
        <w:t>zaščit</w:t>
      </w:r>
      <w:r w:rsidR="001E2063" w:rsidRPr="004D6858">
        <w:rPr>
          <w:rFonts w:ascii="Arial" w:hAnsi="Arial" w:cs="Arial"/>
          <w:sz w:val="22"/>
          <w:szCs w:val="22"/>
          <w:lang w:val="sl-SI"/>
        </w:rPr>
        <w:t>o</w:t>
      </w:r>
      <w:r w:rsidR="00E606A7" w:rsidRPr="004D6858">
        <w:rPr>
          <w:rFonts w:ascii="Arial" w:hAnsi="Arial" w:cs="Arial"/>
          <w:sz w:val="22"/>
          <w:szCs w:val="22"/>
          <w:lang w:val="sl-SI"/>
        </w:rPr>
        <w:t xml:space="preserve"> motorja</w:t>
      </w:r>
      <w:r w:rsidR="00D07B3F" w:rsidRPr="004D6858">
        <w:rPr>
          <w:rFonts w:ascii="Arial" w:hAnsi="Arial" w:cs="Arial"/>
          <w:sz w:val="22"/>
          <w:szCs w:val="22"/>
          <w:lang w:val="sl-SI"/>
        </w:rPr>
        <w:t>.</w:t>
      </w:r>
    </w:p>
    <w:p w14:paraId="12F9794A" w14:textId="77777777" w:rsidR="001F4197" w:rsidRPr="004D6858" w:rsidRDefault="001F4197" w:rsidP="00B00BC8">
      <w:pPr>
        <w:rPr>
          <w:rFonts w:ascii="Arial" w:hAnsi="Arial" w:cs="Arial"/>
          <w:sz w:val="22"/>
          <w:szCs w:val="22"/>
          <w:lang w:val="sl-SI"/>
        </w:rPr>
      </w:pPr>
    </w:p>
    <w:p w14:paraId="480164FC" w14:textId="77777777" w:rsidR="00B00BC8" w:rsidRPr="004D6858" w:rsidRDefault="00B00BC8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># # #</w:t>
      </w:r>
    </w:p>
    <w:p w14:paraId="788BFFEB" w14:textId="77777777" w:rsidR="0064408E" w:rsidRPr="004D6858" w:rsidRDefault="0064408E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2DE5DB8D" w14:textId="07AA1C86" w:rsidR="009939AD" w:rsidRPr="004D6858" w:rsidRDefault="00827677" w:rsidP="00827677">
      <w:pPr>
        <w:tabs>
          <w:tab w:val="left" w:pos="7496"/>
        </w:tabs>
        <w:rPr>
          <w:rFonts w:ascii="Arial" w:hAnsi="Arial" w:cs="Arial"/>
          <w:sz w:val="22"/>
          <w:szCs w:val="22"/>
          <w:lang w:val="sl-SI"/>
        </w:rPr>
      </w:pPr>
      <w:r w:rsidRPr="004D6858">
        <w:rPr>
          <w:rFonts w:ascii="Arial" w:hAnsi="Arial" w:cs="Arial"/>
          <w:sz w:val="22"/>
          <w:szCs w:val="22"/>
          <w:lang w:val="sl-SI"/>
        </w:rPr>
        <w:tab/>
      </w:r>
    </w:p>
    <w:p w14:paraId="1D078594" w14:textId="1918D475" w:rsidR="00562D1C" w:rsidRPr="004D6858" w:rsidRDefault="005945A7" w:rsidP="00E805AC">
      <w:pPr>
        <w:pStyle w:val="Odstavekseznama"/>
        <w:ind w:left="0"/>
        <w:rPr>
          <w:rFonts w:ascii="Arial" w:hAnsi="Arial" w:cs="Arial"/>
          <w:lang w:val="sl-SI"/>
        </w:rPr>
      </w:pPr>
      <w:r w:rsidRPr="004D6858">
        <w:rPr>
          <w:rFonts w:ascii="Arial" w:hAnsi="Arial" w:cs="Arial"/>
          <w:vertAlign w:val="superscript"/>
          <w:lang w:val="sl-SI"/>
        </w:rPr>
        <w:t xml:space="preserve">1 </w:t>
      </w:r>
      <w:r w:rsidR="009C4FE9" w:rsidRPr="004D6858">
        <w:rPr>
          <w:rFonts w:ascii="Arial" w:hAnsi="Arial" w:cs="Arial"/>
          <w:lang w:val="sl-SI"/>
        </w:rPr>
        <w:t>Navedena poraba goriva/energije, emisije CO</w:t>
      </w:r>
      <w:r w:rsidR="009C4FE9" w:rsidRPr="004D6858">
        <w:rPr>
          <w:rFonts w:ascii="Arial" w:hAnsi="Arial" w:cs="Arial"/>
          <w:vertAlign w:val="subscript"/>
          <w:lang w:val="sl-SI"/>
        </w:rPr>
        <w:t>2</w:t>
      </w:r>
      <w:r w:rsidR="009C4FE9" w:rsidRPr="004D6858">
        <w:rPr>
          <w:rFonts w:ascii="Arial" w:hAnsi="Arial" w:cs="Arial"/>
          <w:lang w:val="sl-SI"/>
        </w:rPr>
        <w:t xml:space="preserve"> in doseg z električnim pogonom po WLTP so izmerjeni v skladu s tehničnimi zahtevami in specifikacijami zadnje različice Evropskih uredb (EC) 715/2007 in (EU) 2017/1151. Uporabljeni standardni preskusni postopki omogočajo primerjavo med različnimi tipi vozil in različnimi proizvajalci. </w:t>
      </w:r>
      <w:r w:rsidR="0031543C" w:rsidRPr="004D6858">
        <w:rPr>
          <w:rFonts w:ascii="Arial" w:hAnsi="Arial" w:cs="Arial"/>
          <w:lang w:val="sl-SI"/>
        </w:rPr>
        <w:t>Uradn</w:t>
      </w:r>
      <w:r w:rsidR="0018276F" w:rsidRPr="004D6858">
        <w:rPr>
          <w:rFonts w:ascii="Arial" w:hAnsi="Arial" w:cs="Arial"/>
          <w:lang w:val="sl-SI"/>
        </w:rPr>
        <w:t>o</w:t>
      </w:r>
      <w:r w:rsidR="0031543C" w:rsidRPr="004D6858">
        <w:rPr>
          <w:rFonts w:ascii="Arial" w:hAnsi="Arial" w:cs="Arial"/>
          <w:lang w:val="sl-SI"/>
        </w:rPr>
        <w:t xml:space="preserve"> homologiran</w:t>
      </w:r>
      <w:r w:rsidR="0018276F" w:rsidRPr="004D6858">
        <w:rPr>
          <w:rFonts w:ascii="Arial" w:hAnsi="Arial" w:cs="Arial"/>
          <w:lang w:val="sl-SI"/>
        </w:rPr>
        <w:t>i podatki o porabi goriva in emisijah CO</w:t>
      </w:r>
      <w:r w:rsidR="0018276F" w:rsidRPr="004D6858">
        <w:rPr>
          <w:rFonts w:ascii="Arial" w:hAnsi="Arial" w:cs="Arial"/>
          <w:vertAlign w:val="subscript"/>
          <w:lang w:val="sl-SI"/>
        </w:rPr>
        <w:t>2</w:t>
      </w:r>
      <w:r w:rsidR="0018276F" w:rsidRPr="004D6858">
        <w:rPr>
          <w:rFonts w:ascii="Arial" w:hAnsi="Arial" w:cs="Arial"/>
          <w:lang w:val="sl-SI"/>
        </w:rPr>
        <w:t xml:space="preserve"> </w:t>
      </w:r>
      <w:r w:rsidR="00CA6F75" w:rsidRPr="004D6858">
        <w:rPr>
          <w:rFonts w:ascii="Arial" w:hAnsi="Arial" w:cs="Arial"/>
          <w:lang w:val="sl-SI"/>
        </w:rPr>
        <w:t>bodo objavljeni pred začetkom prodaje</w:t>
      </w:r>
      <w:r w:rsidR="00436202" w:rsidRPr="004D6858">
        <w:rPr>
          <w:rFonts w:ascii="Arial" w:hAnsi="Arial" w:cs="Arial"/>
          <w:lang w:val="sl-SI"/>
        </w:rPr>
        <w:t>.</w:t>
      </w:r>
    </w:p>
    <w:p w14:paraId="24B55BB2" w14:textId="6DD3AD39" w:rsidR="009C58CD" w:rsidRPr="004D6858" w:rsidRDefault="009C58CD" w:rsidP="00E805AC">
      <w:pPr>
        <w:pStyle w:val="Odstavekseznama"/>
        <w:ind w:left="0"/>
        <w:rPr>
          <w:rFonts w:ascii="Arial" w:hAnsi="Arial" w:cs="Arial"/>
          <w:lang w:val="sl-SI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129"/>
        <w:gridCol w:w="3261"/>
        <w:gridCol w:w="2409"/>
        <w:gridCol w:w="2694"/>
      </w:tblGrid>
      <w:tr w:rsidR="00940DE2" w:rsidRPr="004D6858" w14:paraId="205090FB" w14:textId="77777777" w:rsidTr="00940DE2">
        <w:tc>
          <w:tcPr>
            <w:tcW w:w="1129" w:type="dxa"/>
          </w:tcPr>
          <w:p w14:paraId="1F545F1B" w14:textId="77777777" w:rsidR="00436202" w:rsidRPr="004D6858" w:rsidRDefault="00436202" w:rsidP="00E805AC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</w:p>
        </w:tc>
        <w:tc>
          <w:tcPr>
            <w:tcW w:w="3261" w:type="dxa"/>
          </w:tcPr>
          <w:p w14:paraId="02D14656" w14:textId="40055090" w:rsidR="00436202" w:rsidRPr="004D6858" w:rsidRDefault="00436202" w:rsidP="00E805AC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  <w:r w:rsidRPr="004D6858">
              <w:rPr>
                <w:rFonts w:ascii="Arial" w:hAnsi="Arial" w:cs="Arial"/>
                <w:lang w:val="sl-SI"/>
              </w:rPr>
              <w:t>Po</w:t>
            </w:r>
            <w:r w:rsidR="00BE7A82" w:rsidRPr="004D6858">
              <w:rPr>
                <w:rFonts w:ascii="Arial" w:hAnsi="Arial" w:cs="Arial"/>
                <w:lang w:val="sl-SI"/>
              </w:rPr>
              <w:t>gonski sklop</w:t>
            </w:r>
          </w:p>
        </w:tc>
        <w:tc>
          <w:tcPr>
            <w:tcW w:w="2409" w:type="dxa"/>
          </w:tcPr>
          <w:p w14:paraId="3183F535" w14:textId="5917C582" w:rsidR="00436202" w:rsidRPr="004D6858" w:rsidRDefault="00BE7A82" w:rsidP="00940DE2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D6858">
              <w:rPr>
                <w:rFonts w:ascii="Arial" w:hAnsi="Arial" w:cs="Arial"/>
                <w:b/>
                <w:bCs/>
                <w:lang w:val="sl-SI"/>
              </w:rPr>
              <w:t xml:space="preserve">Predvidene emisije </w:t>
            </w:r>
            <w:r w:rsidR="00436202" w:rsidRPr="004D6858">
              <w:rPr>
                <w:rFonts w:ascii="Arial" w:hAnsi="Arial" w:cs="Arial"/>
                <w:b/>
                <w:bCs/>
                <w:lang w:val="sl-SI"/>
              </w:rPr>
              <w:t>CO</w:t>
            </w:r>
            <w:r w:rsidR="00436202" w:rsidRPr="004D6858">
              <w:rPr>
                <w:rFonts w:ascii="Arial" w:hAnsi="Arial" w:cs="Arial"/>
                <w:b/>
                <w:bCs/>
                <w:vertAlign w:val="subscript"/>
                <w:lang w:val="sl-SI"/>
              </w:rPr>
              <w:t>2</w:t>
            </w:r>
            <w:r w:rsidR="00436202" w:rsidRPr="004D6858">
              <w:rPr>
                <w:rFonts w:ascii="Arial" w:hAnsi="Arial" w:cs="Arial"/>
                <w:b/>
                <w:bCs/>
                <w:lang w:val="sl-SI"/>
              </w:rPr>
              <w:t xml:space="preserve"> (g/km) </w:t>
            </w:r>
            <w:r w:rsidRPr="004D6858">
              <w:rPr>
                <w:rFonts w:ascii="Arial" w:hAnsi="Arial" w:cs="Arial"/>
                <w:b/>
                <w:bCs/>
                <w:lang w:val="sl-SI"/>
              </w:rPr>
              <w:t xml:space="preserve">po </w:t>
            </w:r>
            <w:r w:rsidR="00436202" w:rsidRPr="004D6858">
              <w:rPr>
                <w:rFonts w:ascii="Arial" w:hAnsi="Arial" w:cs="Arial"/>
                <w:b/>
                <w:bCs/>
                <w:lang w:val="sl-SI"/>
              </w:rPr>
              <w:t>WLTP</w:t>
            </w:r>
          </w:p>
        </w:tc>
        <w:tc>
          <w:tcPr>
            <w:tcW w:w="2694" w:type="dxa"/>
          </w:tcPr>
          <w:p w14:paraId="2E62D34A" w14:textId="18539214" w:rsidR="00436202" w:rsidRPr="004D6858" w:rsidRDefault="00883FE5" w:rsidP="00940DE2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D6858">
              <w:rPr>
                <w:rFonts w:ascii="Arial" w:hAnsi="Arial" w:cs="Arial"/>
                <w:b/>
                <w:bCs/>
                <w:lang w:val="sl-SI"/>
              </w:rPr>
              <w:t xml:space="preserve">Predvidena poraba goriva </w:t>
            </w:r>
            <w:r w:rsidR="00436202" w:rsidRPr="004D6858">
              <w:rPr>
                <w:rFonts w:ascii="Arial" w:hAnsi="Arial" w:cs="Arial"/>
                <w:b/>
                <w:bCs/>
                <w:lang w:val="sl-SI"/>
              </w:rPr>
              <w:t xml:space="preserve">(l/100 km) </w:t>
            </w:r>
            <w:r w:rsidRPr="004D6858">
              <w:rPr>
                <w:rFonts w:ascii="Arial" w:hAnsi="Arial" w:cs="Arial"/>
                <w:b/>
                <w:bCs/>
                <w:lang w:val="sl-SI"/>
              </w:rPr>
              <w:t xml:space="preserve">po </w:t>
            </w:r>
            <w:r w:rsidR="00436202" w:rsidRPr="004D6858">
              <w:rPr>
                <w:rFonts w:ascii="Arial" w:hAnsi="Arial" w:cs="Arial"/>
                <w:b/>
                <w:bCs/>
                <w:lang w:val="sl-SI"/>
              </w:rPr>
              <w:t>WLTP</w:t>
            </w:r>
          </w:p>
        </w:tc>
      </w:tr>
      <w:tr w:rsidR="00436202" w:rsidRPr="004D6858" w14:paraId="1C2EC1C6" w14:textId="77777777" w:rsidTr="00940DE2">
        <w:tc>
          <w:tcPr>
            <w:tcW w:w="1129" w:type="dxa"/>
            <w:vMerge w:val="restart"/>
          </w:tcPr>
          <w:p w14:paraId="4DD6B185" w14:textId="72FAC2F0" w:rsidR="00436202" w:rsidRPr="004D6858" w:rsidRDefault="00436202" w:rsidP="00E805AC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  <w:r w:rsidRPr="004D6858">
              <w:rPr>
                <w:rFonts w:ascii="Arial" w:hAnsi="Arial" w:cs="Arial"/>
                <w:lang w:val="sl-SI"/>
              </w:rPr>
              <w:t>1</w:t>
            </w:r>
            <w:r w:rsidR="00C65EA8" w:rsidRPr="004D6858">
              <w:rPr>
                <w:rFonts w:ascii="Arial" w:hAnsi="Arial" w:cs="Arial"/>
                <w:lang w:val="sl-SI"/>
              </w:rPr>
              <w:t>,</w:t>
            </w:r>
            <w:r w:rsidRPr="004D6858">
              <w:rPr>
                <w:rFonts w:ascii="Arial" w:hAnsi="Arial" w:cs="Arial"/>
                <w:lang w:val="sl-SI"/>
              </w:rPr>
              <w:t>5-litr</w:t>
            </w:r>
            <w:r w:rsidR="00C65EA8" w:rsidRPr="004D6858">
              <w:rPr>
                <w:rFonts w:ascii="Arial" w:hAnsi="Arial" w:cs="Arial"/>
                <w:lang w:val="sl-SI"/>
              </w:rPr>
              <w:t>ski</w:t>
            </w:r>
            <w:r w:rsidRPr="004D6858">
              <w:rPr>
                <w:rFonts w:ascii="Arial" w:hAnsi="Arial" w:cs="Arial"/>
                <w:lang w:val="sl-SI"/>
              </w:rPr>
              <w:t xml:space="preserve"> </w:t>
            </w:r>
            <w:proofErr w:type="spellStart"/>
            <w:r w:rsidRPr="004D6858">
              <w:rPr>
                <w:rFonts w:ascii="Arial" w:hAnsi="Arial" w:cs="Arial"/>
                <w:lang w:val="sl-SI"/>
              </w:rPr>
              <w:t>EcoBoost</w:t>
            </w:r>
            <w:proofErr w:type="spellEnd"/>
          </w:p>
        </w:tc>
        <w:tc>
          <w:tcPr>
            <w:tcW w:w="3261" w:type="dxa"/>
          </w:tcPr>
          <w:p w14:paraId="406507F8" w14:textId="556380F1" w:rsidR="00436202" w:rsidRPr="004D6858" w:rsidRDefault="00436202" w:rsidP="00E805AC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  <w:r w:rsidRPr="004D6858">
              <w:rPr>
                <w:rFonts w:ascii="Arial" w:hAnsi="Arial" w:cs="Arial"/>
                <w:lang w:val="sl-SI"/>
              </w:rPr>
              <w:t xml:space="preserve">114 </w:t>
            </w:r>
            <w:r w:rsidR="00C65EA8" w:rsidRPr="004D6858">
              <w:rPr>
                <w:rFonts w:ascii="Arial" w:hAnsi="Arial" w:cs="Arial"/>
                <w:lang w:val="sl-SI"/>
              </w:rPr>
              <w:t>KM</w:t>
            </w:r>
            <w:r w:rsidRPr="004D6858">
              <w:rPr>
                <w:rFonts w:ascii="Arial" w:hAnsi="Arial" w:cs="Arial"/>
                <w:lang w:val="sl-SI"/>
              </w:rPr>
              <w:t xml:space="preserve">, </w:t>
            </w:r>
            <w:r w:rsidR="00CC7981" w:rsidRPr="004D6858">
              <w:rPr>
                <w:rFonts w:ascii="Arial" w:hAnsi="Arial" w:cs="Arial"/>
                <w:lang w:val="sl-SI"/>
              </w:rPr>
              <w:t>ročni menjalnik</w:t>
            </w:r>
          </w:p>
        </w:tc>
        <w:tc>
          <w:tcPr>
            <w:tcW w:w="2409" w:type="dxa"/>
          </w:tcPr>
          <w:p w14:paraId="7EEF87F6" w14:textId="2A617CE7" w:rsidR="00436202" w:rsidRPr="004D6858" w:rsidRDefault="00436202" w:rsidP="00940DE2">
            <w:pPr>
              <w:pStyle w:val="Odstavekseznama"/>
              <w:ind w:left="0"/>
              <w:jc w:val="center"/>
              <w:rPr>
                <w:rFonts w:ascii="Arial" w:hAnsi="Arial" w:cs="Arial"/>
                <w:lang w:val="sl-SI"/>
              </w:rPr>
            </w:pPr>
            <w:r w:rsidRPr="004D6858">
              <w:rPr>
                <w:rFonts w:ascii="Arial" w:hAnsi="Arial" w:cs="Arial"/>
                <w:lang w:val="sl-SI"/>
              </w:rPr>
              <w:t>144</w:t>
            </w:r>
            <w:r w:rsidR="00331E46" w:rsidRPr="004D6858">
              <w:rPr>
                <w:rFonts w:ascii="Arial" w:hAnsi="Arial" w:cs="Arial"/>
                <w:lang w:val="sl-SI"/>
              </w:rPr>
              <w:t>–</w:t>
            </w:r>
            <w:r w:rsidRPr="004D6858">
              <w:rPr>
                <w:rFonts w:ascii="Arial" w:hAnsi="Arial" w:cs="Arial"/>
                <w:lang w:val="sl-SI"/>
              </w:rPr>
              <w:t>167</w:t>
            </w:r>
          </w:p>
        </w:tc>
        <w:tc>
          <w:tcPr>
            <w:tcW w:w="2694" w:type="dxa"/>
          </w:tcPr>
          <w:p w14:paraId="463FE486" w14:textId="441F2CE1" w:rsidR="00436202" w:rsidRPr="004D6858" w:rsidRDefault="00436202" w:rsidP="00940DE2">
            <w:pPr>
              <w:pStyle w:val="Odstavekseznama"/>
              <w:ind w:left="0"/>
              <w:jc w:val="center"/>
              <w:rPr>
                <w:rFonts w:ascii="Arial" w:hAnsi="Arial" w:cs="Arial"/>
                <w:lang w:val="sl-SI"/>
              </w:rPr>
            </w:pPr>
            <w:r w:rsidRPr="004D6858">
              <w:rPr>
                <w:rFonts w:ascii="Arial" w:hAnsi="Arial" w:cs="Arial"/>
                <w:lang w:val="sl-SI"/>
              </w:rPr>
              <w:t>6</w:t>
            </w:r>
            <w:r w:rsidR="00331E46" w:rsidRPr="004D6858">
              <w:rPr>
                <w:rFonts w:ascii="Arial" w:hAnsi="Arial" w:cs="Arial"/>
                <w:lang w:val="sl-SI"/>
              </w:rPr>
              <w:t>,</w:t>
            </w:r>
            <w:r w:rsidRPr="004D6858">
              <w:rPr>
                <w:rFonts w:ascii="Arial" w:hAnsi="Arial" w:cs="Arial"/>
                <w:lang w:val="sl-SI"/>
              </w:rPr>
              <w:t>3</w:t>
            </w:r>
            <w:r w:rsidR="00331E46" w:rsidRPr="004D6858">
              <w:rPr>
                <w:rFonts w:ascii="Arial" w:hAnsi="Arial" w:cs="Arial"/>
                <w:lang w:val="sl-SI"/>
              </w:rPr>
              <w:t>–</w:t>
            </w:r>
            <w:r w:rsidRPr="004D6858">
              <w:rPr>
                <w:rFonts w:ascii="Arial" w:hAnsi="Arial" w:cs="Arial"/>
                <w:lang w:val="sl-SI"/>
              </w:rPr>
              <w:t>7</w:t>
            </w:r>
            <w:r w:rsidR="00331E46" w:rsidRPr="004D6858">
              <w:rPr>
                <w:rFonts w:ascii="Arial" w:hAnsi="Arial" w:cs="Arial"/>
                <w:lang w:val="sl-SI"/>
              </w:rPr>
              <w:t>,</w:t>
            </w:r>
            <w:r w:rsidRPr="004D6858">
              <w:rPr>
                <w:rFonts w:ascii="Arial" w:hAnsi="Arial" w:cs="Arial"/>
                <w:lang w:val="sl-SI"/>
              </w:rPr>
              <w:t>4</w:t>
            </w:r>
          </w:p>
        </w:tc>
      </w:tr>
      <w:tr w:rsidR="00436202" w:rsidRPr="004D6858" w14:paraId="72E71911" w14:textId="77777777" w:rsidTr="00940DE2">
        <w:tc>
          <w:tcPr>
            <w:tcW w:w="1129" w:type="dxa"/>
            <w:vMerge/>
          </w:tcPr>
          <w:p w14:paraId="48CC7B48" w14:textId="77777777" w:rsidR="00436202" w:rsidRPr="004D6858" w:rsidRDefault="00436202" w:rsidP="00E805AC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</w:p>
        </w:tc>
        <w:tc>
          <w:tcPr>
            <w:tcW w:w="3261" w:type="dxa"/>
          </w:tcPr>
          <w:p w14:paraId="67A25564" w14:textId="1B77BB7A" w:rsidR="00436202" w:rsidRPr="004D6858" w:rsidRDefault="00436202" w:rsidP="00E805AC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  <w:r w:rsidRPr="004D6858">
              <w:rPr>
                <w:rFonts w:ascii="Arial" w:hAnsi="Arial" w:cs="Arial"/>
                <w:lang w:val="sl-SI"/>
              </w:rPr>
              <w:t xml:space="preserve">114 </w:t>
            </w:r>
            <w:r w:rsidR="00C65EA8" w:rsidRPr="004D6858">
              <w:rPr>
                <w:rFonts w:ascii="Arial" w:hAnsi="Arial" w:cs="Arial"/>
                <w:lang w:val="sl-SI"/>
              </w:rPr>
              <w:t>KM</w:t>
            </w:r>
            <w:r w:rsidRPr="004D6858">
              <w:rPr>
                <w:rFonts w:ascii="Arial" w:hAnsi="Arial" w:cs="Arial"/>
                <w:lang w:val="sl-SI"/>
              </w:rPr>
              <w:t xml:space="preserve">, </w:t>
            </w:r>
            <w:r w:rsidR="00CC7981" w:rsidRPr="004D6858">
              <w:rPr>
                <w:rFonts w:ascii="Arial" w:hAnsi="Arial" w:cs="Arial"/>
                <w:lang w:val="sl-SI"/>
              </w:rPr>
              <w:t>samodejni menjalnik</w:t>
            </w:r>
          </w:p>
        </w:tc>
        <w:tc>
          <w:tcPr>
            <w:tcW w:w="2409" w:type="dxa"/>
          </w:tcPr>
          <w:p w14:paraId="59B2CE2B" w14:textId="4562D21D" w:rsidR="00436202" w:rsidRPr="004D6858" w:rsidRDefault="00436202" w:rsidP="00940DE2">
            <w:pPr>
              <w:pStyle w:val="Odstavekseznama"/>
              <w:ind w:left="0"/>
              <w:jc w:val="center"/>
              <w:rPr>
                <w:rFonts w:ascii="Arial" w:hAnsi="Arial" w:cs="Arial"/>
                <w:lang w:val="sl-SI"/>
              </w:rPr>
            </w:pPr>
            <w:r w:rsidRPr="004D6858">
              <w:rPr>
                <w:rFonts w:ascii="Arial" w:hAnsi="Arial" w:cs="Arial"/>
                <w:lang w:val="sl-SI"/>
              </w:rPr>
              <w:t>150</w:t>
            </w:r>
            <w:r w:rsidR="00331E46" w:rsidRPr="004D6858">
              <w:rPr>
                <w:rFonts w:ascii="Arial" w:hAnsi="Arial" w:cs="Arial"/>
                <w:lang w:val="sl-SI"/>
              </w:rPr>
              <w:t>–</w:t>
            </w:r>
            <w:r w:rsidRPr="004D6858">
              <w:rPr>
                <w:rFonts w:ascii="Arial" w:hAnsi="Arial" w:cs="Arial"/>
                <w:lang w:val="sl-SI"/>
              </w:rPr>
              <w:t>170</w:t>
            </w:r>
          </w:p>
        </w:tc>
        <w:tc>
          <w:tcPr>
            <w:tcW w:w="2694" w:type="dxa"/>
          </w:tcPr>
          <w:p w14:paraId="3B9C3697" w14:textId="089C5452" w:rsidR="00436202" w:rsidRPr="004D6858" w:rsidRDefault="00436202" w:rsidP="00940DE2">
            <w:pPr>
              <w:pStyle w:val="Odstavekseznama"/>
              <w:ind w:left="0"/>
              <w:jc w:val="center"/>
              <w:rPr>
                <w:rFonts w:ascii="Arial" w:hAnsi="Arial" w:cs="Arial"/>
                <w:lang w:val="sl-SI"/>
              </w:rPr>
            </w:pPr>
            <w:r w:rsidRPr="004D6858">
              <w:rPr>
                <w:rFonts w:ascii="Arial" w:hAnsi="Arial" w:cs="Arial"/>
                <w:lang w:val="sl-SI"/>
              </w:rPr>
              <w:t>6</w:t>
            </w:r>
            <w:r w:rsidR="00331E46" w:rsidRPr="004D6858">
              <w:rPr>
                <w:rFonts w:ascii="Arial" w:hAnsi="Arial" w:cs="Arial"/>
                <w:lang w:val="sl-SI"/>
              </w:rPr>
              <w:t>,</w:t>
            </w:r>
            <w:r w:rsidRPr="004D6858">
              <w:rPr>
                <w:rFonts w:ascii="Arial" w:hAnsi="Arial" w:cs="Arial"/>
                <w:lang w:val="sl-SI"/>
              </w:rPr>
              <w:t>6</w:t>
            </w:r>
            <w:r w:rsidR="00331E46" w:rsidRPr="004D6858">
              <w:rPr>
                <w:rFonts w:ascii="Arial" w:hAnsi="Arial" w:cs="Arial"/>
                <w:lang w:val="sl-SI"/>
              </w:rPr>
              <w:t>–</w:t>
            </w:r>
            <w:r w:rsidRPr="004D6858">
              <w:rPr>
                <w:rFonts w:ascii="Arial" w:hAnsi="Arial" w:cs="Arial"/>
                <w:lang w:val="sl-SI"/>
              </w:rPr>
              <w:t>7</w:t>
            </w:r>
            <w:r w:rsidR="00331E46" w:rsidRPr="004D6858">
              <w:rPr>
                <w:rFonts w:ascii="Arial" w:hAnsi="Arial" w:cs="Arial"/>
                <w:lang w:val="sl-SI"/>
              </w:rPr>
              <w:t>,</w:t>
            </w:r>
            <w:r w:rsidRPr="004D6858">
              <w:rPr>
                <w:rFonts w:ascii="Arial" w:hAnsi="Arial" w:cs="Arial"/>
                <w:lang w:val="sl-SI"/>
              </w:rPr>
              <w:t>5</w:t>
            </w:r>
          </w:p>
        </w:tc>
      </w:tr>
      <w:tr w:rsidR="00436202" w:rsidRPr="004D6858" w14:paraId="5BB82887" w14:textId="77777777" w:rsidTr="00940DE2">
        <w:tc>
          <w:tcPr>
            <w:tcW w:w="1129" w:type="dxa"/>
            <w:vMerge w:val="restart"/>
          </w:tcPr>
          <w:p w14:paraId="26B995B1" w14:textId="724095DC" w:rsidR="00436202" w:rsidRPr="004D6858" w:rsidRDefault="00436202" w:rsidP="00E805AC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  <w:r w:rsidRPr="004D6858">
              <w:rPr>
                <w:rFonts w:ascii="Arial" w:hAnsi="Arial" w:cs="Arial"/>
                <w:lang w:val="sl-SI"/>
              </w:rPr>
              <w:t>2</w:t>
            </w:r>
            <w:r w:rsidR="00C65EA8" w:rsidRPr="004D6858">
              <w:rPr>
                <w:rFonts w:ascii="Arial" w:hAnsi="Arial" w:cs="Arial"/>
                <w:lang w:val="sl-SI"/>
              </w:rPr>
              <w:t>,</w:t>
            </w:r>
            <w:r w:rsidRPr="004D6858">
              <w:rPr>
                <w:rFonts w:ascii="Arial" w:hAnsi="Arial" w:cs="Arial"/>
                <w:lang w:val="sl-SI"/>
              </w:rPr>
              <w:t>0-litr</w:t>
            </w:r>
            <w:r w:rsidR="00C65EA8" w:rsidRPr="004D6858">
              <w:rPr>
                <w:rFonts w:ascii="Arial" w:hAnsi="Arial" w:cs="Arial"/>
                <w:lang w:val="sl-SI"/>
              </w:rPr>
              <w:t>ski</w:t>
            </w:r>
            <w:r w:rsidRPr="004D6858">
              <w:rPr>
                <w:rFonts w:ascii="Arial" w:hAnsi="Arial" w:cs="Arial"/>
                <w:lang w:val="sl-SI"/>
              </w:rPr>
              <w:t xml:space="preserve"> </w:t>
            </w:r>
            <w:proofErr w:type="spellStart"/>
            <w:r w:rsidRPr="004D6858">
              <w:rPr>
                <w:rFonts w:ascii="Arial" w:hAnsi="Arial" w:cs="Arial"/>
                <w:lang w:val="sl-SI"/>
              </w:rPr>
              <w:t>EcoBlue</w:t>
            </w:r>
            <w:proofErr w:type="spellEnd"/>
          </w:p>
        </w:tc>
        <w:tc>
          <w:tcPr>
            <w:tcW w:w="3261" w:type="dxa"/>
          </w:tcPr>
          <w:p w14:paraId="38B06C29" w14:textId="44AD00C8" w:rsidR="00436202" w:rsidRPr="004D6858" w:rsidRDefault="00436202" w:rsidP="00E805AC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  <w:r w:rsidRPr="004D6858">
              <w:rPr>
                <w:rFonts w:ascii="Arial" w:hAnsi="Arial" w:cs="Arial"/>
                <w:lang w:val="sl-SI"/>
              </w:rPr>
              <w:t xml:space="preserve">102 </w:t>
            </w:r>
            <w:r w:rsidR="00C65EA8" w:rsidRPr="004D6858">
              <w:rPr>
                <w:rFonts w:ascii="Arial" w:hAnsi="Arial" w:cs="Arial"/>
                <w:lang w:val="sl-SI"/>
              </w:rPr>
              <w:t>KM</w:t>
            </w:r>
            <w:r w:rsidRPr="004D6858">
              <w:rPr>
                <w:rFonts w:ascii="Arial" w:hAnsi="Arial" w:cs="Arial"/>
                <w:lang w:val="sl-SI"/>
              </w:rPr>
              <w:t xml:space="preserve">, </w:t>
            </w:r>
            <w:r w:rsidR="00CC7981" w:rsidRPr="004D6858">
              <w:rPr>
                <w:rFonts w:ascii="Arial" w:hAnsi="Arial" w:cs="Arial"/>
                <w:lang w:val="sl-SI"/>
              </w:rPr>
              <w:t>ročni menjalnik</w:t>
            </w:r>
          </w:p>
        </w:tc>
        <w:tc>
          <w:tcPr>
            <w:tcW w:w="2409" w:type="dxa"/>
          </w:tcPr>
          <w:p w14:paraId="633237F6" w14:textId="195C1816" w:rsidR="00436202" w:rsidRPr="004D6858" w:rsidRDefault="00436202" w:rsidP="00940DE2">
            <w:pPr>
              <w:pStyle w:val="Odstavekseznama"/>
              <w:ind w:left="0"/>
              <w:jc w:val="center"/>
              <w:rPr>
                <w:rFonts w:ascii="Arial" w:hAnsi="Arial" w:cs="Arial"/>
                <w:lang w:val="sl-SI"/>
              </w:rPr>
            </w:pPr>
            <w:r w:rsidRPr="004D6858">
              <w:rPr>
                <w:rFonts w:ascii="Arial" w:hAnsi="Arial" w:cs="Arial"/>
                <w:lang w:val="sl-SI"/>
              </w:rPr>
              <w:t>126</w:t>
            </w:r>
            <w:r w:rsidR="00331E46" w:rsidRPr="004D6858">
              <w:rPr>
                <w:rFonts w:ascii="Arial" w:hAnsi="Arial" w:cs="Arial"/>
                <w:lang w:val="sl-SI"/>
              </w:rPr>
              <w:t>–</w:t>
            </w:r>
            <w:r w:rsidRPr="004D6858">
              <w:rPr>
                <w:rFonts w:ascii="Arial" w:hAnsi="Arial" w:cs="Arial"/>
                <w:lang w:val="sl-SI"/>
              </w:rPr>
              <w:t>145</w:t>
            </w:r>
          </w:p>
        </w:tc>
        <w:tc>
          <w:tcPr>
            <w:tcW w:w="2694" w:type="dxa"/>
          </w:tcPr>
          <w:p w14:paraId="1899B4C2" w14:textId="08835F67" w:rsidR="00436202" w:rsidRPr="004D6858" w:rsidRDefault="00436202" w:rsidP="00940DE2">
            <w:pPr>
              <w:pStyle w:val="Odstavekseznama"/>
              <w:ind w:left="0"/>
              <w:jc w:val="center"/>
              <w:rPr>
                <w:rFonts w:ascii="Arial" w:hAnsi="Arial" w:cs="Arial"/>
                <w:lang w:val="sl-SI"/>
              </w:rPr>
            </w:pPr>
            <w:r w:rsidRPr="004D6858">
              <w:rPr>
                <w:rFonts w:ascii="Arial" w:hAnsi="Arial" w:cs="Arial"/>
                <w:lang w:val="sl-SI"/>
              </w:rPr>
              <w:t>4</w:t>
            </w:r>
            <w:r w:rsidR="00331E46" w:rsidRPr="004D6858">
              <w:rPr>
                <w:rFonts w:ascii="Arial" w:hAnsi="Arial" w:cs="Arial"/>
                <w:lang w:val="sl-SI"/>
              </w:rPr>
              <w:t>,</w:t>
            </w:r>
            <w:r w:rsidRPr="004D6858">
              <w:rPr>
                <w:rFonts w:ascii="Arial" w:hAnsi="Arial" w:cs="Arial"/>
                <w:lang w:val="sl-SI"/>
              </w:rPr>
              <w:t>8</w:t>
            </w:r>
            <w:r w:rsidR="00331E46" w:rsidRPr="004D6858">
              <w:rPr>
                <w:rFonts w:ascii="Arial" w:hAnsi="Arial" w:cs="Arial"/>
                <w:lang w:val="sl-SI"/>
              </w:rPr>
              <w:t>–</w:t>
            </w:r>
            <w:r w:rsidRPr="004D6858">
              <w:rPr>
                <w:rFonts w:ascii="Arial" w:hAnsi="Arial" w:cs="Arial"/>
                <w:lang w:val="sl-SI"/>
              </w:rPr>
              <w:t>5</w:t>
            </w:r>
            <w:r w:rsidR="00331E46" w:rsidRPr="004D6858">
              <w:rPr>
                <w:rFonts w:ascii="Arial" w:hAnsi="Arial" w:cs="Arial"/>
                <w:lang w:val="sl-SI"/>
              </w:rPr>
              <w:t>,</w:t>
            </w:r>
            <w:r w:rsidRPr="004D6858">
              <w:rPr>
                <w:rFonts w:ascii="Arial" w:hAnsi="Arial" w:cs="Arial"/>
                <w:lang w:val="sl-SI"/>
              </w:rPr>
              <w:t>5</w:t>
            </w:r>
          </w:p>
        </w:tc>
      </w:tr>
      <w:tr w:rsidR="00436202" w:rsidRPr="004D6858" w14:paraId="1DEB04AD" w14:textId="77777777" w:rsidTr="00940DE2">
        <w:tc>
          <w:tcPr>
            <w:tcW w:w="1129" w:type="dxa"/>
            <w:vMerge/>
          </w:tcPr>
          <w:p w14:paraId="42F7A9C5" w14:textId="77777777" w:rsidR="00436202" w:rsidRPr="004D6858" w:rsidRDefault="00436202" w:rsidP="00E805AC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</w:p>
        </w:tc>
        <w:tc>
          <w:tcPr>
            <w:tcW w:w="3261" w:type="dxa"/>
          </w:tcPr>
          <w:p w14:paraId="3238C588" w14:textId="77451F9C" w:rsidR="00436202" w:rsidRPr="004D6858" w:rsidRDefault="00436202" w:rsidP="00E805AC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  <w:r w:rsidRPr="004D6858">
              <w:rPr>
                <w:rFonts w:ascii="Arial" w:hAnsi="Arial" w:cs="Arial"/>
                <w:lang w:val="sl-SI"/>
              </w:rPr>
              <w:t xml:space="preserve">122 </w:t>
            </w:r>
            <w:r w:rsidR="00C65EA8" w:rsidRPr="004D6858">
              <w:rPr>
                <w:rFonts w:ascii="Arial" w:hAnsi="Arial" w:cs="Arial"/>
                <w:lang w:val="sl-SI"/>
              </w:rPr>
              <w:t>KM</w:t>
            </w:r>
            <w:r w:rsidRPr="004D6858">
              <w:rPr>
                <w:rFonts w:ascii="Arial" w:hAnsi="Arial" w:cs="Arial"/>
                <w:lang w:val="sl-SI"/>
              </w:rPr>
              <w:t xml:space="preserve">, </w:t>
            </w:r>
            <w:r w:rsidR="00CC7981" w:rsidRPr="004D6858">
              <w:rPr>
                <w:rFonts w:ascii="Arial" w:hAnsi="Arial" w:cs="Arial"/>
                <w:lang w:val="sl-SI"/>
              </w:rPr>
              <w:t>ročni menjalnik</w:t>
            </w:r>
          </w:p>
        </w:tc>
        <w:tc>
          <w:tcPr>
            <w:tcW w:w="2409" w:type="dxa"/>
          </w:tcPr>
          <w:p w14:paraId="46FEB983" w14:textId="21E8A493" w:rsidR="00436202" w:rsidRPr="004D6858" w:rsidRDefault="00436202" w:rsidP="00940DE2">
            <w:pPr>
              <w:pStyle w:val="Odstavekseznama"/>
              <w:ind w:left="0"/>
              <w:jc w:val="center"/>
              <w:rPr>
                <w:rFonts w:ascii="Arial" w:hAnsi="Arial" w:cs="Arial"/>
                <w:lang w:val="sl-SI"/>
              </w:rPr>
            </w:pPr>
            <w:r w:rsidRPr="004D6858">
              <w:rPr>
                <w:rFonts w:ascii="Arial" w:hAnsi="Arial" w:cs="Arial"/>
                <w:lang w:val="sl-SI"/>
              </w:rPr>
              <w:t>126</w:t>
            </w:r>
            <w:r w:rsidR="00331E46" w:rsidRPr="004D6858">
              <w:rPr>
                <w:rFonts w:ascii="Arial" w:hAnsi="Arial" w:cs="Arial"/>
                <w:lang w:val="sl-SI"/>
              </w:rPr>
              <w:t>–</w:t>
            </w:r>
            <w:r w:rsidRPr="004D6858">
              <w:rPr>
                <w:rFonts w:ascii="Arial" w:hAnsi="Arial" w:cs="Arial"/>
                <w:lang w:val="sl-SI"/>
              </w:rPr>
              <w:t>143</w:t>
            </w:r>
          </w:p>
        </w:tc>
        <w:tc>
          <w:tcPr>
            <w:tcW w:w="2694" w:type="dxa"/>
          </w:tcPr>
          <w:p w14:paraId="351FBEE4" w14:textId="3664E41F" w:rsidR="00436202" w:rsidRPr="004D6858" w:rsidRDefault="00436202" w:rsidP="00940DE2">
            <w:pPr>
              <w:pStyle w:val="Odstavekseznama"/>
              <w:ind w:left="0"/>
              <w:jc w:val="center"/>
              <w:rPr>
                <w:rFonts w:ascii="Arial" w:hAnsi="Arial" w:cs="Arial"/>
                <w:lang w:val="sl-SI"/>
              </w:rPr>
            </w:pPr>
            <w:r w:rsidRPr="004D6858">
              <w:rPr>
                <w:rFonts w:ascii="Arial" w:hAnsi="Arial" w:cs="Arial"/>
                <w:lang w:val="sl-SI"/>
              </w:rPr>
              <w:t>4</w:t>
            </w:r>
            <w:r w:rsidR="00331E46" w:rsidRPr="004D6858">
              <w:rPr>
                <w:rFonts w:ascii="Arial" w:hAnsi="Arial" w:cs="Arial"/>
                <w:lang w:val="sl-SI"/>
              </w:rPr>
              <w:t>,</w:t>
            </w:r>
            <w:r w:rsidRPr="004D6858">
              <w:rPr>
                <w:rFonts w:ascii="Arial" w:hAnsi="Arial" w:cs="Arial"/>
                <w:lang w:val="sl-SI"/>
              </w:rPr>
              <w:t>8</w:t>
            </w:r>
            <w:r w:rsidR="00331E46" w:rsidRPr="004D6858">
              <w:rPr>
                <w:rFonts w:ascii="Arial" w:hAnsi="Arial" w:cs="Arial"/>
                <w:lang w:val="sl-SI"/>
              </w:rPr>
              <w:t>–</w:t>
            </w:r>
            <w:r w:rsidRPr="004D6858">
              <w:rPr>
                <w:rFonts w:ascii="Arial" w:hAnsi="Arial" w:cs="Arial"/>
                <w:lang w:val="sl-SI"/>
              </w:rPr>
              <w:t>5</w:t>
            </w:r>
            <w:r w:rsidR="00331E46" w:rsidRPr="004D6858">
              <w:rPr>
                <w:rFonts w:ascii="Arial" w:hAnsi="Arial" w:cs="Arial"/>
                <w:lang w:val="sl-SI"/>
              </w:rPr>
              <w:t>,</w:t>
            </w:r>
            <w:r w:rsidRPr="004D6858">
              <w:rPr>
                <w:rFonts w:ascii="Arial" w:hAnsi="Arial" w:cs="Arial"/>
                <w:lang w:val="sl-SI"/>
              </w:rPr>
              <w:t>5</w:t>
            </w:r>
          </w:p>
        </w:tc>
      </w:tr>
      <w:tr w:rsidR="00436202" w:rsidRPr="004D6858" w14:paraId="370F80CD" w14:textId="77777777" w:rsidTr="00940DE2">
        <w:tc>
          <w:tcPr>
            <w:tcW w:w="1129" w:type="dxa"/>
            <w:vMerge/>
          </w:tcPr>
          <w:p w14:paraId="5C1F1E23" w14:textId="77777777" w:rsidR="00436202" w:rsidRPr="004D6858" w:rsidRDefault="00436202" w:rsidP="00E805AC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</w:p>
        </w:tc>
        <w:tc>
          <w:tcPr>
            <w:tcW w:w="3261" w:type="dxa"/>
          </w:tcPr>
          <w:p w14:paraId="30D414E2" w14:textId="0DCD1719" w:rsidR="00436202" w:rsidRPr="004D6858" w:rsidRDefault="00436202" w:rsidP="00E805AC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  <w:r w:rsidRPr="004D6858">
              <w:rPr>
                <w:rFonts w:ascii="Arial" w:hAnsi="Arial" w:cs="Arial"/>
                <w:lang w:val="sl-SI"/>
              </w:rPr>
              <w:t xml:space="preserve">122 </w:t>
            </w:r>
            <w:r w:rsidR="00C65EA8" w:rsidRPr="004D6858">
              <w:rPr>
                <w:rFonts w:ascii="Arial" w:hAnsi="Arial" w:cs="Arial"/>
                <w:lang w:val="sl-SI"/>
              </w:rPr>
              <w:t>KM</w:t>
            </w:r>
            <w:r w:rsidRPr="004D6858">
              <w:rPr>
                <w:rFonts w:ascii="Arial" w:hAnsi="Arial" w:cs="Arial"/>
                <w:lang w:val="sl-SI"/>
              </w:rPr>
              <w:t xml:space="preserve">, </w:t>
            </w:r>
            <w:r w:rsidR="00CC7981" w:rsidRPr="004D6858">
              <w:rPr>
                <w:rFonts w:ascii="Arial" w:hAnsi="Arial" w:cs="Arial"/>
                <w:lang w:val="sl-SI"/>
              </w:rPr>
              <w:t>samodejni menjalnik</w:t>
            </w:r>
          </w:p>
        </w:tc>
        <w:tc>
          <w:tcPr>
            <w:tcW w:w="2409" w:type="dxa"/>
          </w:tcPr>
          <w:p w14:paraId="5331F8B8" w14:textId="5D1EC8A6" w:rsidR="00436202" w:rsidRPr="004D6858" w:rsidRDefault="00436202" w:rsidP="00940DE2">
            <w:pPr>
              <w:pStyle w:val="Odstavekseznama"/>
              <w:ind w:left="0"/>
              <w:jc w:val="center"/>
              <w:rPr>
                <w:rFonts w:ascii="Arial" w:hAnsi="Arial" w:cs="Arial"/>
                <w:lang w:val="sl-SI"/>
              </w:rPr>
            </w:pPr>
            <w:r w:rsidRPr="004D6858">
              <w:rPr>
                <w:rFonts w:ascii="Arial" w:hAnsi="Arial" w:cs="Arial"/>
                <w:lang w:val="sl-SI"/>
              </w:rPr>
              <w:t>134</w:t>
            </w:r>
            <w:r w:rsidR="00331E46" w:rsidRPr="004D6858">
              <w:rPr>
                <w:rFonts w:ascii="Arial" w:hAnsi="Arial" w:cs="Arial"/>
                <w:lang w:val="sl-SI"/>
              </w:rPr>
              <w:t>–</w:t>
            </w:r>
            <w:r w:rsidRPr="004D6858">
              <w:rPr>
                <w:rFonts w:ascii="Arial" w:hAnsi="Arial" w:cs="Arial"/>
                <w:lang w:val="sl-SI"/>
              </w:rPr>
              <w:t>151</w:t>
            </w:r>
          </w:p>
        </w:tc>
        <w:tc>
          <w:tcPr>
            <w:tcW w:w="2694" w:type="dxa"/>
          </w:tcPr>
          <w:p w14:paraId="3F1F83C9" w14:textId="638B3984" w:rsidR="00436202" w:rsidRPr="004D6858" w:rsidRDefault="00436202" w:rsidP="00940DE2">
            <w:pPr>
              <w:pStyle w:val="Odstavekseznama"/>
              <w:ind w:left="0"/>
              <w:jc w:val="center"/>
              <w:rPr>
                <w:rFonts w:ascii="Arial" w:hAnsi="Arial" w:cs="Arial"/>
                <w:lang w:val="sl-SI"/>
              </w:rPr>
            </w:pPr>
            <w:r w:rsidRPr="004D6858">
              <w:rPr>
                <w:rFonts w:ascii="Arial" w:hAnsi="Arial" w:cs="Arial"/>
                <w:lang w:val="sl-SI"/>
              </w:rPr>
              <w:t>5</w:t>
            </w:r>
            <w:r w:rsidR="00331E46" w:rsidRPr="004D6858">
              <w:rPr>
                <w:rFonts w:ascii="Arial" w:hAnsi="Arial" w:cs="Arial"/>
                <w:lang w:val="sl-SI"/>
              </w:rPr>
              <w:t>,</w:t>
            </w:r>
            <w:r w:rsidRPr="004D6858">
              <w:rPr>
                <w:rFonts w:ascii="Arial" w:hAnsi="Arial" w:cs="Arial"/>
                <w:lang w:val="sl-SI"/>
              </w:rPr>
              <w:t>1</w:t>
            </w:r>
            <w:r w:rsidR="00331E46" w:rsidRPr="004D6858">
              <w:rPr>
                <w:rFonts w:ascii="Arial" w:hAnsi="Arial" w:cs="Arial"/>
                <w:lang w:val="sl-SI"/>
              </w:rPr>
              <w:t>–</w:t>
            </w:r>
            <w:r w:rsidRPr="004D6858">
              <w:rPr>
                <w:rFonts w:ascii="Arial" w:hAnsi="Arial" w:cs="Arial"/>
                <w:lang w:val="sl-SI"/>
              </w:rPr>
              <w:t>5</w:t>
            </w:r>
            <w:r w:rsidR="00331E46" w:rsidRPr="004D6858">
              <w:rPr>
                <w:rFonts w:ascii="Arial" w:hAnsi="Arial" w:cs="Arial"/>
                <w:lang w:val="sl-SI"/>
              </w:rPr>
              <w:t>,</w:t>
            </w:r>
            <w:r w:rsidRPr="004D6858">
              <w:rPr>
                <w:rFonts w:ascii="Arial" w:hAnsi="Arial" w:cs="Arial"/>
                <w:lang w:val="sl-SI"/>
              </w:rPr>
              <w:t>8</w:t>
            </w:r>
          </w:p>
        </w:tc>
      </w:tr>
      <w:tr w:rsidR="00436202" w:rsidRPr="004D6858" w14:paraId="0FA72B7C" w14:textId="77777777" w:rsidTr="00940DE2">
        <w:tc>
          <w:tcPr>
            <w:tcW w:w="1129" w:type="dxa"/>
            <w:vMerge/>
          </w:tcPr>
          <w:p w14:paraId="68CCF696" w14:textId="77777777" w:rsidR="00436202" w:rsidRPr="004D6858" w:rsidRDefault="00436202" w:rsidP="00E805AC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</w:p>
        </w:tc>
        <w:tc>
          <w:tcPr>
            <w:tcW w:w="3261" w:type="dxa"/>
          </w:tcPr>
          <w:p w14:paraId="1A1CC896" w14:textId="269859E9" w:rsidR="00436202" w:rsidRPr="004D6858" w:rsidRDefault="00436202" w:rsidP="00E805AC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  <w:r w:rsidRPr="004D6858">
              <w:rPr>
                <w:rFonts w:ascii="Arial" w:hAnsi="Arial" w:cs="Arial"/>
                <w:lang w:val="sl-SI"/>
              </w:rPr>
              <w:t xml:space="preserve">122 </w:t>
            </w:r>
            <w:r w:rsidR="00C65EA8" w:rsidRPr="004D6858">
              <w:rPr>
                <w:rFonts w:ascii="Arial" w:hAnsi="Arial" w:cs="Arial"/>
                <w:lang w:val="sl-SI"/>
              </w:rPr>
              <w:t>KM</w:t>
            </w:r>
            <w:r w:rsidRPr="004D6858">
              <w:rPr>
                <w:rFonts w:ascii="Arial" w:hAnsi="Arial" w:cs="Arial"/>
                <w:lang w:val="sl-SI"/>
              </w:rPr>
              <w:t xml:space="preserve">, </w:t>
            </w:r>
            <w:r w:rsidR="00CC7981" w:rsidRPr="004D6858">
              <w:rPr>
                <w:rFonts w:ascii="Arial" w:hAnsi="Arial" w:cs="Arial"/>
                <w:lang w:val="sl-SI"/>
              </w:rPr>
              <w:t>štirikolesni pogon, ročni menjalnik</w:t>
            </w:r>
          </w:p>
        </w:tc>
        <w:tc>
          <w:tcPr>
            <w:tcW w:w="2409" w:type="dxa"/>
          </w:tcPr>
          <w:p w14:paraId="5D47F224" w14:textId="20B4716D" w:rsidR="00436202" w:rsidRPr="004D6858" w:rsidRDefault="00436202" w:rsidP="00940DE2">
            <w:pPr>
              <w:pStyle w:val="Odstavekseznama"/>
              <w:ind w:left="0"/>
              <w:jc w:val="center"/>
              <w:rPr>
                <w:rFonts w:ascii="Arial" w:hAnsi="Arial" w:cs="Arial"/>
                <w:lang w:val="sl-SI"/>
              </w:rPr>
            </w:pPr>
            <w:r w:rsidRPr="004D6858">
              <w:rPr>
                <w:rFonts w:ascii="Arial" w:hAnsi="Arial" w:cs="Arial"/>
                <w:lang w:val="sl-SI"/>
              </w:rPr>
              <w:t>139</w:t>
            </w:r>
            <w:r w:rsidR="00331E46" w:rsidRPr="004D6858">
              <w:rPr>
                <w:rFonts w:ascii="Arial" w:hAnsi="Arial" w:cs="Arial"/>
                <w:lang w:val="sl-SI"/>
              </w:rPr>
              <w:t>–</w:t>
            </w:r>
            <w:r w:rsidRPr="004D6858">
              <w:rPr>
                <w:rFonts w:ascii="Arial" w:hAnsi="Arial" w:cs="Arial"/>
                <w:lang w:val="sl-SI"/>
              </w:rPr>
              <w:t>159</w:t>
            </w:r>
          </w:p>
        </w:tc>
        <w:tc>
          <w:tcPr>
            <w:tcW w:w="2694" w:type="dxa"/>
          </w:tcPr>
          <w:p w14:paraId="2C212C24" w14:textId="4093F51D" w:rsidR="00436202" w:rsidRPr="004D6858" w:rsidRDefault="00436202" w:rsidP="00940DE2">
            <w:pPr>
              <w:pStyle w:val="Odstavekseznama"/>
              <w:ind w:left="0"/>
              <w:jc w:val="center"/>
              <w:rPr>
                <w:rFonts w:ascii="Arial" w:hAnsi="Arial" w:cs="Arial"/>
                <w:lang w:val="sl-SI"/>
              </w:rPr>
            </w:pPr>
            <w:r w:rsidRPr="004D6858">
              <w:rPr>
                <w:rFonts w:ascii="Arial" w:hAnsi="Arial" w:cs="Arial"/>
                <w:lang w:val="sl-SI"/>
              </w:rPr>
              <w:t>5</w:t>
            </w:r>
            <w:r w:rsidR="00331E46" w:rsidRPr="004D6858">
              <w:rPr>
                <w:rFonts w:ascii="Arial" w:hAnsi="Arial" w:cs="Arial"/>
                <w:lang w:val="sl-SI"/>
              </w:rPr>
              <w:t>,</w:t>
            </w:r>
            <w:r w:rsidRPr="004D6858">
              <w:rPr>
                <w:rFonts w:ascii="Arial" w:hAnsi="Arial" w:cs="Arial"/>
                <w:lang w:val="sl-SI"/>
              </w:rPr>
              <w:t>3</w:t>
            </w:r>
            <w:r w:rsidR="00331E46" w:rsidRPr="004D6858">
              <w:rPr>
                <w:rFonts w:ascii="Arial" w:hAnsi="Arial" w:cs="Arial"/>
                <w:lang w:val="sl-SI"/>
              </w:rPr>
              <w:t>–</w:t>
            </w:r>
            <w:r w:rsidRPr="004D6858">
              <w:rPr>
                <w:rFonts w:ascii="Arial" w:hAnsi="Arial" w:cs="Arial"/>
                <w:lang w:val="sl-SI"/>
              </w:rPr>
              <w:t>6</w:t>
            </w:r>
            <w:r w:rsidR="00331E46" w:rsidRPr="004D6858">
              <w:rPr>
                <w:rFonts w:ascii="Arial" w:hAnsi="Arial" w:cs="Arial"/>
                <w:lang w:val="sl-SI"/>
              </w:rPr>
              <w:t>,</w:t>
            </w:r>
            <w:r w:rsidRPr="004D6858">
              <w:rPr>
                <w:rFonts w:ascii="Arial" w:hAnsi="Arial" w:cs="Arial"/>
                <w:lang w:val="sl-SI"/>
              </w:rPr>
              <w:t>1</w:t>
            </w:r>
          </w:p>
        </w:tc>
      </w:tr>
    </w:tbl>
    <w:p w14:paraId="1024C62F" w14:textId="77777777" w:rsidR="00436202" w:rsidRPr="004D6858" w:rsidRDefault="00436202" w:rsidP="00E805AC">
      <w:pPr>
        <w:pStyle w:val="Odstavekseznama"/>
        <w:ind w:left="0"/>
        <w:rPr>
          <w:rFonts w:ascii="Arial" w:hAnsi="Arial" w:cs="Arial"/>
          <w:lang w:val="sl-SI"/>
        </w:rPr>
      </w:pPr>
    </w:p>
    <w:p w14:paraId="67285417" w14:textId="6F583A63" w:rsidR="00BB2464" w:rsidRPr="004D6858" w:rsidRDefault="00BB2464" w:rsidP="00BB2464">
      <w:pPr>
        <w:autoSpaceDE w:val="0"/>
        <w:autoSpaceDN w:val="0"/>
        <w:adjustRightInd w:val="0"/>
        <w:rPr>
          <w:rFonts w:ascii="Arial" w:hAnsi="Arial" w:cs="Arial"/>
          <w:lang w:val="sl-SI"/>
        </w:rPr>
      </w:pPr>
      <w:r w:rsidRPr="004D6858">
        <w:rPr>
          <w:rFonts w:ascii="Arial" w:hAnsi="Arial" w:cs="Arial"/>
          <w:vertAlign w:val="superscript"/>
          <w:lang w:val="sl-SI"/>
        </w:rPr>
        <w:t xml:space="preserve">2 </w:t>
      </w:r>
      <w:bookmarkStart w:id="0" w:name="_Hlk55987749"/>
      <w:bookmarkStart w:id="1" w:name="_Hlk83816256"/>
      <w:r w:rsidR="00F53518" w:rsidRPr="004D6858">
        <w:rPr>
          <w:rFonts w:ascii="Arial" w:hAnsi="Arial" w:cs="Arial"/>
          <w:szCs w:val="20"/>
          <w:lang w:val="sl-SI" w:eastAsia="en-GB"/>
        </w:rPr>
        <w:t>Tovor in razpoložljiva količina za prevoz sta omejena z maso in porazdelitvijo mase</w:t>
      </w:r>
      <w:r w:rsidR="00F53518" w:rsidRPr="004D6858">
        <w:rPr>
          <w:rFonts w:ascii="Arial" w:hAnsi="Arial" w:cs="Arial"/>
          <w:szCs w:val="20"/>
          <w:lang w:val="sl-SI"/>
        </w:rPr>
        <w:t>.</w:t>
      </w:r>
      <w:bookmarkEnd w:id="0"/>
      <w:r w:rsidR="00F53518" w:rsidRPr="004D6858">
        <w:rPr>
          <w:rFonts w:ascii="Arial" w:hAnsi="Arial" w:cs="Arial"/>
          <w:szCs w:val="20"/>
          <w:lang w:val="sl-SI"/>
        </w:rPr>
        <w:t xml:space="preserve"> </w:t>
      </w:r>
      <w:r w:rsidR="00B87DF3" w:rsidRPr="004D6858">
        <w:rPr>
          <w:rFonts w:ascii="Arial" w:hAnsi="Arial" w:cs="Arial"/>
          <w:szCs w:val="20"/>
          <w:lang w:val="sl-SI"/>
        </w:rPr>
        <w:t>Največja nosilnost se razlikuje in temelji na dodatni opremi in konfiguraciji vozila. Za kapaciteto specifičnega vozila glede prevoza tovora glejte nalepko na stebričku vrat</w:t>
      </w:r>
      <w:r w:rsidR="00B87DF3" w:rsidRPr="004D6858">
        <w:rPr>
          <w:rFonts w:ascii="Arial" w:hAnsi="Arial" w:cs="Arial"/>
          <w:lang w:val="sl-SI"/>
        </w:rPr>
        <w:t>.</w:t>
      </w:r>
    </w:p>
    <w:bookmarkEnd w:id="1"/>
    <w:p w14:paraId="4ADE2383" w14:textId="47054742" w:rsidR="0053794A" w:rsidRPr="004D6858" w:rsidRDefault="0053794A" w:rsidP="00595267">
      <w:pPr>
        <w:autoSpaceDE w:val="0"/>
        <w:autoSpaceDN w:val="0"/>
        <w:adjustRightInd w:val="0"/>
        <w:rPr>
          <w:rFonts w:ascii="Arial" w:hAnsi="Arial" w:cs="Arial"/>
          <w:lang w:val="sl-SI"/>
        </w:rPr>
      </w:pPr>
    </w:p>
    <w:p w14:paraId="308B93AE" w14:textId="78B810E0" w:rsidR="0053794A" w:rsidRPr="004D6858" w:rsidRDefault="0053794A" w:rsidP="0053794A">
      <w:pPr>
        <w:autoSpaceDE w:val="0"/>
        <w:autoSpaceDN w:val="0"/>
        <w:adjustRightInd w:val="0"/>
        <w:rPr>
          <w:rFonts w:ascii="Arial" w:hAnsi="Arial" w:cs="Arial"/>
          <w:lang w:val="sl-SI"/>
        </w:rPr>
      </w:pPr>
      <w:r w:rsidRPr="004D6858">
        <w:rPr>
          <w:rFonts w:ascii="Arial" w:hAnsi="Arial" w:cs="Arial"/>
          <w:vertAlign w:val="superscript"/>
          <w:lang w:val="sl-SI"/>
        </w:rPr>
        <w:t xml:space="preserve">3 </w:t>
      </w:r>
      <w:r w:rsidR="00CC273A" w:rsidRPr="004D6858">
        <w:rPr>
          <w:rFonts w:ascii="Arial" w:hAnsi="Arial" w:cs="Arial"/>
          <w:szCs w:val="20"/>
          <w:lang w:val="sl-SI"/>
        </w:rPr>
        <w:t>Ne dopustite motenj med vožnjo! Če je le možno, uporabite glasovno upravljanje in med vožnjo ne uporabljajte ročnih naprav.</w:t>
      </w:r>
      <w:r w:rsidR="00CC273A" w:rsidRPr="004D6858">
        <w:rPr>
          <w:rFonts w:ascii="Arial" w:hAnsi="Arial" w:cs="Arial"/>
          <w:szCs w:val="20"/>
          <w:shd w:val="clear" w:color="auto" w:fill="FFFFFF"/>
          <w:lang w:val="sl-SI"/>
        </w:rPr>
        <w:t xml:space="preserve"> </w:t>
      </w:r>
      <w:r w:rsidR="00CC273A" w:rsidRPr="004D6858">
        <w:rPr>
          <w:rFonts w:ascii="Arial" w:hAnsi="Arial" w:cs="Arial"/>
          <w:szCs w:val="20"/>
          <w:lang w:val="sl-SI"/>
        </w:rPr>
        <w:t>Ko je izbrana prestava za vožnjo, so lahko nekatere možnosti blokirane. Nekatere funkcije niso združljive z vsemi telefoni.</w:t>
      </w:r>
    </w:p>
    <w:p w14:paraId="60D15AFA" w14:textId="5A9C0B93" w:rsidR="002E2D40" w:rsidRPr="004D6858" w:rsidRDefault="002E2D40" w:rsidP="0053794A">
      <w:pPr>
        <w:autoSpaceDE w:val="0"/>
        <w:autoSpaceDN w:val="0"/>
        <w:adjustRightInd w:val="0"/>
        <w:rPr>
          <w:rFonts w:ascii="Arial" w:hAnsi="Arial" w:cs="Arial"/>
          <w:lang w:val="sl-SI"/>
        </w:rPr>
      </w:pPr>
    </w:p>
    <w:p w14:paraId="795B55F8" w14:textId="556ED8F8" w:rsidR="002E2D40" w:rsidRPr="004D6858" w:rsidRDefault="002E2D40" w:rsidP="002E2D40">
      <w:pPr>
        <w:autoSpaceDE w:val="0"/>
        <w:autoSpaceDN w:val="0"/>
        <w:adjustRightInd w:val="0"/>
        <w:rPr>
          <w:rFonts w:ascii="Arial" w:hAnsi="Arial" w:cs="Arial"/>
          <w:lang w:val="sl-SI"/>
        </w:rPr>
      </w:pPr>
      <w:r w:rsidRPr="004D6858">
        <w:rPr>
          <w:rFonts w:ascii="Arial" w:hAnsi="Arial" w:cs="Arial"/>
          <w:vertAlign w:val="superscript"/>
          <w:lang w:val="sl-SI"/>
        </w:rPr>
        <w:t xml:space="preserve">4 </w:t>
      </w:r>
      <w:r w:rsidR="00ED5749" w:rsidRPr="004D6858">
        <w:rPr>
          <w:rFonts w:ascii="Arial" w:hAnsi="Arial" w:cs="Arial"/>
          <w:lang w:val="sl-SI"/>
        </w:rPr>
        <w:t xml:space="preserve">Za funkcije daljinskega upravljanja morajo biti na voljo modem </w:t>
      </w:r>
      <w:proofErr w:type="spellStart"/>
      <w:r w:rsidR="00ED5749" w:rsidRPr="004D6858">
        <w:rPr>
          <w:rFonts w:ascii="Arial" w:hAnsi="Arial" w:cs="Arial"/>
          <w:lang w:val="sl-SI"/>
        </w:rPr>
        <w:t>FordPass</w:t>
      </w:r>
      <w:proofErr w:type="spellEnd"/>
      <w:r w:rsidR="00ED5749" w:rsidRPr="004D6858">
        <w:rPr>
          <w:rFonts w:ascii="Arial" w:hAnsi="Arial" w:cs="Arial"/>
          <w:lang w:val="sl-SI"/>
        </w:rPr>
        <w:t xml:space="preserve"> </w:t>
      </w:r>
      <w:proofErr w:type="spellStart"/>
      <w:r w:rsidR="00ED5749" w:rsidRPr="004D6858">
        <w:rPr>
          <w:rFonts w:ascii="Arial" w:hAnsi="Arial" w:cs="Arial"/>
          <w:lang w:val="sl-SI"/>
        </w:rPr>
        <w:t>Connect</w:t>
      </w:r>
      <w:proofErr w:type="spellEnd"/>
      <w:r w:rsidR="00ED5749" w:rsidRPr="004D6858">
        <w:rPr>
          <w:rFonts w:ascii="Arial" w:hAnsi="Arial" w:cs="Arial"/>
          <w:lang w:val="sl-SI"/>
        </w:rPr>
        <w:t xml:space="preserve"> </w:t>
      </w:r>
      <w:r w:rsidR="004F114C" w:rsidRPr="004D6858">
        <w:rPr>
          <w:rFonts w:ascii="Arial" w:hAnsi="Arial" w:cs="Arial"/>
          <w:lang w:val="sl-SI"/>
        </w:rPr>
        <w:t>(</w:t>
      </w:r>
      <w:r w:rsidR="00EC34CB" w:rsidRPr="004D6858">
        <w:rPr>
          <w:rFonts w:ascii="Arial" w:hAnsi="Arial" w:cs="Arial"/>
          <w:lang w:val="sl-SI"/>
        </w:rPr>
        <w:t>za doplačilo z izbranimi različicami vozil</w:t>
      </w:r>
      <w:r w:rsidR="004F114C" w:rsidRPr="004D6858">
        <w:rPr>
          <w:rFonts w:ascii="Arial" w:hAnsi="Arial" w:cs="Arial"/>
          <w:lang w:val="sl-SI"/>
        </w:rPr>
        <w:t xml:space="preserve">), </w:t>
      </w:r>
      <w:r w:rsidR="00986AD9" w:rsidRPr="004D6858">
        <w:rPr>
          <w:rFonts w:ascii="Arial" w:hAnsi="Arial" w:cs="Arial"/>
          <w:lang w:val="sl-SI"/>
        </w:rPr>
        <w:t xml:space="preserve">aplikacija </w:t>
      </w:r>
      <w:r w:rsidR="004F114C" w:rsidRPr="004D6858">
        <w:rPr>
          <w:rFonts w:ascii="Arial" w:hAnsi="Arial" w:cs="Arial"/>
          <w:lang w:val="sl-SI"/>
        </w:rPr>
        <w:t xml:space="preserve">Ford </w:t>
      </w:r>
      <w:proofErr w:type="spellStart"/>
      <w:r w:rsidR="004F114C" w:rsidRPr="004D6858">
        <w:rPr>
          <w:rFonts w:ascii="Arial" w:hAnsi="Arial" w:cs="Arial"/>
          <w:lang w:val="sl-SI"/>
        </w:rPr>
        <w:t>Pass</w:t>
      </w:r>
      <w:proofErr w:type="spellEnd"/>
      <w:r w:rsidR="008D274F" w:rsidRPr="004D6858">
        <w:rPr>
          <w:rFonts w:ascii="Arial" w:hAnsi="Arial" w:cs="Arial"/>
          <w:lang w:val="sl-SI"/>
        </w:rPr>
        <w:t xml:space="preserve"> in povezane storitve (za podrobnosti glejte določila in pogoje </w:t>
      </w:r>
      <w:proofErr w:type="spellStart"/>
      <w:r w:rsidR="008D274F" w:rsidRPr="004D6858">
        <w:rPr>
          <w:rFonts w:ascii="Arial" w:hAnsi="Arial" w:cs="Arial"/>
          <w:lang w:val="sl-SI"/>
        </w:rPr>
        <w:t>FordPass</w:t>
      </w:r>
      <w:proofErr w:type="spellEnd"/>
      <w:r w:rsidR="008D274F" w:rsidRPr="004D6858">
        <w:rPr>
          <w:rFonts w:ascii="Arial" w:hAnsi="Arial" w:cs="Arial"/>
          <w:lang w:val="sl-SI"/>
        </w:rPr>
        <w:t>)</w:t>
      </w:r>
      <w:r w:rsidR="004F114C" w:rsidRPr="004D6858">
        <w:rPr>
          <w:rFonts w:ascii="Arial" w:hAnsi="Arial" w:cs="Arial"/>
          <w:lang w:val="sl-SI"/>
        </w:rPr>
        <w:t>.</w:t>
      </w:r>
      <w:r w:rsidR="004F114C" w:rsidRPr="004D6858">
        <w:rPr>
          <w:rFonts w:ascii="Arial" w:hAnsi="Arial"/>
          <w:lang w:val="sl-SI"/>
        </w:rPr>
        <w:t xml:space="preserve"> </w:t>
      </w:r>
      <w:r w:rsidR="0030035A" w:rsidRPr="004D6858">
        <w:rPr>
          <w:rFonts w:ascii="Arial" w:hAnsi="Arial" w:cs="Arial"/>
          <w:lang w:val="sl-SI"/>
        </w:rPr>
        <w:t xml:space="preserve">Povezane storitve in funkcije so odvisne od razpoložljivosti mobilnega omrežja ponudnika </w:t>
      </w:r>
      <w:proofErr w:type="spellStart"/>
      <w:r w:rsidR="0030035A" w:rsidRPr="004D6858">
        <w:rPr>
          <w:rFonts w:ascii="Arial" w:hAnsi="Arial" w:cs="Arial"/>
          <w:lang w:val="sl-SI"/>
        </w:rPr>
        <w:t>Vodafone</w:t>
      </w:r>
      <w:proofErr w:type="spellEnd"/>
      <w:r w:rsidR="0030035A" w:rsidRPr="004D6858">
        <w:rPr>
          <w:rFonts w:ascii="Arial" w:hAnsi="Arial" w:cs="Arial"/>
          <w:lang w:val="sl-SI"/>
        </w:rPr>
        <w:t xml:space="preserve"> ali njegovega partnerja. Zaradi razvoja tehnologij/mobilnih omrežij/zmogljivosti vozil lahko pride do omejitve ali celo onemogočanja delovanja povezanih storitev in funkcij. Dostopna točka </w:t>
      </w:r>
      <w:proofErr w:type="spellStart"/>
      <w:r w:rsidR="0030035A" w:rsidRPr="004D6858">
        <w:rPr>
          <w:rFonts w:ascii="Arial" w:hAnsi="Arial" w:cs="Arial"/>
          <w:lang w:val="sl-SI"/>
        </w:rPr>
        <w:t>Wi</w:t>
      </w:r>
      <w:proofErr w:type="spellEnd"/>
      <w:r w:rsidR="0030035A" w:rsidRPr="004D6858">
        <w:rPr>
          <w:rFonts w:ascii="Arial" w:hAnsi="Arial" w:cs="Arial"/>
          <w:lang w:val="sl-SI"/>
        </w:rPr>
        <w:t>-Fi ni vključena v povezane storitve.</w:t>
      </w:r>
    </w:p>
    <w:p w14:paraId="5738E864" w14:textId="77777777" w:rsidR="000B4340" w:rsidRPr="004D6858" w:rsidRDefault="000B4340" w:rsidP="002E2D40">
      <w:pPr>
        <w:autoSpaceDE w:val="0"/>
        <w:autoSpaceDN w:val="0"/>
        <w:adjustRightInd w:val="0"/>
        <w:rPr>
          <w:rFonts w:ascii="Arial" w:hAnsi="Arial" w:cs="Arial"/>
          <w:lang w:val="sl-SI"/>
        </w:rPr>
      </w:pPr>
    </w:p>
    <w:p w14:paraId="3CD7C270" w14:textId="75065694" w:rsidR="00AD0794" w:rsidRPr="004D6858" w:rsidRDefault="00AD0794" w:rsidP="00AD0794">
      <w:pPr>
        <w:autoSpaceDE w:val="0"/>
        <w:autoSpaceDN w:val="0"/>
        <w:adjustRightInd w:val="0"/>
        <w:rPr>
          <w:rFonts w:ascii="Arial" w:hAnsi="Arial" w:cs="Arial"/>
          <w:lang w:val="sl-SI"/>
        </w:rPr>
      </w:pPr>
      <w:r w:rsidRPr="004D6858">
        <w:rPr>
          <w:rFonts w:ascii="Arial" w:hAnsi="Arial" w:cs="Arial"/>
          <w:szCs w:val="20"/>
          <w:vertAlign w:val="superscript"/>
          <w:lang w:val="sl-SI"/>
        </w:rPr>
        <w:lastRenderedPageBreak/>
        <w:t xml:space="preserve">5 </w:t>
      </w:r>
      <w:r w:rsidR="00ED128C" w:rsidRPr="004D6858">
        <w:rPr>
          <w:rFonts w:ascii="Arial" w:hAnsi="Arial" w:cs="Arial"/>
          <w:lang w:val="sl-SI"/>
        </w:rPr>
        <w:t xml:space="preserve">Povezane storitve in funkcije so odvisne od razpoložljivosti </w:t>
      </w:r>
      <w:r w:rsidR="0062477C" w:rsidRPr="004D6858">
        <w:rPr>
          <w:rFonts w:ascii="Arial" w:hAnsi="Arial" w:cs="Arial"/>
          <w:lang w:val="sl-SI"/>
        </w:rPr>
        <w:t xml:space="preserve">združljivega </w:t>
      </w:r>
      <w:r w:rsidR="00ED128C" w:rsidRPr="004D6858">
        <w:rPr>
          <w:rFonts w:ascii="Arial" w:hAnsi="Arial" w:cs="Arial"/>
          <w:lang w:val="sl-SI"/>
        </w:rPr>
        <w:t>mobilnega omrežja</w:t>
      </w:r>
      <w:r w:rsidR="004F114C" w:rsidRPr="004D6858">
        <w:rPr>
          <w:rFonts w:ascii="Arial" w:hAnsi="Arial" w:cs="Arial"/>
          <w:lang w:val="sl-SI"/>
        </w:rPr>
        <w:t xml:space="preserve">. </w:t>
      </w:r>
      <w:r w:rsidR="00AF376D" w:rsidRPr="004D6858">
        <w:rPr>
          <w:rFonts w:ascii="Arial" w:hAnsi="Arial" w:cs="Arial"/>
          <w:lang w:val="sl-SI"/>
        </w:rPr>
        <w:t>Zaradi razvoja tehnologij/mobilnih omrežij/zmogljivosti vozil lahko pride do omejitve ali celo onemogočanja delovanja povezanih storitev in funkcij.</w:t>
      </w:r>
    </w:p>
    <w:p w14:paraId="00E49CFC" w14:textId="5D672C3D" w:rsidR="00CB0517" w:rsidRPr="004D6858" w:rsidRDefault="00CB0517" w:rsidP="00AD0794">
      <w:pPr>
        <w:autoSpaceDE w:val="0"/>
        <w:autoSpaceDN w:val="0"/>
        <w:adjustRightInd w:val="0"/>
        <w:rPr>
          <w:rFonts w:ascii="Arial" w:hAnsi="Arial" w:cs="Arial"/>
          <w:szCs w:val="20"/>
          <w:lang w:val="sl-SI" w:eastAsia="en-GB"/>
        </w:rPr>
      </w:pPr>
    </w:p>
    <w:p w14:paraId="2F74EFAE" w14:textId="1876164A" w:rsidR="002E2D40" w:rsidRPr="004D6858" w:rsidRDefault="00CB0517" w:rsidP="00CB0517">
      <w:pPr>
        <w:autoSpaceDE w:val="0"/>
        <w:autoSpaceDN w:val="0"/>
        <w:adjustRightInd w:val="0"/>
        <w:rPr>
          <w:rFonts w:ascii="Arial" w:hAnsi="Arial" w:cs="Arial"/>
          <w:szCs w:val="20"/>
          <w:lang w:val="sl-SI" w:eastAsia="en-GB"/>
        </w:rPr>
      </w:pPr>
      <w:r w:rsidRPr="004D6858">
        <w:rPr>
          <w:rFonts w:ascii="Arial" w:hAnsi="Arial" w:cs="Arial"/>
          <w:szCs w:val="20"/>
          <w:vertAlign w:val="superscript"/>
          <w:lang w:val="sl-SI" w:eastAsia="en-GB"/>
        </w:rPr>
        <w:t xml:space="preserve">6 </w:t>
      </w:r>
      <w:r w:rsidR="00B16C9B" w:rsidRPr="004D6858">
        <w:rPr>
          <w:rFonts w:ascii="Arial" w:hAnsi="Arial" w:cs="Arial"/>
          <w:lang w:val="sl-SI"/>
        </w:rPr>
        <w:t xml:space="preserve">Aplikaciji </w:t>
      </w:r>
      <w:proofErr w:type="spellStart"/>
      <w:r w:rsidR="00B16C9B" w:rsidRPr="004D6858">
        <w:rPr>
          <w:rFonts w:ascii="Arial" w:hAnsi="Arial" w:cs="Arial"/>
          <w:lang w:val="sl-SI"/>
        </w:rPr>
        <w:t>FordPass</w:t>
      </w:r>
      <w:proofErr w:type="spellEnd"/>
      <w:r w:rsidR="00B16C9B" w:rsidRPr="004D6858">
        <w:rPr>
          <w:rFonts w:ascii="Arial" w:hAnsi="Arial" w:cs="Arial"/>
          <w:lang w:val="sl-SI"/>
        </w:rPr>
        <w:t xml:space="preserve"> in </w:t>
      </w:r>
      <w:proofErr w:type="spellStart"/>
      <w:r w:rsidR="00B16C9B" w:rsidRPr="004D6858">
        <w:rPr>
          <w:rFonts w:ascii="Arial" w:hAnsi="Arial" w:cs="Arial"/>
          <w:szCs w:val="20"/>
          <w:lang w:val="sl-SI" w:eastAsia="en-GB"/>
        </w:rPr>
        <w:t>FordPass</w:t>
      </w:r>
      <w:proofErr w:type="spellEnd"/>
      <w:r w:rsidR="00B16C9B" w:rsidRPr="004D6858">
        <w:rPr>
          <w:rFonts w:ascii="Arial" w:hAnsi="Arial" w:cs="Arial"/>
          <w:szCs w:val="20"/>
          <w:lang w:val="sl-SI" w:eastAsia="en-GB"/>
        </w:rPr>
        <w:t xml:space="preserve"> Pro</w:t>
      </w:r>
      <w:r w:rsidR="00B16C9B" w:rsidRPr="004D6858">
        <w:rPr>
          <w:rFonts w:ascii="Arial" w:hAnsi="Arial" w:cs="Arial"/>
          <w:lang w:val="sl-SI"/>
        </w:rPr>
        <w:t>, združljivi z izbranimi platformami pametnih telefonov, sta na voljo prek prenosa. Veljajo lahko tarife za prenos sporočil in podatkov.</w:t>
      </w:r>
    </w:p>
    <w:p w14:paraId="6683F14B" w14:textId="6ECCC43A" w:rsidR="00C20713" w:rsidRPr="004D6858" w:rsidRDefault="00C20713" w:rsidP="00CB0517">
      <w:pPr>
        <w:autoSpaceDE w:val="0"/>
        <w:autoSpaceDN w:val="0"/>
        <w:adjustRightInd w:val="0"/>
        <w:rPr>
          <w:rFonts w:ascii="Arial" w:hAnsi="Arial" w:cs="Arial"/>
          <w:szCs w:val="20"/>
          <w:lang w:val="sl-SI" w:eastAsia="en-GB"/>
        </w:rPr>
      </w:pPr>
    </w:p>
    <w:p w14:paraId="255B3BA4" w14:textId="2582CBE3" w:rsidR="004F114C" w:rsidRPr="004D6858" w:rsidRDefault="00C20713" w:rsidP="004F114C">
      <w:pPr>
        <w:autoSpaceDE w:val="0"/>
        <w:autoSpaceDN w:val="0"/>
        <w:adjustRightInd w:val="0"/>
        <w:rPr>
          <w:rFonts w:ascii="Arial" w:hAnsi="Arial" w:cs="Arial"/>
          <w:szCs w:val="20"/>
          <w:lang w:val="sl-SI"/>
        </w:rPr>
      </w:pPr>
      <w:r w:rsidRPr="004D6858">
        <w:rPr>
          <w:rFonts w:ascii="Arial" w:hAnsi="Arial" w:cs="Arial"/>
          <w:szCs w:val="20"/>
          <w:vertAlign w:val="superscript"/>
          <w:lang w:val="sl-SI" w:eastAsia="en-GB"/>
        </w:rPr>
        <w:t xml:space="preserve">7 </w:t>
      </w:r>
      <w:bookmarkStart w:id="2" w:name="_Hlk83817146"/>
      <w:proofErr w:type="spellStart"/>
      <w:r w:rsidR="00B3394E" w:rsidRPr="004D6858">
        <w:rPr>
          <w:rFonts w:ascii="Arial" w:hAnsi="Arial" w:cs="Arial"/>
          <w:szCs w:val="20"/>
          <w:lang w:val="sl-SI"/>
        </w:rPr>
        <w:t>Asistenčne</w:t>
      </w:r>
      <w:proofErr w:type="spellEnd"/>
      <w:r w:rsidR="00B3394E" w:rsidRPr="004D6858">
        <w:rPr>
          <w:rFonts w:ascii="Arial" w:hAnsi="Arial" w:cs="Arial"/>
          <w:szCs w:val="20"/>
          <w:lang w:val="sl-SI"/>
        </w:rPr>
        <w:t xml:space="preserve"> funkcije so namenjene le za pomoč vozniku in ne nadomeščajo njegove pozornosti, presoje ter odgovornosti za upravljanje in nadzor vozila. </w:t>
      </w:r>
      <w:r w:rsidR="003A2EE0" w:rsidRPr="004D6858">
        <w:rPr>
          <w:rFonts w:ascii="Arial" w:hAnsi="Arial" w:cs="Arial"/>
          <w:szCs w:val="20"/>
          <w:lang w:val="sl-SI"/>
        </w:rPr>
        <w:t xml:space="preserve">Prav tako niso nadomestek za varno vožnjo. </w:t>
      </w:r>
      <w:r w:rsidR="00B3394E" w:rsidRPr="004D6858">
        <w:rPr>
          <w:rFonts w:ascii="Arial" w:hAnsi="Arial" w:cs="Arial"/>
          <w:szCs w:val="20"/>
          <w:lang w:val="sl-SI"/>
        </w:rPr>
        <w:t>Za podrobnosti in omejitve sistemov glejte Navodila za uporabo</w:t>
      </w:r>
      <w:r w:rsidR="00B3394E" w:rsidRPr="004D6858">
        <w:rPr>
          <w:rFonts w:ascii="Arial" w:hAnsi="Arial" w:cs="Arial"/>
          <w:szCs w:val="20"/>
          <w:lang w:val="sl-SI" w:eastAsia="en-GB"/>
        </w:rPr>
        <w:t>.</w:t>
      </w:r>
      <w:bookmarkEnd w:id="2"/>
    </w:p>
    <w:p w14:paraId="2663AA5F" w14:textId="588BD414" w:rsidR="004410D8" w:rsidRPr="004D6858" w:rsidRDefault="004410D8" w:rsidP="004F114C">
      <w:pPr>
        <w:autoSpaceDE w:val="0"/>
        <w:autoSpaceDN w:val="0"/>
        <w:adjustRightInd w:val="0"/>
        <w:rPr>
          <w:rFonts w:ascii="Arial" w:hAnsi="Arial"/>
          <w:sz w:val="22"/>
          <w:lang w:val="sl-SI"/>
        </w:rPr>
      </w:pPr>
    </w:p>
    <w:p w14:paraId="76E03FB4" w14:textId="77777777" w:rsidR="00956144" w:rsidRPr="004D6858" w:rsidRDefault="00956144" w:rsidP="004F114C">
      <w:pPr>
        <w:autoSpaceDE w:val="0"/>
        <w:autoSpaceDN w:val="0"/>
        <w:adjustRightInd w:val="0"/>
        <w:rPr>
          <w:rFonts w:ascii="Arial" w:hAnsi="Arial"/>
          <w:sz w:val="22"/>
          <w:lang w:val="sl-SI"/>
        </w:rPr>
      </w:pPr>
    </w:p>
    <w:p w14:paraId="0BCAF7BF" w14:textId="77777777" w:rsidR="00956144" w:rsidRPr="004D6858" w:rsidRDefault="00956144" w:rsidP="00956144">
      <w:pPr>
        <w:rPr>
          <w:rFonts w:ascii="Arial" w:hAnsi="Arial" w:cs="Arial"/>
          <w:b/>
          <w:bCs/>
          <w:i/>
          <w:iCs/>
          <w:szCs w:val="20"/>
          <w:lang w:val="sl-SI"/>
        </w:rPr>
      </w:pPr>
      <w:r w:rsidRPr="004D6858">
        <w:rPr>
          <w:rFonts w:ascii="Arial" w:hAnsi="Arial" w:cs="Arial"/>
          <w:b/>
          <w:bCs/>
          <w:i/>
          <w:iCs/>
          <w:szCs w:val="20"/>
          <w:lang w:val="sl-SI"/>
        </w:rPr>
        <w:t xml:space="preserve">O družbi Ford Motor </w:t>
      </w:r>
      <w:proofErr w:type="spellStart"/>
      <w:r w:rsidRPr="004D6858">
        <w:rPr>
          <w:rFonts w:ascii="Arial" w:hAnsi="Arial" w:cs="Arial"/>
          <w:b/>
          <w:bCs/>
          <w:i/>
          <w:iCs/>
          <w:szCs w:val="20"/>
          <w:lang w:val="sl-SI"/>
        </w:rPr>
        <w:t>Company</w:t>
      </w:r>
      <w:proofErr w:type="spellEnd"/>
    </w:p>
    <w:p w14:paraId="048F0579" w14:textId="77777777" w:rsidR="00956144" w:rsidRPr="004D6858" w:rsidRDefault="00956144" w:rsidP="00956144">
      <w:pPr>
        <w:rPr>
          <w:rFonts w:ascii="Arial" w:hAnsi="Arial" w:cs="Arial"/>
          <w:szCs w:val="20"/>
          <w:u w:val="single"/>
          <w:lang w:val="sl-SI"/>
        </w:rPr>
      </w:pPr>
      <w:r w:rsidRPr="004D6858">
        <w:rPr>
          <w:rFonts w:ascii="Arial" w:hAnsi="Arial" w:cs="Arial"/>
          <w:i/>
          <w:szCs w:val="20"/>
          <w:lang w:val="sl-SI"/>
        </w:rPr>
        <w:t xml:space="preserve">Ford Motor </w:t>
      </w:r>
      <w:proofErr w:type="spellStart"/>
      <w:r w:rsidRPr="004D6858">
        <w:rPr>
          <w:rFonts w:ascii="Arial" w:hAnsi="Arial" w:cs="Arial"/>
          <w:i/>
          <w:szCs w:val="20"/>
          <w:lang w:val="sl-SI"/>
        </w:rPr>
        <w:t>Company</w:t>
      </w:r>
      <w:proofErr w:type="spellEnd"/>
      <w:r w:rsidRPr="004D6858">
        <w:rPr>
          <w:rFonts w:ascii="Arial" w:hAnsi="Arial" w:cs="Arial"/>
          <w:i/>
          <w:szCs w:val="20"/>
          <w:lang w:val="sl-SI"/>
        </w:rPr>
        <w:t xml:space="preserve"> (NYSE: F) je globalno podjetje s sedežem v </w:t>
      </w:r>
      <w:proofErr w:type="spellStart"/>
      <w:r w:rsidRPr="004D6858">
        <w:rPr>
          <w:rFonts w:ascii="Arial" w:hAnsi="Arial" w:cs="Arial"/>
          <w:i/>
          <w:szCs w:val="20"/>
          <w:lang w:val="sl-SI"/>
        </w:rPr>
        <w:t>Dearbornu</w:t>
      </w:r>
      <w:proofErr w:type="spellEnd"/>
      <w:r w:rsidRPr="004D6858">
        <w:rPr>
          <w:rFonts w:ascii="Arial" w:hAnsi="Arial" w:cs="Arial"/>
          <w:i/>
          <w:szCs w:val="20"/>
          <w:lang w:val="sl-SI"/>
        </w:rPr>
        <w:t xml:space="preserve"> v ameriški zvezni državi Michigan, ki si prizadeva pomagati graditi boljši svet, v katerem se lahko vsak človek svobodno giblje in uresničuje svoje sanje.</w:t>
      </w:r>
      <w:r w:rsidRPr="004D6858">
        <w:rPr>
          <w:rFonts w:ascii="Arial" w:hAnsi="Arial" w:cs="Arial"/>
          <w:i/>
          <w:iCs/>
          <w:szCs w:val="20"/>
          <w:lang w:val="sl-SI"/>
        </w:rPr>
        <w:t xml:space="preserve"> Načrt družbe Ford+ za rast in ustvarjanje vrednosti združuje obstoječe prednosti, nove zmožnosti in stalne odnose s strankami, da bi obogatil izkušnje teh strank in poglobil njihovo zvestobo. Ford razvija, proizvaja, trži in servisira celotno linijo povezanih, vse bolj elektrificiranih osebnih in gospodarskih vozil: paleta vključuje Fordove poltovornjake, športne </w:t>
      </w:r>
      <w:proofErr w:type="spellStart"/>
      <w:r w:rsidRPr="004D6858">
        <w:rPr>
          <w:rFonts w:ascii="Arial" w:hAnsi="Arial" w:cs="Arial"/>
          <w:i/>
          <w:iCs/>
          <w:szCs w:val="20"/>
          <w:lang w:val="sl-SI"/>
        </w:rPr>
        <w:t>terence</w:t>
      </w:r>
      <w:proofErr w:type="spellEnd"/>
      <w:r w:rsidRPr="004D6858">
        <w:rPr>
          <w:rFonts w:ascii="Arial" w:hAnsi="Arial" w:cs="Arial"/>
          <w:i/>
          <w:iCs/>
          <w:szCs w:val="20"/>
          <w:lang w:val="sl-SI"/>
        </w:rPr>
        <w:t xml:space="preserve">, dostavna in osebna vozila ter razkošne modele vozil Lincoln. </w:t>
      </w:r>
      <w:r w:rsidRPr="004D6858">
        <w:rPr>
          <w:rFonts w:ascii="Arial" w:hAnsi="Arial" w:cs="Arial"/>
          <w:i/>
          <w:szCs w:val="20"/>
          <w:lang w:val="sl-SI"/>
        </w:rPr>
        <w:t xml:space="preserve">Ford si prizadeva biti vodilno podjetje na področju elektrifikacije, </w:t>
      </w:r>
      <w:proofErr w:type="spellStart"/>
      <w:r w:rsidRPr="004D6858">
        <w:rPr>
          <w:rFonts w:ascii="Arial" w:hAnsi="Arial" w:cs="Arial"/>
          <w:i/>
          <w:szCs w:val="20"/>
          <w:lang w:val="sl-SI"/>
        </w:rPr>
        <w:t>mobilnostnih</w:t>
      </w:r>
      <w:proofErr w:type="spellEnd"/>
      <w:r w:rsidRPr="004D6858">
        <w:rPr>
          <w:rFonts w:ascii="Arial" w:hAnsi="Arial" w:cs="Arial"/>
          <w:i/>
          <w:szCs w:val="20"/>
          <w:lang w:val="sl-SI"/>
        </w:rPr>
        <w:t xml:space="preserve"> rešitev vključno z rešitvami za avtonomno vožnjo in storitev povezljivosti ter zagotavlja finančne storitve prek družbe </w:t>
      </w:r>
      <w:r w:rsidRPr="004D6858">
        <w:rPr>
          <w:rFonts w:ascii="Arial" w:hAnsi="Arial" w:cs="Arial"/>
          <w:i/>
          <w:iCs/>
          <w:szCs w:val="20"/>
          <w:lang w:val="sl-SI"/>
        </w:rPr>
        <w:t xml:space="preserve">Ford Motor </w:t>
      </w:r>
      <w:proofErr w:type="spellStart"/>
      <w:r w:rsidRPr="004D6858">
        <w:rPr>
          <w:rFonts w:ascii="Arial" w:hAnsi="Arial" w:cs="Arial"/>
          <w:i/>
          <w:iCs/>
          <w:szCs w:val="20"/>
          <w:lang w:val="sl-SI"/>
        </w:rPr>
        <w:t>Credit</w:t>
      </w:r>
      <w:proofErr w:type="spellEnd"/>
      <w:r w:rsidRPr="004D6858">
        <w:rPr>
          <w:rFonts w:ascii="Arial" w:hAnsi="Arial" w:cs="Arial"/>
          <w:i/>
          <w:iCs/>
          <w:szCs w:val="20"/>
          <w:lang w:val="sl-SI"/>
        </w:rPr>
        <w:t xml:space="preserve"> </w:t>
      </w:r>
      <w:proofErr w:type="spellStart"/>
      <w:r w:rsidRPr="004D6858">
        <w:rPr>
          <w:rFonts w:ascii="Arial" w:hAnsi="Arial" w:cs="Arial"/>
          <w:i/>
          <w:iCs/>
          <w:szCs w:val="20"/>
          <w:lang w:val="sl-SI"/>
        </w:rPr>
        <w:t>Company</w:t>
      </w:r>
      <w:proofErr w:type="spellEnd"/>
      <w:r w:rsidRPr="004D6858">
        <w:rPr>
          <w:rFonts w:ascii="Arial" w:hAnsi="Arial" w:cs="Arial"/>
          <w:i/>
          <w:iCs/>
          <w:szCs w:val="20"/>
          <w:lang w:val="sl-SI"/>
        </w:rPr>
        <w:t xml:space="preserve">. </w:t>
      </w:r>
      <w:r w:rsidRPr="004D6858">
        <w:rPr>
          <w:rFonts w:ascii="Arial" w:hAnsi="Arial" w:cs="Arial"/>
          <w:i/>
          <w:szCs w:val="20"/>
          <w:lang w:val="sl-SI"/>
        </w:rPr>
        <w:t xml:space="preserve">V družbi Ford je po vsem svetu zaposlenih približno 182.000 ljudi. Za več informacij o Fordu in Fordovih izdelkih ter storitvah družbe Ford Motor </w:t>
      </w:r>
      <w:proofErr w:type="spellStart"/>
      <w:r w:rsidRPr="004D6858">
        <w:rPr>
          <w:rFonts w:ascii="Arial" w:hAnsi="Arial" w:cs="Arial"/>
          <w:i/>
          <w:szCs w:val="20"/>
          <w:lang w:val="sl-SI"/>
        </w:rPr>
        <w:t>Credit</w:t>
      </w:r>
      <w:proofErr w:type="spellEnd"/>
      <w:r w:rsidRPr="004D6858">
        <w:rPr>
          <w:rFonts w:ascii="Arial" w:hAnsi="Arial" w:cs="Arial"/>
          <w:i/>
          <w:szCs w:val="20"/>
          <w:lang w:val="sl-SI"/>
        </w:rPr>
        <w:t xml:space="preserve"> </w:t>
      </w:r>
      <w:proofErr w:type="spellStart"/>
      <w:r w:rsidRPr="004D6858">
        <w:rPr>
          <w:rFonts w:ascii="Arial" w:hAnsi="Arial" w:cs="Arial"/>
          <w:i/>
          <w:szCs w:val="20"/>
          <w:lang w:val="sl-SI"/>
        </w:rPr>
        <w:t>Company</w:t>
      </w:r>
      <w:proofErr w:type="spellEnd"/>
      <w:r w:rsidRPr="004D6858">
        <w:rPr>
          <w:rFonts w:ascii="Arial" w:hAnsi="Arial" w:cs="Arial"/>
          <w:i/>
          <w:szCs w:val="20"/>
          <w:lang w:val="sl-SI"/>
        </w:rPr>
        <w:t xml:space="preserve"> obiščite spletno stran </w:t>
      </w:r>
      <w:hyperlink r:id="rId11" w:history="1">
        <w:r w:rsidRPr="004D6858">
          <w:rPr>
            <w:rStyle w:val="Hiperpovezava"/>
            <w:rFonts w:ascii="Arial" w:hAnsi="Arial" w:cs="Arial"/>
            <w:i/>
            <w:iCs/>
            <w:szCs w:val="20"/>
            <w:lang w:val="sl-SI"/>
          </w:rPr>
          <w:t>corporate.ford.com</w:t>
        </w:r>
      </w:hyperlink>
      <w:r w:rsidRPr="004D6858">
        <w:rPr>
          <w:rFonts w:ascii="Arial" w:hAnsi="Arial" w:cs="Arial"/>
          <w:i/>
          <w:iCs/>
          <w:szCs w:val="20"/>
          <w:lang w:val="sl-SI"/>
        </w:rPr>
        <w:t>.</w:t>
      </w:r>
    </w:p>
    <w:p w14:paraId="7DD1B770" w14:textId="77777777" w:rsidR="00956144" w:rsidRPr="004D6858" w:rsidRDefault="00956144" w:rsidP="00956144">
      <w:pPr>
        <w:rPr>
          <w:rFonts w:ascii="Arial" w:hAnsi="Arial" w:cs="Arial"/>
          <w:b/>
          <w:bCs/>
          <w:i/>
          <w:szCs w:val="20"/>
          <w:lang w:val="sl-SI"/>
        </w:rPr>
      </w:pPr>
    </w:p>
    <w:p w14:paraId="717744A3" w14:textId="77777777" w:rsidR="00956144" w:rsidRPr="004D6858" w:rsidRDefault="00956144" w:rsidP="00956144">
      <w:pPr>
        <w:rPr>
          <w:rFonts w:ascii="Arial" w:hAnsi="Arial" w:cs="Arial"/>
          <w:b/>
          <w:i/>
          <w:szCs w:val="20"/>
          <w:lang w:val="sl-SI"/>
        </w:rPr>
      </w:pPr>
      <w:r w:rsidRPr="004D6858">
        <w:rPr>
          <w:rFonts w:ascii="Arial" w:hAnsi="Arial" w:cs="Arial"/>
          <w:b/>
          <w:i/>
          <w:szCs w:val="20"/>
          <w:lang w:val="sl-SI"/>
        </w:rPr>
        <w:t xml:space="preserve">Ford Evropa </w:t>
      </w:r>
      <w:r w:rsidRPr="004D6858">
        <w:rPr>
          <w:rFonts w:ascii="Arial" w:hAnsi="Arial" w:cs="Arial"/>
          <w:i/>
          <w:szCs w:val="20"/>
          <w:lang w:val="sl-SI"/>
        </w:rPr>
        <w:t xml:space="preserve">je odgovoren za proizvodnjo, prodajo in servisiranje vozil znamke Ford na </w:t>
      </w:r>
      <w:r w:rsidRPr="004D6858">
        <w:rPr>
          <w:rFonts w:ascii="Arial" w:hAnsi="Arial" w:cs="Arial"/>
          <w:bCs/>
          <w:i/>
          <w:szCs w:val="20"/>
          <w:lang w:val="sl-SI"/>
        </w:rPr>
        <w:t xml:space="preserve">50 </w:t>
      </w:r>
      <w:r w:rsidRPr="004D6858">
        <w:rPr>
          <w:rFonts w:ascii="Arial" w:hAnsi="Arial" w:cs="Arial"/>
          <w:i/>
          <w:szCs w:val="20"/>
          <w:lang w:val="sl-SI"/>
        </w:rPr>
        <w:t>posameznih trgih, v podjetju pa je v obratih, ki so v izključni Fordovi lasti, zaposlenih približno 42.000 oseb, v skupnih podjetjih in poslovnih povezavah pa se ta številka poveča na približno 55.000 oseb</w:t>
      </w:r>
      <w:r w:rsidRPr="004D6858">
        <w:rPr>
          <w:rFonts w:ascii="Arial" w:hAnsi="Arial" w:cs="Arial"/>
          <w:b/>
          <w:i/>
          <w:szCs w:val="20"/>
          <w:lang w:val="sl-SI"/>
        </w:rPr>
        <w:t xml:space="preserve">. </w:t>
      </w:r>
      <w:r w:rsidRPr="004D6858">
        <w:rPr>
          <w:rFonts w:ascii="Arial" w:hAnsi="Arial" w:cs="Arial"/>
          <w:i/>
          <w:szCs w:val="20"/>
          <w:lang w:val="sl-SI"/>
        </w:rPr>
        <w:t xml:space="preserve">Poslovanje Forda Evropa poleg finančne družbe Ford Motor </w:t>
      </w:r>
      <w:proofErr w:type="spellStart"/>
      <w:r w:rsidRPr="004D6858">
        <w:rPr>
          <w:rFonts w:ascii="Arial" w:hAnsi="Arial" w:cs="Arial"/>
          <w:i/>
          <w:szCs w:val="20"/>
          <w:lang w:val="sl-SI"/>
        </w:rPr>
        <w:t>Credit</w:t>
      </w:r>
      <w:proofErr w:type="spellEnd"/>
      <w:r w:rsidRPr="004D6858">
        <w:rPr>
          <w:rFonts w:ascii="Arial" w:hAnsi="Arial" w:cs="Arial"/>
          <w:i/>
          <w:szCs w:val="20"/>
          <w:lang w:val="sl-SI"/>
        </w:rPr>
        <w:t xml:space="preserve"> </w:t>
      </w:r>
      <w:proofErr w:type="spellStart"/>
      <w:r w:rsidRPr="004D6858">
        <w:rPr>
          <w:rFonts w:ascii="Arial" w:hAnsi="Arial" w:cs="Arial"/>
          <w:i/>
          <w:szCs w:val="20"/>
          <w:lang w:val="sl-SI"/>
        </w:rPr>
        <w:t>Company</w:t>
      </w:r>
      <w:proofErr w:type="spellEnd"/>
      <w:r w:rsidRPr="004D6858">
        <w:rPr>
          <w:rFonts w:ascii="Arial" w:hAnsi="Arial" w:cs="Arial"/>
          <w:i/>
          <w:szCs w:val="20"/>
          <w:lang w:val="sl-SI"/>
        </w:rPr>
        <w:t xml:space="preserve"> vključuje tudi oddelek storitev za stranke in 14 proizvodnih obratov (10 jih je povsem v Fordovi lasti ali so skupna podjetja, 4 obrati delujejo v sklopu poslovnih povezav izven skupine)</w:t>
      </w:r>
      <w:r w:rsidRPr="004D6858">
        <w:rPr>
          <w:rFonts w:ascii="Arial" w:hAnsi="Arial" w:cs="Arial"/>
          <w:b/>
          <w:i/>
          <w:szCs w:val="20"/>
          <w:lang w:val="sl-SI"/>
        </w:rPr>
        <w:t xml:space="preserve">. </w:t>
      </w:r>
      <w:r w:rsidRPr="004D6858">
        <w:rPr>
          <w:rFonts w:ascii="Arial" w:hAnsi="Arial" w:cs="Arial"/>
          <w:i/>
          <w:szCs w:val="20"/>
          <w:lang w:val="sl-SI"/>
        </w:rPr>
        <w:t xml:space="preserve">Prve Fordove avtomobile so v Evropo uvozili leta 1903 – istega leta, kot je bila ustanovljena družba Ford Motor </w:t>
      </w:r>
      <w:proofErr w:type="spellStart"/>
      <w:r w:rsidRPr="004D6858">
        <w:rPr>
          <w:rFonts w:ascii="Arial" w:hAnsi="Arial" w:cs="Arial"/>
          <w:i/>
          <w:szCs w:val="20"/>
          <w:lang w:val="sl-SI"/>
        </w:rPr>
        <w:t>Company</w:t>
      </w:r>
      <w:proofErr w:type="spellEnd"/>
      <w:r w:rsidRPr="004D6858">
        <w:rPr>
          <w:rFonts w:ascii="Arial" w:hAnsi="Arial" w:cs="Arial"/>
          <w:i/>
          <w:szCs w:val="20"/>
          <w:lang w:val="sl-SI"/>
        </w:rPr>
        <w:t>. Proizvodnja v Evropi se je začela leta 1911.</w:t>
      </w:r>
    </w:p>
    <w:p w14:paraId="07911249" w14:textId="77777777" w:rsidR="00956144" w:rsidRPr="004D6858" w:rsidRDefault="00956144" w:rsidP="00956144">
      <w:pPr>
        <w:rPr>
          <w:rFonts w:ascii="Arial" w:hAnsi="Arial" w:cs="Arial"/>
          <w:i/>
          <w:szCs w:val="20"/>
          <w:lang w:val="sl-SI"/>
        </w:rPr>
      </w:pPr>
    </w:p>
    <w:p w14:paraId="618BC7D7" w14:textId="0B6DE451" w:rsidR="00D8076E" w:rsidRPr="004D6858" w:rsidRDefault="00D8076E" w:rsidP="00D8076E">
      <w:pPr>
        <w:rPr>
          <w:rFonts w:ascii="Arial" w:hAnsi="Arial" w:cs="Arial"/>
          <w:i/>
          <w:iCs/>
          <w:szCs w:val="22"/>
          <w:lang w:val="sl-SI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3"/>
        <w:gridCol w:w="7987"/>
      </w:tblGrid>
      <w:tr w:rsidR="00436729" w:rsidRPr="004D6858" w14:paraId="3846FF36" w14:textId="77777777" w:rsidTr="004C1E7E">
        <w:tc>
          <w:tcPr>
            <w:tcW w:w="1373" w:type="dxa"/>
            <w:shd w:val="clear" w:color="auto" w:fill="auto"/>
          </w:tcPr>
          <w:p w14:paraId="42D7EE3F" w14:textId="5F8E7718" w:rsidR="00436729" w:rsidRPr="004D6858" w:rsidRDefault="00436729" w:rsidP="004367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lang w:val="sl-SI"/>
              </w:rPr>
            </w:pPr>
            <w:r w:rsidRPr="004D6858">
              <w:rPr>
                <w:rFonts w:ascii="Arial" w:hAnsi="Arial" w:cs="Arial"/>
                <w:b/>
                <w:szCs w:val="20"/>
                <w:lang w:val="sl-SI"/>
              </w:rPr>
              <w:t>S</w:t>
            </w:r>
            <w:r w:rsidRPr="004D6858">
              <w:rPr>
                <w:rFonts w:ascii="Arial" w:hAnsi="Arial" w:cs="Arial"/>
                <w:b/>
                <w:lang w:val="sl-SI"/>
              </w:rPr>
              <w:t>tik</w:t>
            </w:r>
            <w:r w:rsidRPr="004D6858">
              <w:rPr>
                <w:rFonts w:ascii="Arial" w:hAnsi="Arial" w:cs="Arial"/>
                <w:b/>
                <w:szCs w:val="20"/>
                <w:lang w:val="sl-SI"/>
              </w:rPr>
              <w:t>:</w:t>
            </w:r>
          </w:p>
        </w:tc>
        <w:tc>
          <w:tcPr>
            <w:tcW w:w="7987" w:type="dxa"/>
            <w:shd w:val="clear" w:color="auto" w:fill="auto"/>
          </w:tcPr>
          <w:p w14:paraId="70DBB8A1" w14:textId="5E67DC80" w:rsidR="00436729" w:rsidRPr="004D6858" w:rsidRDefault="00436729" w:rsidP="00436729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r w:rsidRPr="004D6858">
              <w:rPr>
                <w:rFonts w:ascii="Arial" w:hAnsi="Arial" w:cs="Arial"/>
                <w:szCs w:val="20"/>
                <w:lang w:val="sl-SI"/>
              </w:rPr>
              <w:t>Katja Hvala</w:t>
            </w:r>
          </w:p>
        </w:tc>
      </w:tr>
      <w:tr w:rsidR="00436729" w:rsidRPr="004D6858" w14:paraId="2339747B" w14:textId="77777777" w:rsidTr="004C1E7E">
        <w:tc>
          <w:tcPr>
            <w:tcW w:w="1373" w:type="dxa"/>
            <w:shd w:val="clear" w:color="auto" w:fill="auto"/>
          </w:tcPr>
          <w:p w14:paraId="16B984E0" w14:textId="77777777" w:rsidR="00436729" w:rsidRPr="004D6858" w:rsidRDefault="00436729" w:rsidP="00436729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7987" w:type="dxa"/>
            <w:shd w:val="clear" w:color="auto" w:fill="auto"/>
          </w:tcPr>
          <w:p w14:paraId="291AF150" w14:textId="77777777" w:rsidR="00436729" w:rsidRPr="004D6858" w:rsidRDefault="00436729" w:rsidP="0043672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Cs w:val="20"/>
                <w:lang w:val="sl-SI"/>
              </w:rPr>
            </w:pPr>
            <w:proofErr w:type="spellStart"/>
            <w:r w:rsidRPr="004D6858">
              <w:rPr>
                <w:rFonts w:ascii="Arial" w:hAnsi="Arial" w:cs="Arial"/>
                <w:color w:val="000000"/>
                <w:szCs w:val="20"/>
                <w:lang w:val="sl-SI"/>
              </w:rPr>
              <w:t>Summit</w:t>
            </w:r>
            <w:proofErr w:type="spellEnd"/>
            <w:r w:rsidRPr="004D6858">
              <w:rPr>
                <w:rFonts w:ascii="Arial" w:hAnsi="Arial" w:cs="Arial"/>
                <w:color w:val="000000"/>
                <w:szCs w:val="20"/>
                <w:lang w:val="sl-SI"/>
              </w:rPr>
              <w:t xml:space="preserve"> </w:t>
            </w:r>
            <w:proofErr w:type="spellStart"/>
            <w:r w:rsidRPr="004D6858">
              <w:rPr>
                <w:rFonts w:ascii="Arial" w:hAnsi="Arial" w:cs="Arial"/>
                <w:color w:val="000000"/>
                <w:szCs w:val="20"/>
                <w:lang w:val="sl-SI"/>
              </w:rPr>
              <w:t>motors</w:t>
            </w:r>
            <w:proofErr w:type="spellEnd"/>
            <w:r w:rsidRPr="004D6858">
              <w:rPr>
                <w:rFonts w:ascii="Arial" w:hAnsi="Arial" w:cs="Arial"/>
                <w:color w:val="000000"/>
                <w:szCs w:val="20"/>
                <w:lang w:val="sl-SI"/>
              </w:rPr>
              <w:t xml:space="preserve"> Ljubljana</w:t>
            </w:r>
          </w:p>
          <w:p w14:paraId="662B3913" w14:textId="09A84C61" w:rsidR="00436729" w:rsidRPr="004D6858" w:rsidRDefault="00436729" w:rsidP="00436729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r w:rsidRPr="004D6858">
              <w:rPr>
                <w:rFonts w:ascii="Arial" w:hAnsi="Arial" w:cs="Arial"/>
                <w:color w:val="000000"/>
                <w:szCs w:val="20"/>
                <w:lang w:val="sl-SI"/>
              </w:rPr>
              <w:t>+3861 25 25 116</w:t>
            </w:r>
          </w:p>
        </w:tc>
      </w:tr>
      <w:tr w:rsidR="00436729" w:rsidRPr="004D6858" w14:paraId="799FF4DA" w14:textId="77777777" w:rsidTr="004C1E7E">
        <w:tc>
          <w:tcPr>
            <w:tcW w:w="1373" w:type="dxa"/>
            <w:shd w:val="clear" w:color="auto" w:fill="auto"/>
          </w:tcPr>
          <w:p w14:paraId="6E365FB5" w14:textId="77777777" w:rsidR="00436729" w:rsidRPr="004D6858" w:rsidRDefault="00436729" w:rsidP="00436729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7987" w:type="dxa"/>
            <w:shd w:val="clear" w:color="auto" w:fill="auto"/>
          </w:tcPr>
          <w:p w14:paraId="37029878" w14:textId="06C7A695" w:rsidR="00436729" w:rsidRPr="004D6858" w:rsidRDefault="00966DF4" w:rsidP="00436729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hyperlink r:id="rId12" w:history="1">
              <w:r w:rsidR="00436729" w:rsidRPr="004D6858">
                <w:rPr>
                  <w:rStyle w:val="Hiperpovezava"/>
                  <w:rFonts w:ascii="Arial" w:hAnsi="Arial" w:cs="Arial"/>
                  <w:szCs w:val="20"/>
                  <w:lang w:val="sl-SI"/>
                </w:rPr>
                <w:t>katja.hvala@summitmotors.si</w:t>
              </w:r>
            </w:hyperlink>
          </w:p>
        </w:tc>
      </w:tr>
      <w:tr w:rsidR="00436729" w:rsidRPr="004D6858" w14:paraId="4D883400" w14:textId="77777777" w:rsidTr="004C1E7E">
        <w:tc>
          <w:tcPr>
            <w:tcW w:w="1373" w:type="dxa"/>
            <w:shd w:val="clear" w:color="auto" w:fill="auto"/>
          </w:tcPr>
          <w:p w14:paraId="0881576B" w14:textId="3DEA03EB" w:rsidR="00436729" w:rsidRPr="004D6858" w:rsidRDefault="00436729" w:rsidP="00436729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7987" w:type="dxa"/>
            <w:shd w:val="clear" w:color="auto" w:fill="auto"/>
          </w:tcPr>
          <w:p w14:paraId="65036009" w14:textId="5D526B44" w:rsidR="00436729" w:rsidRPr="004D6858" w:rsidRDefault="00436729" w:rsidP="00436729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</w:tr>
    </w:tbl>
    <w:p w14:paraId="7D3FD211" w14:textId="77777777" w:rsidR="000B69E9" w:rsidRPr="004D6858" w:rsidRDefault="000B69E9" w:rsidP="00101AD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sl-SI"/>
        </w:rPr>
      </w:pPr>
    </w:p>
    <w:sectPr w:rsidR="000B69E9" w:rsidRPr="004D6858" w:rsidSect="00A86BB6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1912" w14:textId="77777777" w:rsidR="000E0F03" w:rsidRDefault="000E0F03">
      <w:r>
        <w:separator/>
      </w:r>
    </w:p>
  </w:endnote>
  <w:endnote w:type="continuationSeparator" w:id="0">
    <w:p w14:paraId="668B8A16" w14:textId="77777777" w:rsidR="000E0F03" w:rsidRDefault="000E0F03">
      <w:r>
        <w:continuationSeparator/>
      </w:r>
    </w:p>
  </w:endnote>
  <w:endnote w:type="continuationNotice" w:id="1">
    <w:p w14:paraId="57D09BD2" w14:textId="77777777" w:rsidR="000E0F03" w:rsidRDefault="000E0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24F328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504C">
      <w:rPr>
        <w:rStyle w:val="tevilkastrani"/>
        <w:noProof/>
      </w:rPr>
      <w:t>2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382D6888" w14:textId="77777777" w:rsidR="006E5C92" w:rsidRPr="002F307B" w:rsidRDefault="006E5C92" w:rsidP="006E5C92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it-IT" w:eastAsia="en-GB"/>
            </w:rPr>
          </w:pP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Sporočila za medije, gradiva ter fotografije in videoposnetki:</w:t>
          </w: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it-IT" w:eastAsia="en-GB"/>
            </w:rPr>
            <w:t xml:space="preserve"> </w:t>
          </w:r>
          <w:hyperlink r:id="rId1" w:history="1">
            <w:r w:rsidRPr="002F307B">
              <w:rPr>
                <w:rStyle w:val="Hiperpovezava"/>
                <w:rFonts w:ascii="Arial" w:eastAsia="Calibri" w:hAnsi="Arial" w:cs="Arial"/>
                <w:sz w:val="18"/>
                <w:szCs w:val="18"/>
                <w:lang w:val="it-IT" w:eastAsia="en-GB"/>
              </w:rPr>
              <w:t>www.fordmedia.eu</w:t>
            </w:r>
          </w:hyperlink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it-IT" w:eastAsia="en-GB"/>
            </w:rPr>
            <w:t xml:space="preserve"> </w:t>
          </w: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it-IT" w:eastAsia="en-GB"/>
            </w:rPr>
            <w:t xml:space="preserve"> </w:t>
          </w:r>
          <w:hyperlink r:id="rId2" w:history="1">
            <w:r w:rsidRPr="002F307B">
              <w:rPr>
                <w:rStyle w:val="Hiperpovezava"/>
                <w:rFonts w:ascii="Arial" w:eastAsia="Calibri" w:hAnsi="Arial" w:cs="Arial"/>
                <w:sz w:val="18"/>
                <w:szCs w:val="18"/>
                <w:lang w:val="it-IT" w:eastAsia="en-GB"/>
              </w:rPr>
              <w:t>www.media.ford.com</w:t>
            </w:r>
          </w:hyperlink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it-IT" w:eastAsia="en-GB"/>
            </w:rPr>
            <w:t xml:space="preserve">. </w:t>
          </w:r>
        </w:p>
        <w:p w14:paraId="4BA6DFBC" w14:textId="410FF77B" w:rsidR="004217E8" w:rsidRDefault="006E5C92" w:rsidP="006E5C92">
          <w:pPr>
            <w:pStyle w:val="Noga"/>
            <w:jc w:val="center"/>
          </w:pP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Spremljajte nas:</w:t>
          </w: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3" w:history="1">
            <w:r w:rsidRPr="002F307B">
              <w:rPr>
                <w:rStyle w:val="Hiperpovezava"/>
                <w:rFonts w:ascii="Arial" w:eastAsia="Calibri" w:hAnsi="Arial" w:cs="Arial"/>
                <w:sz w:val="18"/>
                <w:szCs w:val="18"/>
                <w:lang w:val="de-DE" w:eastAsia="en-GB"/>
              </w:rPr>
              <w:t>www.twitter.com/FordEu</w:t>
            </w:r>
          </w:hyperlink>
          <w:r w:rsidRPr="002F307B">
            <w:rPr>
              <w:rFonts w:ascii="Arial" w:eastAsia="Calibri" w:hAnsi="Arial" w:cs="Arial"/>
              <w:color w:val="000000"/>
              <w:sz w:val="18"/>
              <w:szCs w:val="18"/>
              <w:u w:val="single"/>
              <w:lang w:val="de-DE" w:eastAsia="en-GB"/>
            </w:rPr>
            <w:t xml:space="preserve"> </w:t>
          </w: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4" w:history="1">
            <w:r w:rsidRPr="002F307B">
              <w:rPr>
                <w:rStyle w:val="Hiperpovezava"/>
                <w:rFonts w:ascii="Arial" w:eastAsia="Calibri" w:hAnsi="Arial" w:cs="Arial"/>
                <w:sz w:val="18"/>
                <w:szCs w:val="18"/>
                <w:lang w:val="de-DE" w:eastAsia="en-GB"/>
              </w:rPr>
              <w:t>www.youtube.com/fordofeurope</w:t>
            </w:r>
          </w:hyperlink>
        </w:p>
      </w:tc>
      <w:tc>
        <w:tcPr>
          <w:tcW w:w="1788" w:type="dxa"/>
        </w:tcPr>
        <w:p w14:paraId="5BE214D3" w14:textId="77777777" w:rsidR="004217E8" w:rsidRDefault="004217E8">
          <w:pPr>
            <w:pStyle w:val="Noga"/>
          </w:pPr>
        </w:p>
      </w:tc>
    </w:tr>
  </w:tbl>
  <w:p w14:paraId="0E12174D" w14:textId="77777777" w:rsidR="004217E8" w:rsidRDefault="004217E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Noga"/>
      <w:jc w:val="center"/>
    </w:pPr>
  </w:p>
  <w:p w14:paraId="0E5A1A49" w14:textId="77777777" w:rsidR="00697034" w:rsidRDefault="00697034" w:rsidP="004D127F">
    <w:pPr>
      <w:pStyle w:val="Noga"/>
      <w:jc w:val="center"/>
    </w:pPr>
  </w:p>
  <w:p w14:paraId="1C8260AF" w14:textId="77777777" w:rsidR="00C4440B" w:rsidRPr="002F307B" w:rsidRDefault="00C4440B" w:rsidP="00C4440B">
    <w:pPr>
      <w:jc w:val="center"/>
      <w:rPr>
        <w:rFonts w:ascii="Arial" w:eastAsia="Calibri" w:hAnsi="Arial" w:cs="Arial"/>
        <w:color w:val="000000"/>
        <w:sz w:val="18"/>
        <w:szCs w:val="18"/>
        <w:lang w:val="it-IT" w:eastAsia="en-GB"/>
      </w:rPr>
    </w:pPr>
    <w:r w:rsidRPr="002F307B">
      <w:rPr>
        <w:rFonts w:ascii="Arial" w:eastAsia="Calibri" w:hAnsi="Arial" w:cs="Arial"/>
        <w:color w:val="000000"/>
        <w:sz w:val="18"/>
        <w:szCs w:val="18"/>
        <w:lang w:val="sl-SI" w:eastAsia="en-GB"/>
      </w:rPr>
      <w:t>Sporočila za medije, gradiva ter fotografije in videoposnetki:</w:t>
    </w:r>
    <w:r w:rsidRPr="002F307B">
      <w:rPr>
        <w:rFonts w:ascii="Arial" w:eastAsia="Calibri" w:hAnsi="Arial" w:cs="Arial"/>
        <w:color w:val="000000"/>
        <w:sz w:val="18"/>
        <w:szCs w:val="18"/>
        <w:lang w:val="it-IT" w:eastAsia="en-GB"/>
      </w:rPr>
      <w:t xml:space="preserve"> </w:t>
    </w:r>
    <w:hyperlink r:id="rId1" w:history="1">
      <w:r w:rsidRPr="002F307B">
        <w:rPr>
          <w:rStyle w:val="Hiperpovezava"/>
          <w:rFonts w:ascii="Arial" w:eastAsia="Calibri" w:hAnsi="Arial" w:cs="Arial"/>
          <w:sz w:val="18"/>
          <w:szCs w:val="18"/>
          <w:lang w:val="it-IT" w:eastAsia="en-GB"/>
        </w:rPr>
        <w:t>www.fordmedia.eu</w:t>
      </w:r>
    </w:hyperlink>
    <w:r w:rsidRPr="002F307B">
      <w:rPr>
        <w:rFonts w:ascii="Arial" w:eastAsia="Calibri" w:hAnsi="Arial" w:cs="Arial"/>
        <w:color w:val="000000"/>
        <w:sz w:val="18"/>
        <w:szCs w:val="18"/>
        <w:lang w:val="it-IT" w:eastAsia="en-GB"/>
      </w:rPr>
      <w:t xml:space="preserve"> </w:t>
    </w:r>
    <w:r w:rsidRPr="002F307B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2F307B">
      <w:rPr>
        <w:rFonts w:ascii="Arial" w:eastAsia="Calibri" w:hAnsi="Arial" w:cs="Arial"/>
        <w:color w:val="000000"/>
        <w:sz w:val="18"/>
        <w:szCs w:val="18"/>
        <w:lang w:val="it-IT" w:eastAsia="en-GB"/>
      </w:rPr>
      <w:t xml:space="preserve"> </w:t>
    </w:r>
    <w:hyperlink r:id="rId2" w:history="1">
      <w:r w:rsidRPr="002F307B">
        <w:rPr>
          <w:rStyle w:val="Hiperpovezava"/>
          <w:rFonts w:ascii="Arial" w:eastAsia="Calibri" w:hAnsi="Arial" w:cs="Arial"/>
          <w:sz w:val="18"/>
          <w:szCs w:val="18"/>
          <w:lang w:val="it-IT" w:eastAsia="en-GB"/>
        </w:rPr>
        <w:t>www.media.ford.com</w:t>
      </w:r>
    </w:hyperlink>
    <w:r w:rsidRPr="002F307B">
      <w:rPr>
        <w:rFonts w:ascii="Arial" w:eastAsia="Calibri" w:hAnsi="Arial" w:cs="Arial"/>
        <w:color w:val="000000"/>
        <w:sz w:val="18"/>
        <w:szCs w:val="18"/>
        <w:lang w:val="it-IT" w:eastAsia="en-GB"/>
      </w:rPr>
      <w:t xml:space="preserve">. </w:t>
    </w:r>
  </w:p>
  <w:p w14:paraId="249B2CEF" w14:textId="50C3E8C6" w:rsidR="008A1DF4" w:rsidRPr="008A1DF4" w:rsidRDefault="00C4440B" w:rsidP="00C4440B">
    <w:pPr>
      <w:pStyle w:val="Noga"/>
      <w:jc w:val="center"/>
      <w:rPr>
        <w:rFonts w:ascii="Arial" w:hAnsi="Arial" w:cs="Arial"/>
        <w:sz w:val="18"/>
        <w:szCs w:val="18"/>
      </w:rPr>
    </w:pPr>
    <w:r w:rsidRPr="002F307B">
      <w:rPr>
        <w:rFonts w:ascii="Arial" w:eastAsia="Calibri" w:hAnsi="Arial" w:cs="Arial"/>
        <w:color w:val="000000"/>
        <w:sz w:val="18"/>
        <w:szCs w:val="18"/>
        <w:lang w:val="sl-SI" w:eastAsia="en-GB"/>
      </w:rPr>
      <w:t>Spremljajte nas:</w:t>
    </w:r>
    <w:r w:rsidRPr="002F307B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3" w:history="1">
      <w:r w:rsidRPr="002F307B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www.twitter.com/FordEu</w:t>
      </w:r>
    </w:hyperlink>
    <w:r w:rsidRPr="002F307B">
      <w:rPr>
        <w:rFonts w:ascii="Arial" w:eastAsia="Calibri" w:hAnsi="Arial" w:cs="Arial"/>
        <w:color w:val="000000"/>
        <w:sz w:val="18"/>
        <w:szCs w:val="18"/>
        <w:u w:val="single"/>
        <w:lang w:val="de-DE" w:eastAsia="en-GB"/>
      </w:rPr>
      <w:t xml:space="preserve"> </w:t>
    </w:r>
    <w:r w:rsidRPr="002F307B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2F307B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4" w:history="1">
      <w:r w:rsidRPr="002F307B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D35C" w14:textId="77777777" w:rsidR="000E0F03" w:rsidRDefault="000E0F03">
      <w:r>
        <w:separator/>
      </w:r>
    </w:p>
  </w:footnote>
  <w:footnote w:type="continuationSeparator" w:id="0">
    <w:p w14:paraId="26D96D08" w14:textId="77777777" w:rsidR="000E0F03" w:rsidRDefault="000E0F03">
      <w:r>
        <w:continuationSeparator/>
      </w:r>
    </w:p>
  </w:footnote>
  <w:footnote w:type="continuationNotice" w:id="1">
    <w:p w14:paraId="5C109B04" w14:textId="77777777" w:rsidR="000E0F03" w:rsidRDefault="000E0F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48769FD5" w:rsidR="005532D6" w:rsidRPr="00315ADB" w:rsidRDefault="007B6B6D" w:rsidP="00A9030A">
    <w:pPr>
      <w:pStyle w:val="Glava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64E4FC94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120" cy="45593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5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7325197C" w:rsidR="008C6D0D" w:rsidRPr="005D6392" w:rsidRDefault="00966DF4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D51963" w:rsidRPr="003C1D1D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9F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6pt;margin-top:.2pt;width:65.6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7325197C" w:rsidR="008C6D0D" w:rsidRPr="005D6392" w:rsidRDefault="00EC1B59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5" w:history="1">
                      <w:r w:rsidR="00D51963" w:rsidRPr="003C1D1D">
                        <w:rPr>
                          <w:rStyle w:val="Hiperpovezava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B01C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44377B55">
              <wp:simplePos x="0" y="0"/>
              <wp:positionH relativeFrom="column">
                <wp:posOffset>4171315</wp:posOffset>
              </wp:positionH>
              <wp:positionV relativeFrom="paragraph">
                <wp:posOffset>-91</wp:posOffset>
              </wp:positionV>
              <wp:extent cx="1243330" cy="50990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1" name="Text Box 8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1EE173A5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EA140" id="Text Box 8" o:spid="_x0000_s1027" type="#_x0000_t202" href="http://www.youtube.com/fordofeurope" style="position:absolute;left:0;text-align:left;margin-left:328.45pt;margin-top:0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" o:button="t" filled="f" stroked="f">
              <v:fill o:detectmouseclick="t"/>
              <v:path arrowok="t"/>
              <v:textbox inset="0,0,0,0">
                <w:txbxContent>
                  <w:p w14:paraId="5841499C" w14:textId="1EE173A5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0" w:history="1">
                      <w:r w:rsidR="00FA2AED" w:rsidRPr="00802DD3">
                        <w:rPr>
                          <w:rStyle w:val="Hiperpovezava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03692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</w:t>
    </w:r>
    <w:r w:rsidR="003016FD">
      <w:rPr>
        <w:rFonts w:ascii="Book Antiqua" w:hAnsi="Book Antiqua"/>
        <w:smallCaps/>
        <w:position w:val="132"/>
        <w:sz w:val="48"/>
        <w:szCs w:val="48"/>
      </w:rPr>
      <w:t>ovic</w:t>
    </w:r>
    <w:r w:rsidR="005532D6">
      <w:rPr>
        <w:rFonts w:ascii="Book Antiqua" w:hAnsi="Book Antiqua"/>
        <w:smallCaps/>
        <w:position w:val="132"/>
        <w:sz w:val="48"/>
        <w:szCs w:val="48"/>
      </w:rPr>
      <w:t>e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649CA"/>
    <w:multiLevelType w:val="hybridMultilevel"/>
    <w:tmpl w:val="10A83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4160"/>
    <w:multiLevelType w:val="hybridMultilevel"/>
    <w:tmpl w:val="845E91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255FCE"/>
    <w:multiLevelType w:val="hybridMultilevel"/>
    <w:tmpl w:val="6D362898"/>
    <w:lvl w:ilvl="0" w:tplc="2CCE3166">
      <w:start w:val="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4630"/>
    <w:multiLevelType w:val="hybridMultilevel"/>
    <w:tmpl w:val="A346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47B8"/>
    <w:multiLevelType w:val="hybridMultilevel"/>
    <w:tmpl w:val="E24E86A0"/>
    <w:lvl w:ilvl="0" w:tplc="00342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F72A8"/>
    <w:multiLevelType w:val="hybridMultilevel"/>
    <w:tmpl w:val="830015AE"/>
    <w:lvl w:ilvl="0" w:tplc="12C807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B5CDD"/>
    <w:multiLevelType w:val="hybridMultilevel"/>
    <w:tmpl w:val="AB8C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25E45"/>
    <w:multiLevelType w:val="hybridMultilevel"/>
    <w:tmpl w:val="159E9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B7186E"/>
    <w:multiLevelType w:val="hybridMultilevel"/>
    <w:tmpl w:val="DA741558"/>
    <w:lvl w:ilvl="0" w:tplc="76F4D8C0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0E73C8"/>
    <w:multiLevelType w:val="hybridMultilevel"/>
    <w:tmpl w:val="036CB5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380457"/>
    <w:multiLevelType w:val="hybridMultilevel"/>
    <w:tmpl w:val="44444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C2341"/>
    <w:multiLevelType w:val="hybridMultilevel"/>
    <w:tmpl w:val="70504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F63A4"/>
    <w:multiLevelType w:val="hybridMultilevel"/>
    <w:tmpl w:val="070E2880"/>
    <w:lvl w:ilvl="0" w:tplc="17EE6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65840"/>
    <w:multiLevelType w:val="hybridMultilevel"/>
    <w:tmpl w:val="1B3626FE"/>
    <w:lvl w:ilvl="0" w:tplc="EA74E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26345"/>
    <w:multiLevelType w:val="hybridMultilevel"/>
    <w:tmpl w:val="98DEE7FA"/>
    <w:lvl w:ilvl="0" w:tplc="E4B81F8C">
      <w:start w:val="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50574"/>
    <w:multiLevelType w:val="hybridMultilevel"/>
    <w:tmpl w:val="97621E64"/>
    <w:lvl w:ilvl="0" w:tplc="EFECDD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5"/>
  </w:num>
  <w:num w:numId="5">
    <w:abstractNumId w:val="15"/>
  </w:num>
  <w:num w:numId="6">
    <w:abstractNumId w:val="8"/>
  </w:num>
  <w:num w:numId="7">
    <w:abstractNumId w:val="11"/>
  </w:num>
  <w:num w:numId="8">
    <w:abstractNumId w:val="11"/>
  </w:num>
  <w:num w:numId="9">
    <w:abstractNumId w:val="0"/>
  </w:num>
  <w:num w:numId="10">
    <w:abstractNumId w:val="17"/>
  </w:num>
  <w:num w:numId="11">
    <w:abstractNumId w:val="9"/>
  </w:num>
  <w:num w:numId="12">
    <w:abstractNumId w:val="3"/>
  </w:num>
  <w:num w:numId="13">
    <w:abstractNumId w:val="20"/>
  </w:num>
  <w:num w:numId="14">
    <w:abstractNumId w:val="18"/>
  </w:num>
  <w:num w:numId="15">
    <w:abstractNumId w:val="12"/>
  </w:num>
  <w:num w:numId="16">
    <w:abstractNumId w:val="16"/>
  </w:num>
  <w:num w:numId="17">
    <w:abstractNumId w:val="14"/>
  </w:num>
  <w:num w:numId="18">
    <w:abstractNumId w:val="13"/>
  </w:num>
  <w:num w:numId="19">
    <w:abstractNumId w:val="1"/>
  </w:num>
  <w:num w:numId="20">
    <w:abstractNumId w:val="4"/>
  </w:num>
  <w:num w:numId="21">
    <w:abstractNumId w:val="6"/>
  </w:num>
  <w:num w:numId="22">
    <w:abstractNumId w:val="10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0B9A"/>
    <w:rsid w:val="00001BBD"/>
    <w:rsid w:val="00002E9F"/>
    <w:rsid w:val="0000332C"/>
    <w:rsid w:val="00003B28"/>
    <w:rsid w:val="000051E9"/>
    <w:rsid w:val="00005B4D"/>
    <w:rsid w:val="000101F4"/>
    <w:rsid w:val="00010F60"/>
    <w:rsid w:val="00014FD5"/>
    <w:rsid w:val="000155C4"/>
    <w:rsid w:val="0002159C"/>
    <w:rsid w:val="00025D86"/>
    <w:rsid w:val="0002694F"/>
    <w:rsid w:val="0003033A"/>
    <w:rsid w:val="00030872"/>
    <w:rsid w:val="00030CEA"/>
    <w:rsid w:val="00031575"/>
    <w:rsid w:val="00035183"/>
    <w:rsid w:val="0003526C"/>
    <w:rsid w:val="000354BC"/>
    <w:rsid w:val="0003577C"/>
    <w:rsid w:val="00036696"/>
    <w:rsid w:val="00043B42"/>
    <w:rsid w:val="000457C7"/>
    <w:rsid w:val="000460D6"/>
    <w:rsid w:val="00046515"/>
    <w:rsid w:val="000501ED"/>
    <w:rsid w:val="00050ABA"/>
    <w:rsid w:val="00050DC2"/>
    <w:rsid w:val="00051E29"/>
    <w:rsid w:val="00052B3E"/>
    <w:rsid w:val="000550A2"/>
    <w:rsid w:val="0006148A"/>
    <w:rsid w:val="00061C0F"/>
    <w:rsid w:val="00062C82"/>
    <w:rsid w:val="0006389B"/>
    <w:rsid w:val="000645BD"/>
    <w:rsid w:val="00064EF2"/>
    <w:rsid w:val="00065AE7"/>
    <w:rsid w:val="000701D8"/>
    <w:rsid w:val="00070BBC"/>
    <w:rsid w:val="00073627"/>
    <w:rsid w:val="00074D61"/>
    <w:rsid w:val="00077574"/>
    <w:rsid w:val="0008091B"/>
    <w:rsid w:val="00084F44"/>
    <w:rsid w:val="0008510A"/>
    <w:rsid w:val="00086B45"/>
    <w:rsid w:val="00092620"/>
    <w:rsid w:val="00092664"/>
    <w:rsid w:val="000927EC"/>
    <w:rsid w:val="00097C38"/>
    <w:rsid w:val="000A04CE"/>
    <w:rsid w:val="000A1066"/>
    <w:rsid w:val="000A10F1"/>
    <w:rsid w:val="000A12EF"/>
    <w:rsid w:val="000A3415"/>
    <w:rsid w:val="000A48E1"/>
    <w:rsid w:val="000A7614"/>
    <w:rsid w:val="000B20AF"/>
    <w:rsid w:val="000B34DD"/>
    <w:rsid w:val="000B4340"/>
    <w:rsid w:val="000B45E7"/>
    <w:rsid w:val="000B68CF"/>
    <w:rsid w:val="000B69E9"/>
    <w:rsid w:val="000B6AD3"/>
    <w:rsid w:val="000C0AC9"/>
    <w:rsid w:val="000C1841"/>
    <w:rsid w:val="000C1D69"/>
    <w:rsid w:val="000C239A"/>
    <w:rsid w:val="000C2461"/>
    <w:rsid w:val="000C42E8"/>
    <w:rsid w:val="000C7DF4"/>
    <w:rsid w:val="000D1217"/>
    <w:rsid w:val="000D666D"/>
    <w:rsid w:val="000D7FAA"/>
    <w:rsid w:val="000E0F03"/>
    <w:rsid w:val="000E2171"/>
    <w:rsid w:val="000E2441"/>
    <w:rsid w:val="000E2487"/>
    <w:rsid w:val="000E4BFA"/>
    <w:rsid w:val="000F0B22"/>
    <w:rsid w:val="000F3FCF"/>
    <w:rsid w:val="000F4A56"/>
    <w:rsid w:val="00100DD1"/>
    <w:rsid w:val="001010F2"/>
    <w:rsid w:val="00101713"/>
    <w:rsid w:val="00101ADF"/>
    <w:rsid w:val="00101BB1"/>
    <w:rsid w:val="001033CB"/>
    <w:rsid w:val="001043E5"/>
    <w:rsid w:val="0010518E"/>
    <w:rsid w:val="0010792C"/>
    <w:rsid w:val="00107A23"/>
    <w:rsid w:val="00107C67"/>
    <w:rsid w:val="001132CC"/>
    <w:rsid w:val="0011385A"/>
    <w:rsid w:val="00114532"/>
    <w:rsid w:val="001179AD"/>
    <w:rsid w:val="00120C97"/>
    <w:rsid w:val="001214B2"/>
    <w:rsid w:val="00121507"/>
    <w:rsid w:val="00121BA3"/>
    <w:rsid w:val="00122B66"/>
    <w:rsid w:val="001232D5"/>
    <w:rsid w:val="00123596"/>
    <w:rsid w:val="00123CE0"/>
    <w:rsid w:val="001257CC"/>
    <w:rsid w:val="00125F1F"/>
    <w:rsid w:val="0013102B"/>
    <w:rsid w:val="00131DAD"/>
    <w:rsid w:val="001336B3"/>
    <w:rsid w:val="00134150"/>
    <w:rsid w:val="001351FE"/>
    <w:rsid w:val="001356EE"/>
    <w:rsid w:val="001366DC"/>
    <w:rsid w:val="00136DEA"/>
    <w:rsid w:val="00140056"/>
    <w:rsid w:val="001400DC"/>
    <w:rsid w:val="00141293"/>
    <w:rsid w:val="001413CE"/>
    <w:rsid w:val="0014333E"/>
    <w:rsid w:val="00143753"/>
    <w:rsid w:val="0014468C"/>
    <w:rsid w:val="00144B2C"/>
    <w:rsid w:val="001454F2"/>
    <w:rsid w:val="00146B55"/>
    <w:rsid w:val="00146DB8"/>
    <w:rsid w:val="00147688"/>
    <w:rsid w:val="00147882"/>
    <w:rsid w:val="00154F13"/>
    <w:rsid w:val="0015509E"/>
    <w:rsid w:val="00155444"/>
    <w:rsid w:val="00156908"/>
    <w:rsid w:val="00156E53"/>
    <w:rsid w:val="00157086"/>
    <w:rsid w:val="00157F19"/>
    <w:rsid w:val="00160E88"/>
    <w:rsid w:val="00162322"/>
    <w:rsid w:val="0016600F"/>
    <w:rsid w:val="00166545"/>
    <w:rsid w:val="0016767A"/>
    <w:rsid w:val="00174EB4"/>
    <w:rsid w:val="001770A8"/>
    <w:rsid w:val="00177896"/>
    <w:rsid w:val="0018223B"/>
    <w:rsid w:val="0018276F"/>
    <w:rsid w:val="00190596"/>
    <w:rsid w:val="0019140E"/>
    <w:rsid w:val="00191E20"/>
    <w:rsid w:val="00193F42"/>
    <w:rsid w:val="001971EB"/>
    <w:rsid w:val="001A2415"/>
    <w:rsid w:val="001A29F1"/>
    <w:rsid w:val="001A340C"/>
    <w:rsid w:val="001A5C5E"/>
    <w:rsid w:val="001A78C0"/>
    <w:rsid w:val="001A7CDC"/>
    <w:rsid w:val="001B01B7"/>
    <w:rsid w:val="001B0A2C"/>
    <w:rsid w:val="001B1014"/>
    <w:rsid w:val="001B29B8"/>
    <w:rsid w:val="001B6874"/>
    <w:rsid w:val="001C16AB"/>
    <w:rsid w:val="001C16E4"/>
    <w:rsid w:val="001C20BD"/>
    <w:rsid w:val="001C38B1"/>
    <w:rsid w:val="001C4203"/>
    <w:rsid w:val="001C4FC7"/>
    <w:rsid w:val="001C57F3"/>
    <w:rsid w:val="001D2E3D"/>
    <w:rsid w:val="001D4844"/>
    <w:rsid w:val="001D5206"/>
    <w:rsid w:val="001D528F"/>
    <w:rsid w:val="001D6AE5"/>
    <w:rsid w:val="001E093B"/>
    <w:rsid w:val="001E2063"/>
    <w:rsid w:val="001E2177"/>
    <w:rsid w:val="001E37AC"/>
    <w:rsid w:val="001E3BEA"/>
    <w:rsid w:val="001E4705"/>
    <w:rsid w:val="001E6922"/>
    <w:rsid w:val="001E6A85"/>
    <w:rsid w:val="001E6C4E"/>
    <w:rsid w:val="001E72EC"/>
    <w:rsid w:val="001F1FBC"/>
    <w:rsid w:val="001F3CEB"/>
    <w:rsid w:val="001F3F33"/>
    <w:rsid w:val="001F4197"/>
    <w:rsid w:val="001F49A5"/>
    <w:rsid w:val="001F4E19"/>
    <w:rsid w:val="002000AA"/>
    <w:rsid w:val="00202821"/>
    <w:rsid w:val="00204571"/>
    <w:rsid w:val="00204E24"/>
    <w:rsid w:val="002108EF"/>
    <w:rsid w:val="00212099"/>
    <w:rsid w:val="002129C8"/>
    <w:rsid w:val="00213DD2"/>
    <w:rsid w:val="00214602"/>
    <w:rsid w:val="00215362"/>
    <w:rsid w:val="00216ED2"/>
    <w:rsid w:val="0022223F"/>
    <w:rsid w:val="00222F41"/>
    <w:rsid w:val="00223283"/>
    <w:rsid w:val="00223525"/>
    <w:rsid w:val="002240FA"/>
    <w:rsid w:val="00225DC1"/>
    <w:rsid w:val="002307BD"/>
    <w:rsid w:val="00231917"/>
    <w:rsid w:val="00232317"/>
    <w:rsid w:val="002354AE"/>
    <w:rsid w:val="002372F5"/>
    <w:rsid w:val="00240E1D"/>
    <w:rsid w:val="00242727"/>
    <w:rsid w:val="002431E4"/>
    <w:rsid w:val="00244695"/>
    <w:rsid w:val="00247112"/>
    <w:rsid w:val="00247974"/>
    <w:rsid w:val="00250F46"/>
    <w:rsid w:val="00251EE4"/>
    <w:rsid w:val="00252CDC"/>
    <w:rsid w:val="002545BB"/>
    <w:rsid w:val="00255E7C"/>
    <w:rsid w:val="00256407"/>
    <w:rsid w:val="00257378"/>
    <w:rsid w:val="00257420"/>
    <w:rsid w:val="00261C9B"/>
    <w:rsid w:val="002622BA"/>
    <w:rsid w:val="00265501"/>
    <w:rsid w:val="0026754F"/>
    <w:rsid w:val="00267F08"/>
    <w:rsid w:val="002701AE"/>
    <w:rsid w:val="00273143"/>
    <w:rsid w:val="002751C7"/>
    <w:rsid w:val="00276987"/>
    <w:rsid w:val="00276F01"/>
    <w:rsid w:val="002838D5"/>
    <w:rsid w:val="0028435B"/>
    <w:rsid w:val="002858BB"/>
    <w:rsid w:val="00285D93"/>
    <w:rsid w:val="00286103"/>
    <w:rsid w:val="002877C5"/>
    <w:rsid w:val="0029084C"/>
    <w:rsid w:val="00294DAC"/>
    <w:rsid w:val="002A2588"/>
    <w:rsid w:val="002A5218"/>
    <w:rsid w:val="002A5B35"/>
    <w:rsid w:val="002A67A8"/>
    <w:rsid w:val="002B163C"/>
    <w:rsid w:val="002B2048"/>
    <w:rsid w:val="002B372A"/>
    <w:rsid w:val="002C1691"/>
    <w:rsid w:val="002C1C01"/>
    <w:rsid w:val="002C2569"/>
    <w:rsid w:val="002C2C0F"/>
    <w:rsid w:val="002C45A6"/>
    <w:rsid w:val="002C5F3F"/>
    <w:rsid w:val="002C70F2"/>
    <w:rsid w:val="002D07A1"/>
    <w:rsid w:val="002D30F8"/>
    <w:rsid w:val="002D3324"/>
    <w:rsid w:val="002D440D"/>
    <w:rsid w:val="002D4D95"/>
    <w:rsid w:val="002D534D"/>
    <w:rsid w:val="002D6C2F"/>
    <w:rsid w:val="002D7077"/>
    <w:rsid w:val="002D74A8"/>
    <w:rsid w:val="002E06E6"/>
    <w:rsid w:val="002E2BA7"/>
    <w:rsid w:val="002E2D40"/>
    <w:rsid w:val="002E59B9"/>
    <w:rsid w:val="002E5A16"/>
    <w:rsid w:val="002E5E1F"/>
    <w:rsid w:val="002E7D6A"/>
    <w:rsid w:val="002F7930"/>
    <w:rsid w:val="0030035A"/>
    <w:rsid w:val="00300EF9"/>
    <w:rsid w:val="0030153C"/>
    <w:rsid w:val="003016FD"/>
    <w:rsid w:val="00301AA6"/>
    <w:rsid w:val="00301AB9"/>
    <w:rsid w:val="0030441F"/>
    <w:rsid w:val="00304A6F"/>
    <w:rsid w:val="00304DC7"/>
    <w:rsid w:val="00306F1A"/>
    <w:rsid w:val="00311374"/>
    <w:rsid w:val="00313353"/>
    <w:rsid w:val="003149AE"/>
    <w:rsid w:val="0031543C"/>
    <w:rsid w:val="00315ADB"/>
    <w:rsid w:val="00315DA3"/>
    <w:rsid w:val="00315F7F"/>
    <w:rsid w:val="00317F04"/>
    <w:rsid w:val="00320544"/>
    <w:rsid w:val="00320CC5"/>
    <w:rsid w:val="00320E18"/>
    <w:rsid w:val="00321716"/>
    <w:rsid w:val="00321EC8"/>
    <w:rsid w:val="00322A43"/>
    <w:rsid w:val="00327B24"/>
    <w:rsid w:val="00331BDB"/>
    <w:rsid w:val="00331E46"/>
    <w:rsid w:val="00332D0E"/>
    <w:rsid w:val="00333EEE"/>
    <w:rsid w:val="003357B0"/>
    <w:rsid w:val="00340904"/>
    <w:rsid w:val="0034157D"/>
    <w:rsid w:val="00342744"/>
    <w:rsid w:val="00343269"/>
    <w:rsid w:val="00344529"/>
    <w:rsid w:val="00345676"/>
    <w:rsid w:val="00353395"/>
    <w:rsid w:val="003541DD"/>
    <w:rsid w:val="0036169E"/>
    <w:rsid w:val="00362871"/>
    <w:rsid w:val="003630D3"/>
    <w:rsid w:val="00365067"/>
    <w:rsid w:val="003659AC"/>
    <w:rsid w:val="00366141"/>
    <w:rsid w:val="00366687"/>
    <w:rsid w:val="00370F0D"/>
    <w:rsid w:val="00372873"/>
    <w:rsid w:val="003751D8"/>
    <w:rsid w:val="00375424"/>
    <w:rsid w:val="00376B0D"/>
    <w:rsid w:val="00377406"/>
    <w:rsid w:val="00380D8D"/>
    <w:rsid w:val="003813D7"/>
    <w:rsid w:val="003814A4"/>
    <w:rsid w:val="00381B87"/>
    <w:rsid w:val="00381EF2"/>
    <w:rsid w:val="00384B13"/>
    <w:rsid w:val="0038514B"/>
    <w:rsid w:val="003862A9"/>
    <w:rsid w:val="003870DD"/>
    <w:rsid w:val="00390320"/>
    <w:rsid w:val="00393A4C"/>
    <w:rsid w:val="00394072"/>
    <w:rsid w:val="00395200"/>
    <w:rsid w:val="003961F1"/>
    <w:rsid w:val="00396366"/>
    <w:rsid w:val="0039662F"/>
    <w:rsid w:val="003A05DD"/>
    <w:rsid w:val="003A2BD0"/>
    <w:rsid w:val="003A2EE0"/>
    <w:rsid w:val="003A367C"/>
    <w:rsid w:val="003A3733"/>
    <w:rsid w:val="003A4888"/>
    <w:rsid w:val="003A50EF"/>
    <w:rsid w:val="003A5715"/>
    <w:rsid w:val="003A661B"/>
    <w:rsid w:val="003A6864"/>
    <w:rsid w:val="003A7D39"/>
    <w:rsid w:val="003A7E5B"/>
    <w:rsid w:val="003B2CF3"/>
    <w:rsid w:val="003B3156"/>
    <w:rsid w:val="003B493D"/>
    <w:rsid w:val="003B5885"/>
    <w:rsid w:val="003B66E5"/>
    <w:rsid w:val="003B6847"/>
    <w:rsid w:val="003C0D43"/>
    <w:rsid w:val="003C0F90"/>
    <w:rsid w:val="003C1FEE"/>
    <w:rsid w:val="003C6026"/>
    <w:rsid w:val="003C6EB6"/>
    <w:rsid w:val="003C7AA0"/>
    <w:rsid w:val="003C7F26"/>
    <w:rsid w:val="003D0684"/>
    <w:rsid w:val="003D2324"/>
    <w:rsid w:val="003D3E7A"/>
    <w:rsid w:val="003D46EA"/>
    <w:rsid w:val="003D56B5"/>
    <w:rsid w:val="003D7139"/>
    <w:rsid w:val="003E0547"/>
    <w:rsid w:val="003E429D"/>
    <w:rsid w:val="003E745A"/>
    <w:rsid w:val="003F457A"/>
    <w:rsid w:val="003F66FE"/>
    <w:rsid w:val="00400AE1"/>
    <w:rsid w:val="004010D4"/>
    <w:rsid w:val="00401A9C"/>
    <w:rsid w:val="00401BDE"/>
    <w:rsid w:val="00403D53"/>
    <w:rsid w:val="004040C2"/>
    <w:rsid w:val="0040759F"/>
    <w:rsid w:val="004102E2"/>
    <w:rsid w:val="00411468"/>
    <w:rsid w:val="00412D3F"/>
    <w:rsid w:val="004133C6"/>
    <w:rsid w:val="00413E27"/>
    <w:rsid w:val="00413F8E"/>
    <w:rsid w:val="00413FF8"/>
    <w:rsid w:val="00414E36"/>
    <w:rsid w:val="00414E62"/>
    <w:rsid w:val="004151E2"/>
    <w:rsid w:val="00415293"/>
    <w:rsid w:val="00415545"/>
    <w:rsid w:val="00416EBB"/>
    <w:rsid w:val="0042177A"/>
    <w:rsid w:val="004217E8"/>
    <w:rsid w:val="00421B0E"/>
    <w:rsid w:val="004221A1"/>
    <w:rsid w:val="00423855"/>
    <w:rsid w:val="00423D74"/>
    <w:rsid w:val="00424553"/>
    <w:rsid w:val="00424F01"/>
    <w:rsid w:val="00424FD5"/>
    <w:rsid w:val="00425E53"/>
    <w:rsid w:val="00430428"/>
    <w:rsid w:val="004304C4"/>
    <w:rsid w:val="00430C1F"/>
    <w:rsid w:val="0043230F"/>
    <w:rsid w:val="00432AA3"/>
    <w:rsid w:val="0043521C"/>
    <w:rsid w:val="00435981"/>
    <w:rsid w:val="00435D77"/>
    <w:rsid w:val="00436202"/>
    <w:rsid w:val="00436729"/>
    <w:rsid w:val="00437788"/>
    <w:rsid w:val="004410D8"/>
    <w:rsid w:val="00441411"/>
    <w:rsid w:val="00441FCE"/>
    <w:rsid w:val="0044272A"/>
    <w:rsid w:val="00443E77"/>
    <w:rsid w:val="004454A6"/>
    <w:rsid w:val="00445C28"/>
    <w:rsid w:val="00452354"/>
    <w:rsid w:val="0045330C"/>
    <w:rsid w:val="00455AA5"/>
    <w:rsid w:val="00455BD3"/>
    <w:rsid w:val="00455C89"/>
    <w:rsid w:val="00457395"/>
    <w:rsid w:val="00460FC5"/>
    <w:rsid w:val="004637E8"/>
    <w:rsid w:val="00466C38"/>
    <w:rsid w:val="00471810"/>
    <w:rsid w:val="00472BEE"/>
    <w:rsid w:val="004751A1"/>
    <w:rsid w:val="004752EA"/>
    <w:rsid w:val="00475630"/>
    <w:rsid w:val="00475AD2"/>
    <w:rsid w:val="0048215F"/>
    <w:rsid w:val="00482F56"/>
    <w:rsid w:val="004842BD"/>
    <w:rsid w:val="004914E1"/>
    <w:rsid w:val="0049188E"/>
    <w:rsid w:val="00495A00"/>
    <w:rsid w:val="004A10B7"/>
    <w:rsid w:val="004A2D1D"/>
    <w:rsid w:val="004A32FF"/>
    <w:rsid w:val="004A5282"/>
    <w:rsid w:val="004A5FD8"/>
    <w:rsid w:val="004A61CA"/>
    <w:rsid w:val="004A7953"/>
    <w:rsid w:val="004B0B37"/>
    <w:rsid w:val="004B0D63"/>
    <w:rsid w:val="004B1325"/>
    <w:rsid w:val="004B2A1B"/>
    <w:rsid w:val="004B3CB8"/>
    <w:rsid w:val="004B47F8"/>
    <w:rsid w:val="004B4F9C"/>
    <w:rsid w:val="004B5374"/>
    <w:rsid w:val="004B5F11"/>
    <w:rsid w:val="004B741B"/>
    <w:rsid w:val="004B7656"/>
    <w:rsid w:val="004B7D9F"/>
    <w:rsid w:val="004C02E5"/>
    <w:rsid w:val="004C13B7"/>
    <w:rsid w:val="004C1E7E"/>
    <w:rsid w:val="004C276F"/>
    <w:rsid w:val="004C2E0F"/>
    <w:rsid w:val="004C417D"/>
    <w:rsid w:val="004C4A2C"/>
    <w:rsid w:val="004C56EF"/>
    <w:rsid w:val="004C5E7A"/>
    <w:rsid w:val="004D04A4"/>
    <w:rsid w:val="004D127F"/>
    <w:rsid w:val="004D15A4"/>
    <w:rsid w:val="004D4008"/>
    <w:rsid w:val="004D40FB"/>
    <w:rsid w:val="004D450F"/>
    <w:rsid w:val="004D6858"/>
    <w:rsid w:val="004D6F1E"/>
    <w:rsid w:val="004E1D0C"/>
    <w:rsid w:val="004E20CF"/>
    <w:rsid w:val="004E21AA"/>
    <w:rsid w:val="004E242D"/>
    <w:rsid w:val="004E2C04"/>
    <w:rsid w:val="004E33DD"/>
    <w:rsid w:val="004E6187"/>
    <w:rsid w:val="004E68D8"/>
    <w:rsid w:val="004E6A44"/>
    <w:rsid w:val="004F114C"/>
    <w:rsid w:val="004F15EE"/>
    <w:rsid w:val="004F1676"/>
    <w:rsid w:val="004F1A2D"/>
    <w:rsid w:val="004F2398"/>
    <w:rsid w:val="004F2489"/>
    <w:rsid w:val="004F24F4"/>
    <w:rsid w:val="004F2EF8"/>
    <w:rsid w:val="004F33EB"/>
    <w:rsid w:val="004F49F6"/>
    <w:rsid w:val="004F5E8D"/>
    <w:rsid w:val="0050053A"/>
    <w:rsid w:val="005027AE"/>
    <w:rsid w:val="00502B4A"/>
    <w:rsid w:val="00504253"/>
    <w:rsid w:val="0050430A"/>
    <w:rsid w:val="0050446B"/>
    <w:rsid w:val="005062CA"/>
    <w:rsid w:val="0051693F"/>
    <w:rsid w:val="00517599"/>
    <w:rsid w:val="005205F1"/>
    <w:rsid w:val="005214A1"/>
    <w:rsid w:val="00523181"/>
    <w:rsid w:val="00523342"/>
    <w:rsid w:val="00524DB1"/>
    <w:rsid w:val="005268D9"/>
    <w:rsid w:val="005268F9"/>
    <w:rsid w:val="00527364"/>
    <w:rsid w:val="0053055B"/>
    <w:rsid w:val="00531BD8"/>
    <w:rsid w:val="00534A72"/>
    <w:rsid w:val="0053794A"/>
    <w:rsid w:val="0054362F"/>
    <w:rsid w:val="00544265"/>
    <w:rsid w:val="00544BC1"/>
    <w:rsid w:val="00545E74"/>
    <w:rsid w:val="00545EDE"/>
    <w:rsid w:val="0054622C"/>
    <w:rsid w:val="00546FF2"/>
    <w:rsid w:val="005519E3"/>
    <w:rsid w:val="00552E61"/>
    <w:rsid w:val="00552EB8"/>
    <w:rsid w:val="005532D6"/>
    <w:rsid w:val="00556DCA"/>
    <w:rsid w:val="00557B97"/>
    <w:rsid w:val="00562264"/>
    <w:rsid w:val="00562BE2"/>
    <w:rsid w:val="00562D1C"/>
    <w:rsid w:val="0056322D"/>
    <w:rsid w:val="00563C4D"/>
    <w:rsid w:val="00564B7F"/>
    <w:rsid w:val="005654AD"/>
    <w:rsid w:val="00565575"/>
    <w:rsid w:val="00565785"/>
    <w:rsid w:val="00570F97"/>
    <w:rsid w:val="005716FD"/>
    <w:rsid w:val="00572217"/>
    <w:rsid w:val="00575317"/>
    <w:rsid w:val="0057574A"/>
    <w:rsid w:val="00575875"/>
    <w:rsid w:val="005774B9"/>
    <w:rsid w:val="00584FAA"/>
    <w:rsid w:val="0059156F"/>
    <w:rsid w:val="00591ED6"/>
    <w:rsid w:val="00592286"/>
    <w:rsid w:val="0059311E"/>
    <w:rsid w:val="0059316C"/>
    <w:rsid w:val="00593DFA"/>
    <w:rsid w:val="005945A7"/>
    <w:rsid w:val="00594F74"/>
    <w:rsid w:val="00595267"/>
    <w:rsid w:val="0059689C"/>
    <w:rsid w:val="0059696F"/>
    <w:rsid w:val="00597098"/>
    <w:rsid w:val="005A1C80"/>
    <w:rsid w:val="005A2A4D"/>
    <w:rsid w:val="005A351F"/>
    <w:rsid w:val="005A357F"/>
    <w:rsid w:val="005A3E17"/>
    <w:rsid w:val="005A582D"/>
    <w:rsid w:val="005B06EB"/>
    <w:rsid w:val="005B290A"/>
    <w:rsid w:val="005B2CBB"/>
    <w:rsid w:val="005B61E6"/>
    <w:rsid w:val="005C0CD2"/>
    <w:rsid w:val="005C4EB2"/>
    <w:rsid w:val="005C7ED7"/>
    <w:rsid w:val="005D2427"/>
    <w:rsid w:val="005D5DC7"/>
    <w:rsid w:val="005D6699"/>
    <w:rsid w:val="005E00E0"/>
    <w:rsid w:val="005E0182"/>
    <w:rsid w:val="005E0CBA"/>
    <w:rsid w:val="005E2E37"/>
    <w:rsid w:val="005E38BF"/>
    <w:rsid w:val="005E4C31"/>
    <w:rsid w:val="005E7C82"/>
    <w:rsid w:val="005F1C1B"/>
    <w:rsid w:val="005F1C72"/>
    <w:rsid w:val="005F1F3D"/>
    <w:rsid w:val="005F4EB0"/>
    <w:rsid w:val="005F566A"/>
    <w:rsid w:val="005F75AC"/>
    <w:rsid w:val="005F7816"/>
    <w:rsid w:val="005F79AC"/>
    <w:rsid w:val="006004E1"/>
    <w:rsid w:val="00600672"/>
    <w:rsid w:val="0060246A"/>
    <w:rsid w:val="00603F42"/>
    <w:rsid w:val="0060409A"/>
    <w:rsid w:val="00604BF6"/>
    <w:rsid w:val="00604D33"/>
    <w:rsid w:val="00605E63"/>
    <w:rsid w:val="006120AD"/>
    <w:rsid w:val="00612BD7"/>
    <w:rsid w:val="006144F6"/>
    <w:rsid w:val="00616A1B"/>
    <w:rsid w:val="00616C98"/>
    <w:rsid w:val="00621921"/>
    <w:rsid w:val="006233B7"/>
    <w:rsid w:val="0062445B"/>
    <w:rsid w:val="0062477C"/>
    <w:rsid w:val="00625D68"/>
    <w:rsid w:val="00625DB2"/>
    <w:rsid w:val="006311C7"/>
    <w:rsid w:val="00631A15"/>
    <w:rsid w:val="0063295E"/>
    <w:rsid w:val="00633D51"/>
    <w:rsid w:val="006342CA"/>
    <w:rsid w:val="0063445E"/>
    <w:rsid w:val="00634793"/>
    <w:rsid w:val="00634834"/>
    <w:rsid w:val="006353CF"/>
    <w:rsid w:val="00635F04"/>
    <w:rsid w:val="00635F3C"/>
    <w:rsid w:val="0063678F"/>
    <w:rsid w:val="00637B68"/>
    <w:rsid w:val="006409F5"/>
    <w:rsid w:val="00642A39"/>
    <w:rsid w:val="00643CCA"/>
    <w:rsid w:val="0064408E"/>
    <w:rsid w:val="00644376"/>
    <w:rsid w:val="00645BE2"/>
    <w:rsid w:val="00646AD4"/>
    <w:rsid w:val="00647526"/>
    <w:rsid w:val="00647F3A"/>
    <w:rsid w:val="00651FEC"/>
    <w:rsid w:val="00652F5A"/>
    <w:rsid w:val="006539E0"/>
    <w:rsid w:val="00653FA7"/>
    <w:rsid w:val="006545DC"/>
    <w:rsid w:val="00654F6F"/>
    <w:rsid w:val="00660013"/>
    <w:rsid w:val="00660BBE"/>
    <w:rsid w:val="0066113C"/>
    <w:rsid w:val="0066189D"/>
    <w:rsid w:val="00661A4F"/>
    <w:rsid w:val="00664507"/>
    <w:rsid w:val="006712A6"/>
    <w:rsid w:val="00671817"/>
    <w:rsid w:val="006718FD"/>
    <w:rsid w:val="0067323E"/>
    <w:rsid w:val="00674D79"/>
    <w:rsid w:val="00675A1A"/>
    <w:rsid w:val="00675D99"/>
    <w:rsid w:val="00677470"/>
    <w:rsid w:val="00677E49"/>
    <w:rsid w:val="00680D19"/>
    <w:rsid w:val="00680D75"/>
    <w:rsid w:val="00682161"/>
    <w:rsid w:val="00683349"/>
    <w:rsid w:val="00683E34"/>
    <w:rsid w:val="00684AF8"/>
    <w:rsid w:val="00684DED"/>
    <w:rsid w:val="00685F76"/>
    <w:rsid w:val="00687A98"/>
    <w:rsid w:val="0069074D"/>
    <w:rsid w:val="006958EC"/>
    <w:rsid w:val="00696B9D"/>
    <w:rsid w:val="00697034"/>
    <w:rsid w:val="00697CF4"/>
    <w:rsid w:val="006A25D0"/>
    <w:rsid w:val="006A5323"/>
    <w:rsid w:val="006A7702"/>
    <w:rsid w:val="006B080D"/>
    <w:rsid w:val="006B0C49"/>
    <w:rsid w:val="006B191F"/>
    <w:rsid w:val="006B35FA"/>
    <w:rsid w:val="006B5154"/>
    <w:rsid w:val="006B64E1"/>
    <w:rsid w:val="006B6964"/>
    <w:rsid w:val="006C1D7D"/>
    <w:rsid w:val="006C4807"/>
    <w:rsid w:val="006C5AA0"/>
    <w:rsid w:val="006D0A38"/>
    <w:rsid w:val="006D14E3"/>
    <w:rsid w:val="006D1C9F"/>
    <w:rsid w:val="006D1E9F"/>
    <w:rsid w:val="006D35EB"/>
    <w:rsid w:val="006D5156"/>
    <w:rsid w:val="006D5F7A"/>
    <w:rsid w:val="006E00E4"/>
    <w:rsid w:val="006E0DCE"/>
    <w:rsid w:val="006E259E"/>
    <w:rsid w:val="006E2957"/>
    <w:rsid w:val="006E2BFC"/>
    <w:rsid w:val="006E43DC"/>
    <w:rsid w:val="006E5C92"/>
    <w:rsid w:val="006E65A9"/>
    <w:rsid w:val="006F2471"/>
    <w:rsid w:val="006F3CEC"/>
    <w:rsid w:val="006F3F34"/>
    <w:rsid w:val="006F6225"/>
    <w:rsid w:val="006F63A3"/>
    <w:rsid w:val="006F6BE0"/>
    <w:rsid w:val="00700095"/>
    <w:rsid w:val="00703A0E"/>
    <w:rsid w:val="00705DF3"/>
    <w:rsid w:val="00706211"/>
    <w:rsid w:val="00710EEA"/>
    <w:rsid w:val="00711862"/>
    <w:rsid w:val="0071298D"/>
    <w:rsid w:val="00713C50"/>
    <w:rsid w:val="007169BB"/>
    <w:rsid w:val="00723294"/>
    <w:rsid w:val="007232AE"/>
    <w:rsid w:val="00724F9B"/>
    <w:rsid w:val="00726118"/>
    <w:rsid w:val="007273C6"/>
    <w:rsid w:val="00727F01"/>
    <w:rsid w:val="00730910"/>
    <w:rsid w:val="00732759"/>
    <w:rsid w:val="00732A67"/>
    <w:rsid w:val="00732AE5"/>
    <w:rsid w:val="00734590"/>
    <w:rsid w:val="00734F07"/>
    <w:rsid w:val="00735359"/>
    <w:rsid w:val="00737CD3"/>
    <w:rsid w:val="00740A38"/>
    <w:rsid w:val="00741E88"/>
    <w:rsid w:val="007425A2"/>
    <w:rsid w:val="00744853"/>
    <w:rsid w:val="007520C2"/>
    <w:rsid w:val="0075286B"/>
    <w:rsid w:val="007533BD"/>
    <w:rsid w:val="00753629"/>
    <w:rsid w:val="0075412E"/>
    <w:rsid w:val="00755551"/>
    <w:rsid w:val="0075653C"/>
    <w:rsid w:val="007576E5"/>
    <w:rsid w:val="007576FC"/>
    <w:rsid w:val="00757AB6"/>
    <w:rsid w:val="00757AF6"/>
    <w:rsid w:val="00761B9D"/>
    <w:rsid w:val="00761DFC"/>
    <w:rsid w:val="00762247"/>
    <w:rsid w:val="0076400B"/>
    <w:rsid w:val="00765F06"/>
    <w:rsid w:val="00783BC2"/>
    <w:rsid w:val="00783E45"/>
    <w:rsid w:val="0078420B"/>
    <w:rsid w:val="00785745"/>
    <w:rsid w:val="007914C6"/>
    <w:rsid w:val="00794A1C"/>
    <w:rsid w:val="007A30F0"/>
    <w:rsid w:val="007A3DA4"/>
    <w:rsid w:val="007A488E"/>
    <w:rsid w:val="007A57A1"/>
    <w:rsid w:val="007A7984"/>
    <w:rsid w:val="007B0135"/>
    <w:rsid w:val="007B09FF"/>
    <w:rsid w:val="007B2BF1"/>
    <w:rsid w:val="007B35C2"/>
    <w:rsid w:val="007B4233"/>
    <w:rsid w:val="007B637F"/>
    <w:rsid w:val="007B6B6D"/>
    <w:rsid w:val="007B7C5E"/>
    <w:rsid w:val="007C1286"/>
    <w:rsid w:val="007C16F0"/>
    <w:rsid w:val="007C2157"/>
    <w:rsid w:val="007C2FBE"/>
    <w:rsid w:val="007C468A"/>
    <w:rsid w:val="007C4F12"/>
    <w:rsid w:val="007D0898"/>
    <w:rsid w:val="007D4C72"/>
    <w:rsid w:val="007D5CDD"/>
    <w:rsid w:val="007D5CE2"/>
    <w:rsid w:val="007D65F1"/>
    <w:rsid w:val="007E0A11"/>
    <w:rsid w:val="007E1E94"/>
    <w:rsid w:val="007E3D2A"/>
    <w:rsid w:val="007E4467"/>
    <w:rsid w:val="007E6185"/>
    <w:rsid w:val="007E67C6"/>
    <w:rsid w:val="007F0F27"/>
    <w:rsid w:val="007F1C27"/>
    <w:rsid w:val="007F3FE9"/>
    <w:rsid w:val="007F6B9B"/>
    <w:rsid w:val="007F7133"/>
    <w:rsid w:val="00800746"/>
    <w:rsid w:val="0080374A"/>
    <w:rsid w:val="0080392D"/>
    <w:rsid w:val="00803EA0"/>
    <w:rsid w:val="00804AE6"/>
    <w:rsid w:val="008057C6"/>
    <w:rsid w:val="008067C7"/>
    <w:rsid w:val="00806AB3"/>
    <w:rsid w:val="00806BD3"/>
    <w:rsid w:val="00811334"/>
    <w:rsid w:val="00811539"/>
    <w:rsid w:val="008115D4"/>
    <w:rsid w:val="0081176D"/>
    <w:rsid w:val="0081179E"/>
    <w:rsid w:val="00812215"/>
    <w:rsid w:val="0081466E"/>
    <w:rsid w:val="0081504E"/>
    <w:rsid w:val="0081513D"/>
    <w:rsid w:val="008166A7"/>
    <w:rsid w:val="00820FE3"/>
    <w:rsid w:val="00823A97"/>
    <w:rsid w:val="008252F3"/>
    <w:rsid w:val="00825EC4"/>
    <w:rsid w:val="00827677"/>
    <w:rsid w:val="008301BA"/>
    <w:rsid w:val="0083181A"/>
    <w:rsid w:val="00831B36"/>
    <w:rsid w:val="00834D66"/>
    <w:rsid w:val="00837730"/>
    <w:rsid w:val="00840413"/>
    <w:rsid w:val="00840913"/>
    <w:rsid w:val="00842880"/>
    <w:rsid w:val="0084316F"/>
    <w:rsid w:val="0084443F"/>
    <w:rsid w:val="008463C2"/>
    <w:rsid w:val="008520DD"/>
    <w:rsid w:val="00852335"/>
    <w:rsid w:val="00855F4A"/>
    <w:rsid w:val="00857EAF"/>
    <w:rsid w:val="00861419"/>
    <w:rsid w:val="00861E1E"/>
    <w:rsid w:val="008627F5"/>
    <w:rsid w:val="008654D3"/>
    <w:rsid w:val="008670F8"/>
    <w:rsid w:val="0087438E"/>
    <w:rsid w:val="0087487C"/>
    <w:rsid w:val="008751FC"/>
    <w:rsid w:val="00877FBF"/>
    <w:rsid w:val="0088023E"/>
    <w:rsid w:val="00880C6D"/>
    <w:rsid w:val="008812F6"/>
    <w:rsid w:val="0088391B"/>
    <w:rsid w:val="00883FE5"/>
    <w:rsid w:val="008921F1"/>
    <w:rsid w:val="008949BC"/>
    <w:rsid w:val="00895573"/>
    <w:rsid w:val="008958A3"/>
    <w:rsid w:val="00896316"/>
    <w:rsid w:val="00896C0D"/>
    <w:rsid w:val="008972CD"/>
    <w:rsid w:val="008A1DF4"/>
    <w:rsid w:val="008A49F9"/>
    <w:rsid w:val="008A645E"/>
    <w:rsid w:val="008B06BF"/>
    <w:rsid w:val="008B0F93"/>
    <w:rsid w:val="008B1B78"/>
    <w:rsid w:val="008B3505"/>
    <w:rsid w:val="008B3670"/>
    <w:rsid w:val="008B4200"/>
    <w:rsid w:val="008B6FFE"/>
    <w:rsid w:val="008C205E"/>
    <w:rsid w:val="008C6D0D"/>
    <w:rsid w:val="008C7531"/>
    <w:rsid w:val="008D26E8"/>
    <w:rsid w:val="008D274F"/>
    <w:rsid w:val="008D541A"/>
    <w:rsid w:val="008D59A9"/>
    <w:rsid w:val="008D72DA"/>
    <w:rsid w:val="008E1819"/>
    <w:rsid w:val="008E1E0D"/>
    <w:rsid w:val="008E2D26"/>
    <w:rsid w:val="008E311C"/>
    <w:rsid w:val="008E5726"/>
    <w:rsid w:val="008E736A"/>
    <w:rsid w:val="008F083D"/>
    <w:rsid w:val="008F0965"/>
    <w:rsid w:val="008F10E8"/>
    <w:rsid w:val="008F286D"/>
    <w:rsid w:val="008F359C"/>
    <w:rsid w:val="008F365B"/>
    <w:rsid w:val="008F506C"/>
    <w:rsid w:val="008F5695"/>
    <w:rsid w:val="008F57C7"/>
    <w:rsid w:val="008F5B28"/>
    <w:rsid w:val="008F6322"/>
    <w:rsid w:val="008F64FB"/>
    <w:rsid w:val="009006D9"/>
    <w:rsid w:val="009007C7"/>
    <w:rsid w:val="009011D3"/>
    <w:rsid w:val="0090122D"/>
    <w:rsid w:val="0090404C"/>
    <w:rsid w:val="00906DFB"/>
    <w:rsid w:val="00907256"/>
    <w:rsid w:val="00911414"/>
    <w:rsid w:val="00912F95"/>
    <w:rsid w:val="00912FB7"/>
    <w:rsid w:val="00914DBA"/>
    <w:rsid w:val="009163AD"/>
    <w:rsid w:val="0092020B"/>
    <w:rsid w:val="0092071C"/>
    <w:rsid w:val="0092086A"/>
    <w:rsid w:val="00925071"/>
    <w:rsid w:val="00925307"/>
    <w:rsid w:val="00926592"/>
    <w:rsid w:val="0092659B"/>
    <w:rsid w:val="00926D90"/>
    <w:rsid w:val="00927B1A"/>
    <w:rsid w:val="00932678"/>
    <w:rsid w:val="00934423"/>
    <w:rsid w:val="00934A9C"/>
    <w:rsid w:val="0093536F"/>
    <w:rsid w:val="00940DE2"/>
    <w:rsid w:val="0094361D"/>
    <w:rsid w:val="00943A70"/>
    <w:rsid w:val="00944F4C"/>
    <w:rsid w:val="0094582E"/>
    <w:rsid w:val="009506C4"/>
    <w:rsid w:val="00950887"/>
    <w:rsid w:val="00952192"/>
    <w:rsid w:val="0095508A"/>
    <w:rsid w:val="00955430"/>
    <w:rsid w:val="00955D29"/>
    <w:rsid w:val="00955F32"/>
    <w:rsid w:val="009560EA"/>
    <w:rsid w:val="00956144"/>
    <w:rsid w:val="00957549"/>
    <w:rsid w:val="009601D4"/>
    <w:rsid w:val="00960375"/>
    <w:rsid w:val="00965477"/>
    <w:rsid w:val="00966A5F"/>
    <w:rsid w:val="00966DF4"/>
    <w:rsid w:val="00967253"/>
    <w:rsid w:val="00967CDB"/>
    <w:rsid w:val="00970ADB"/>
    <w:rsid w:val="00971321"/>
    <w:rsid w:val="00973A07"/>
    <w:rsid w:val="00974CD0"/>
    <w:rsid w:val="00980A0F"/>
    <w:rsid w:val="00981401"/>
    <w:rsid w:val="0098246E"/>
    <w:rsid w:val="00985F39"/>
    <w:rsid w:val="00986AD9"/>
    <w:rsid w:val="0098731C"/>
    <w:rsid w:val="00987F34"/>
    <w:rsid w:val="00990E5A"/>
    <w:rsid w:val="00992DBE"/>
    <w:rsid w:val="009939AD"/>
    <w:rsid w:val="00994D9D"/>
    <w:rsid w:val="00994E07"/>
    <w:rsid w:val="00995074"/>
    <w:rsid w:val="00996902"/>
    <w:rsid w:val="009A19D3"/>
    <w:rsid w:val="009A2FEE"/>
    <w:rsid w:val="009A356B"/>
    <w:rsid w:val="009A3718"/>
    <w:rsid w:val="009A3BA9"/>
    <w:rsid w:val="009A47BA"/>
    <w:rsid w:val="009A75E3"/>
    <w:rsid w:val="009A7C0D"/>
    <w:rsid w:val="009B0E3A"/>
    <w:rsid w:val="009B188F"/>
    <w:rsid w:val="009B3DCF"/>
    <w:rsid w:val="009B4C50"/>
    <w:rsid w:val="009C0377"/>
    <w:rsid w:val="009C0CA4"/>
    <w:rsid w:val="009C1BFC"/>
    <w:rsid w:val="009C20C4"/>
    <w:rsid w:val="009C2A64"/>
    <w:rsid w:val="009C2C29"/>
    <w:rsid w:val="009C4FA1"/>
    <w:rsid w:val="009C4FE9"/>
    <w:rsid w:val="009C58CD"/>
    <w:rsid w:val="009C5F04"/>
    <w:rsid w:val="009C73CC"/>
    <w:rsid w:val="009D060B"/>
    <w:rsid w:val="009D0C95"/>
    <w:rsid w:val="009D10A8"/>
    <w:rsid w:val="009D188B"/>
    <w:rsid w:val="009D4466"/>
    <w:rsid w:val="009D493E"/>
    <w:rsid w:val="009D637D"/>
    <w:rsid w:val="009D715B"/>
    <w:rsid w:val="009D7CA6"/>
    <w:rsid w:val="009E13D7"/>
    <w:rsid w:val="009E1A27"/>
    <w:rsid w:val="009E2411"/>
    <w:rsid w:val="009E356D"/>
    <w:rsid w:val="009E378A"/>
    <w:rsid w:val="009E4194"/>
    <w:rsid w:val="009E7958"/>
    <w:rsid w:val="009E7D8B"/>
    <w:rsid w:val="009F12AA"/>
    <w:rsid w:val="009F156F"/>
    <w:rsid w:val="009F1915"/>
    <w:rsid w:val="009F516E"/>
    <w:rsid w:val="009F58BE"/>
    <w:rsid w:val="00A00C85"/>
    <w:rsid w:val="00A0192E"/>
    <w:rsid w:val="00A02FC9"/>
    <w:rsid w:val="00A06FFF"/>
    <w:rsid w:val="00A1112F"/>
    <w:rsid w:val="00A12E3D"/>
    <w:rsid w:val="00A13BC2"/>
    <w:rsid w:val="00A15423"/>
    <w:rsid w:val="00A163D3"/>
    <w:rsid w:val="00A17615"/>
    <w:rsid w:val="00A17715"/>
    <w:rsid w:val="00A21566"/>
    <w:rsid w:val="00A2222C"/>
    <w:rsid w:val="00A2593C"/>
    <w:rsid w:val="00A25EB3"/>
    <w:rsid w:val="00A30952"/>
    <w:rsid w:val="00A30E71"/>
    <w:rsid w:val="00A35A3A"/>
    <w:rsid w:val="00A366CA"/>
    <w:rsid w:val="00A36EAC"/>
    <w:rsid w:val="00A36F90"/>
    <w:rsid w:val="00A37A6F"/>
    <w:rsid w:val="00A42637"/>
    <w:rsid w:val="00A46A54"/>
    <w:rsid w:val="00A46D55"/>
    <w:rsid w:val="00A47A70"/>
    <w:rsid w:val="00A50122"/>
    <w:rsid w:val="00A50187"/>
    <w:rsid w:val="00A50389"/>
    <w:rsid w:val="00A51720"/>
    <w:rsid w:val="00A518DA"/>
    <w:rsid w:val="00A52655"/>
    <w:rsid w:val="00A5273E"/>
    <w:rsid w:val="00A54E82"/>
    <w:rsid w:val="00A600C9"/>
    <w:rsid w:val="00A60BCB"/>
    <w:rsid w:val="00A6138B"/>
    <w:rsid w:val="00A626F6"/>
    <w:rsid w:val="00A64319"/>
    <w:rsid w:val="00A64978"/>
    <w:rsid w:val="00A65BFD"/>
    <w:rsid w:val="00A65F34"/>
    <w:rsid w:val="00A6682F"/>
    <w:rsid w:val="00A67C35"/>
    <w:rsid w:val="00A71F7A"/>
    <w:rsid w:val="00A7228F"/>
    <w:rsid w:val="00A742BA"/>
    <w:rsid w:val="00A74CED"/>
    <w:rsid w:val="00A74FE2"/>
    <w:rsid w:val="00A75909"/>
    <w:rsid w:val="00A75D2F"/>
    <w:rsid w:val="00A80F65"/>
    <w:rsid w:val="00A826E2"/>
    <w:rsid w:val="00A8332C"/>
    <w:rsid w:val="00A847B3"/>
    <w:rsid w:val="00A85356"/>
    <w:rsid w:val="00A86BB6"/>
    <w:rsid w:val="00A87C6F"/>
    <w:rsid w:val="00A9030A"/>
    <w:rsid w:val="00A911EB"/>
    <w:rsid w:val="00A9152D"/>
    <w:rsid w:val="00A9304A"/>
    <w:rsid w:val="00A933D8"/>
    <w:rsid w:val="00A95974"/>
    <w:rsid w:val="00AA0865"/>
    <w:rsid w:val="00AA2079"/>
    <w:rsid w:val="00AA26D4"/>
    <w:rsid w:val="00AA5685"/>
    <w:rsid w:val="00AA605C"/>
    <w:rsid w:val="00AA6574"/>
    <w:rsid w:val="00AB040F"/>
    <w:rsid w:val="00AB4019"/>
    <w:rsid w:val="00AB51C6"/>
    <w:rsid w:val="00AB6CF2"/>
    <w:rsid w:val="00AB7054"/>
    <w:rsid w:val="00AB7854"/>
    <w:rsid w:val="00AC0180"/>
    <w:rsid w:val="00AC0854"/>
    <w:rsid w:val="00AC1500"/>
    <w:rsid w:val="00AC31EC"/>
    <w:rsid w:val="00AC337E"/>
    <w:rsid w:val="00AC3EE1"/>
    <w:rsid w:val="00AC6F44"/>
    <w:rsid w:val="00AC7163"/>
    <w:rsid w:val="00AD0794"/>
    <w:rsid w:val="00AD20E7"/>
    <w:rsid w:val="00AD3059"/>
    <w:rsid w:val="00AD334A"/>
    <w:rsid w:val="00AD3DB5"/>
    <w:rsid w:val="00AD480B"/>
    <w:rsid w:val="00AD4D77"/>
    <w:rsid w:val="00AD79F6"/>
    <w:rsid w:val="00AE01E6"/>
    <w:rsid w:val="00AE1596"/>
    <w:rsid w:val="00AE1AB4"/>
    <w:rsid w:val="00AE25D1"/>
    <w:rsid w:val="00AE26D8"/>
    <w:rsid w:val="00AE2EF5"/>
    <w:rsid w:val="00AE30E9"/>
    <w:rsid w:val="00AE3462"/>
    <w:rsid w:val="00AE6A80"/>
    <w:rsid w:val="00AF2345"/>
    <w:rsid w:val="00AF2E30"/>
    <w:rsid w:val="00AF376D"/>
    <w:rsid w:val="00AF4A61"/>
    <w:rsid w:val="00AF5840"/>
    <w:rsid w:val="00AF6248"/>
    <w:rsid w:val="00AF69A3"/>
    <w:rsid w:val="00AF6A89"/>
    <w:rsid w:val="00AF71BD"/>
    <w:rsid w:val="00AF7380"/>
    <w:rsid w:val="00B00604"/>
    <w:rsid w:val="00B00BC8"/>
    <w:rsid w:val="00B01618"/>
    <w:rsid w:val="00B01C91"/>
    <w:rsid w:val="00B061BE"/>
    <w:rsid w:val="00B07F60"/>
    <w:rsid w:val="00B10B15"/>
    <w:rsid w:val="00B10FD8"/>
    <w:rsid w:val="00B12675"/>
    <w:rsid w:val="00B136CB"/>
    <w:rsid w:val="00B144F2"/>
    <w:rsid w:val="00B148E0"/>
    <w:rsid w:val="00B1631C"/>
    <w:rsid w:val="00B16C9B"/>
    <w:rsid w:val="00B16F38"/>
    <w:rsid w:val="00B174D5"/>
    <w:rsid w:val="00B224C9"/>
    <w:rsid w:val="00B23B1A"/>
    <w:rsid w:val="00B23CDF"/>
    <w:rsid w:val="00B24BF3"/>
    <w:rsid w:val="00B253DF"/>
    <w:rsid w:val="00B2545A"/>
    <w:rsid w:val="00B25615"/>
    <w:rsid w:val="00B2719A"/>
    <w:rsid w:val="00B27525"/>
    <w:rsid w:val="00B3394E"/>
    <w:rsid w:val="00B34EF4"/>
    <w:rsid w:val="00B3591A"/>
    <w:rsid w:val="00B35EB9"/>
    <w:rsid w:val="00B374B3"/>
    <w:rsid w:val="00B40E84"/>
    <w:rsid w:val="00B41427"/>
    <w:rsid w:val="00B41D24"/>
    <w:rsid w:val="00B4215C"/>
    <w:rsid w:val="00B432F1"/>
    <w:rsid w:val="00B43575"/>
    <w:rsid w:val="00B436C7"/>
    <w:rsid w:val="00B44E5B"/>
    <w:rsid w:val="00B451D9"/>
    <w:rsid w:val="00B4654C"/>
    <w:rsid w:val="00B468DC"/>
    <w:rsid w:val="00B50A02"/>
    <w:rsid w:val="00B51773"/>
    <w:rsid w:val="00B51D57"/>
    <w:rsid w:val="00B569D3"/>
    <w:rsid w:val="00B6339D"/>
    <w:rsid w:val="00B64679"/>
    <w:rsid w:val="00B65068"/>
    <w:rsid w:val="00B672CF"/>
    <w:rsid w:val="00B700B2"/>
    <w:rsid w:val="00B71282"/>
    <w:rsid w:val="00B71EF6"/>
    <w:rsid w:val="00B72A88"/>
    <w:rsid w:val="00B73B7D"/>
    <w:rsid w:val="00B748E3"/>
    <w:rsid w:val="00B74AA5"/>
    <w:rsid w:val="00B74AD1"/>
    <w:rsid w:val="00B75B13"/>
    <w:rsid w:val="00B831AB"/>
    <w:rsid w:val="00B849E0"/>
    <w:rsid w:val="00B84FAB"/>
    <w:rsid w:val="00B86BD3"/>
    <w:rsid w:val="00B87DF3"/>
    <w:rsid w:val="00B90B76"/>
    <w:rsid w:val="00B934AE"/>
    <w:rsid w:val="00B94C5A"/>
    <w:rsid w:val="00B94CDC"/>
    <w:rsid w:val="00B95F90"/>
    <w:rsid w:val="00BA0154"/>
    <w:rsid w:val="00BA0488"/>
    <w:rsid w:val="00BA1860"/>
    <w:rsid w:val="00BA2981"/>
    <w:rsid w:val="00BA2FFF"/>
    <w:rsid w:val="00BA3937"/>
    <w:rsid w:val="00BA3B0F"/>
    <w:rsid w:val="00BA3E8A"/>
    <w:rsid w:val="00BA49DB"/>
    <w:rsid w:val="00BA4DD8"/>
    <w:rsid w:val="00BA56D6"/>
    <w:rsid w:val="00BB0D74"/>
    <w:rsid w:val="00BB1071"/>
    <w:rsid w:val="00BB1EE5"/>
    <w:rsid w:val="00BB2464"/>
    <w:rsid w:val="00BB2584"/>
    <w:rsid w:val="00BB3500"/>
    <w:rsid w:val="00BB4DCC"/>
    <w:rsid w:val="00BB5689"/>
    <w:rsid w:val="00BB7F00"/>
    <w:rsid w:val="00BC09ED"/>
    <w:rsid w:val="00BC0E73"/>
    <w:rsid w:val="00BC31BB"/>
    <w:rsid w:val="00BC374F"/>
    <w:rsid w:val="00BC3BF5"/>
    <w:rsid w:val="00BC72FC"/>
    <w:rsid w:val="00BC73CE"/>
    <w:rsid w:val="00BC7683"/>
    <w:rsid w:val="00BD03EB"/>
    <w:rsid w:val="00BD0593"/>
    <w:rsid w:val="00BD0F23"/>
    <w:rsid w:val="00BD2D6A"/>
    <w:rsid w:val="00BD3D58"/>
    <w:rsid w:val="00BD42D7"/>
    <w:rsid w:val="00BD456E"/>
    <w:rsid w:val="00BD623B"/>
    <w:rsid w:val="00BD78E6"/>
    <w:rsid w:val="00BD7A86"/>
    <w:rsid w:val="00BE00B6"/>
    <w:rsid w:val="00BE05D4"/>
    <w:rsid w:val="00BE0BAC"/>
    <w:rsid w:val="00BE3B57"/>
    <w:rsid w:val="00BE41AC"/>
    <w:rsid w:val="00BE774A"/>
    <w:rsid w:val="00BE7A82"/>
    <w:rsid w:val="00BF0C49"/>
    <w:rsid w:val="00BF1F69"/>
    <w:rsid w:val="00BF363C"/>
    <w:rsid w:val="00BF4EBB"/>
    <w:rsid w:val="00BF6431"/>
    <w:rsid w:val="00BF7691"/>
    <w:rsid w:val="00BF7B54"/>
    <w:rsid w:val="00C00719"/>
    <w:rsid w:val="00C0119B"/>
    <w:rsid w:val="00C021BB"/>
    <w:rsid w:val="00C03D0E"/>
    <w:rsid w:val="00C0516E"/>
    <w:rsid w:val="00C05489"/>
    <w:rsid w:val="00C0712C"/>
    <w:rsid w:val="00C12295"/>
    <w:rsid w:val="00C1312A"/>
    <w:rsid w:val="00C148FE"/>
    <w:rsid w:val="00C149DC"/>
    <w:rsid w:val="00C15509"/>
    <w:rsid w:val="00C17CE4"/>
    <w:rsid w:val="00C20713"/>
    <w:rsid w:val="00C20D8F"/>
    <w:rsid w:val="00C21C28"/>
    <w:rsid w:val="00C23D21"/>
    <w:rsid w:val="00C252DA"/>
    <w:rsid w:val="00C25523"/>
    <w:rsid w:val="00C26234"/>
    <w:rsid w:val="00C37035"/>
    <w:rsid w:val="00C40C9E"/>
    <w:rsid w:val="00C41238"/>
    <w:rsid w:val="00C416CB"/>
    <w:rsid w:val="00C42069"/>
    <w:rsid w:val="00C435B4"/>
    <w:rsid w:val="00C4360F"/>
    <w:rsid w:val="00C4440B"/>
    <w:rsid w:val="00C4492E"/>
    <w:rsid w:val="00C45FBB"/>
    <w:rsid w:val="00C470D3"/>
    <w:rsid w:val="00C47458"/>
    <w:rsid w:val="00C50FCE"/>
    <w:rsid w:val="00C53C57"/>
    <w:rsid w:val="00C53CED"/>
    <w:rsid w:val="00C54250"/>
    <w:rsid w:val="00C5502B"/>
    <w:rsid w:val="00C55F8C"/>
    <w:rsid w:val="00C56382"/>
    <w:rsid w:val="00C57FD9"/>
    <w:rsid w:val="00C614DA"/>
    <w:rsid w:val="00C63A3F"/>
    <w:rsid w:val="00C64D76"/>
    <w:rsid w:val="00C64F37"/>
    <w:rsid w:val="00C65299"/>
    <w:rsid w:val="00C65EA8"/>
    <w:rsid w:val="00C66ADC"/>
    <w:rsid w:val="00C6725B"/>
    <w:rsid w:val="00C757A2"/>
    <w:rsid w:val="00C76743"/>
    <w:rsid w:val="00C81FB2"/>
    <w:rsid w:val="00C8238D"/>
    <w:rsid w:val="00C840EE"/>
    <w:rsid w:val="00C857E1"/>
    <w:rsid w:val="00C86C33"/>
    <w:rsid w:val="00C8770F"/>
    <w:rsid w:val="00C879E4"/>
    <w:rsid w:val="00C9001E"/>
    <w:rsid w:val="00C90CD8"/>
    <w:rsid w:val="00C937BF"/>
    <w:rsid w:val="00CA0320"/>
    <w:rsid w:val="00CA167C"/>
    <w:rsid w:val="00CA20CA"/>
    <w:rsid w:val="00CA2259"/>
    <w:rsid w:val="00CA3994"/>
    <w:rsid w:val="00CA3AE9"/>
    <w:rsid w:val="00CA4E13"/>
    <w:rsid w:val="00CA6F75"/>
    <w:rsid w:val="00CB0517"/>
    <w:rsid w:val="00CB1594"/>
    <w:rsid w:val="00CB1BEF"/>
    <w:rsid w:val="00CB717F"/>
    <w:rsid w:val="00CC0BDD"/>
    <w:rsid w:val="00CC273A"/>
    <w:rsid w:val="00CC35F7"/>
    <w:rsid w:val="00CC3A73"/>
    <w:rsid w:val="00CC56F4"/>
    <w:rsid w:val="00CC7981"/>
    <w:rsid w:val="00CD2D19"/>
    <w:rsid w:val="00CD5EB4"/>
    <w:rsid w:val="00CE0847"/>
    <w:rsid w:val="00CE11F8"/>
    <w:rsid w:val="00CE2135"/>
    <w:rsid w:val="00CE24DE"/>
    <w:rsid w:val="00CE296B"/>
    <w:rsid w:val="00CE70F7"/>
    <w:rsid w:val="00CF2C98"/>
    <w:rsid w:val="00CF3A3A"/>
    <w:rsid w:val="00CF7A22"/>
    <w:rsid w:val="00D00E98"/>
    <w:rsid w:val="00D0220E"/>
    <w:rsid w:val="00D03218"/>
    <w:rsid w:val="00D05ACB"/>
    <w:rsid w:val="00D06C48"/>
    <w:rsid w:val="00D077B2"/>
    <w:rsid w:val="00D07858"/>
    <w:rsid w:val="00D07B3F"/>
    <w:rsid w:val="00D14C0A"/>
    <w:rsid w:val="00D178FF"/>
    <w:rsid w:val="00D20D0D"/>
    <w:rsid w:val="00D236D1"/>
    <w:rsid w:val="00D24072"/>
    <w:rsid w:val="00D24931"/>
    <w:rsid w:val="00D25384"/>
    <w:rsid w:val="00D25630"/>
    <w:rsid w:val="00D25DF5"/>
    <w:rsid w:val="00D373BC"/>
    <w:rsid w:val="00D40F43"/>
    <w:rsid w:val="00D434A1"/>
    <w:rsid w:val="00D44856"/>
    <w:rsid w:val="00D507DE"/>
    <w:rsid w:val="00D50877"/>
    <w:rsid w:val="00D513A0"/>
    <w:rsid w:val="00D51963"/>
    <w:rsid w:val="00D53590"/>
    <w:rsid w:val="00D53DAB"/>
    <w:rsid w:val="00D5609E"/>
    <w:rsid w:val="00D601D1"/>
    <w:rsid w:val="00D60ED7"/>
    <w:rsid w:val="00D61F47"/>
    <w:rsid w:val="00D63C92"/>
    <w:rsid w:val="00D644AB"/>
    <w:rsid w:val="00D66F6E"/>
    <w:rsid w:val="00D6749A"/>
    <w:rsid w:val="00D7081D"/>
    <w:rsid w:val="00D71F4B"/>
    <w:rsid w:val="00D7247B"/>
    <w:rsid w:val="00D727D2"/>
    <w:rsid w:val="00D72A1D"/>
    <w:rsid w:val="00D751C7"/>
    <w:rsid w:val="00D75CAC"/>
    <w:rsid w:val="00D75FC6"/>
    <w:rsid w:val="00D8076E"/>
    <w:rsid w:val="00D822B1"/>
    <w:rsid w:val="00D841EE"/>
    <w:rsid w:val="00D8500C"/>
    <w:rsid w:val="00D864D6"/>
    <w:rsid w:val="00D86A72"/>
    <w:rsid w:val="00D93EFD"/>
    <w:rsid w:val="00D946B1"/>
    <w:rsid w:val="00D95434"/>
    <w:rsid w:val="00D9643B"/>
    <w:rsid w:val="00D9652B"/>
    <w:rsid w:val="00D969B2"/>
    <w:rsid w:val="00DA07F0"/>
    <w:rsid w:val="00DA13B8"/>
    <w:rsid w:val="00DA4575"/>
    <w:rsid w:val="00DA5E69"/>
    <w:rsid w:val="00DA6E47"/>
    <w:rsid w:val="00DB03DD"/>
    <w:rsid w:val="00DB0808"/>
    <w:rsid w:val="00DB0ADA"/>
    <w:rsid w:val="00DB0FEC"/>
    <w:rsid w:val="00DB1002"/>
    <w:rsid w:val="00DB26A1"/>
    <w:rsid w:val="00DB29D1"/>
    <w:rsid w:val="00DB4126"/>
    <w:rsid w:val="00DB5CD8"/>
    <w:rsid w:val="00DB63D0"/>
    <w:rsid w:val="00DB76A9"/>
    <w:rsid w:val="00DB782C"/>
    <w:rsid w:val="00DC14D7"/>
    <w:rsid w:val="00DC2050"/>
    <w:rsid w:val="00DC2F46"/>
    <w:rsid w:val="00DC3760"/>
    <w:rsid w:val="00DC4F30"/>
    <w:rsid w:val="00DC7928"/>
    <w:rsid w:val="00DC7E23"/>
    <w:rsid w:val="00DC7EC8"/>
    <w:rsid w:val="00DD0DD7"/>
    <w:rsid w:val="00DD1FEA"/>
    <w:rsid w:val="00DD3B49"/>
    <w:rsid w:val="00DD3E0A"/>
    <w:rsid w:val="00DD504C"/>
    <w:rsid w:val="00DD5AD3"/>
    <w:rsid w:val="00DD5CFB"/>
    <w:rsid w:val="00DE08DD"/>
    <w:rsid w:val="00DE0ABC"/>
    <w:rsid w:val="00DE1C58"/>
    <w:rsid w:val="00DE269E"/>
    <w:rsid w:val="00DE400B"/>
    <w:rsid w:val="00DE632A"/>
    <w:rsid w:val="00DE73BD"/>
    <w:rsid w:val="00DE7BDE"/>
    <w:rsid w:val="00DF072B"/>
    <w:rsid w:val="00DF0C42"/>
    <w:rsid w:val="00DF0E4D"/>
    <w:rsid w:val="00DF1395"/>
    <w:rsid w:val="00DF2CE0"/>
    <w:rsid w:val="00DF3F93"/>
    <w:rsid w:val="00DF4BB4"/>
    <w:rsid w:val="00DF5893"/>
    <w:rsid w:val="00DF5AC2"/>
    <w:rsid w:val="00DF5FD0"/>
    <w:rsid w:val="00DF681E"/>
    <w:rsid w:val="00DF6CC0"/>
    <w:rsid w:val="00E00FC5"/>
    <w:rsid w:val="00E01D63"/>
    <w:rsid w:val="00E04F0C"/>
    <w:rsid w:val="00E05682"/>
    <w:rsid w:val="00E05AA8"/>
    <w:rsid w:val="00E05C7F"/>
    <w:rsid w:val="00E06421"/>
    <w:rsid w:val="00E103EF"/>
    <w:rsid w:val="00E114DC"/>
    <w:rsid w:val="00E11D2F"/>
    <w:rsid w:val="00E14541"/>
    <w:rsid w:val="00E15595"/>
    <w:rsid w:val="00E17C25"/>
    <w:rsid w:val="00E24D24"/>
    <w:rsid w:val="00E24F21"/>
    <w:rsid w:val="00E25095"/>
    <w:rsid w:val="00E2529E"/>
    <w:rsid w:val="00E25C14"/>
    <w:rsid w:val="00E27C49"/>
    <w:rsid w:val="00E3268D"/>
    <w:rsid w:val="00E327DD"/>
    <w:rsid w:val="00E346F5"/>
    <w:rsid w:val="00E3472D"/>
    <w:rsid w:val="00E35654"/>
    <w:rsid w:val="00E37230"/>
    <w:rsid w:val="00E419BB"/>
    <w:rsid w:val="00E50E99"/>
    <w:rsid w:val="00E52E1F"/>
    <w:rsid w:val="00E553CE"/>
    <w:rsid w:val="00E55BD2"/>
    <w:rsid w:val="00E5607C"/>
    <w:rsid w:val="00E560BF"/>
    <w:rsid w:val="00E56D73"/>
    <w:rsid w:val="00E57EB2"/>
    <w:rsid w:val="00E606A7"/>
    <w:rsid w:val="00E60F7E"/>
    <w:rsid w:val="00E61EE7"/>
    <w:rsid w:val="00E631CC"/>
    <w:rsid w:val="00E64581"/>
    <w:rsid w:val="00E647AF"/>
    <w:rsid w:val="00E64C6A"/>
    <w:rsid w:val="00E651B0"/>
    <w:rsid w:val="00E659E5"/>
    <w:rsid w:val="00E71BE8"/>
    <w:rsid w:val="00E75877"/>
    <w:rsid w:val="00E763CE"/>
    <w:rsid w:val="00E76EAE"/>
    <w:rsid w:val="00E80386"/>
    <w:rsid w:val="00E805AC"/>
    <w:rsid w:val="00E81EDC"/>
    <w:rsid w:val="00E8375D"/>
    <w:rsid w:val="00E83B36"/>
    <w:rsid w:val="00E85BBC"/>
    <w:rsid w:val="00E90753"/>
    <w:rsid w:val="00E911B7"/>
    <w:rsid w:val="00E91A38"/>
    <w:rsid w:val="00E91A7C"/>
    <w:rsid w:val="00E92A8F"/>
    <w:rsid w:val="00E92C09"/>
    <w:rsid w:val="00E94BC7"/>
    <w:rsid w:val="00E955AB"/>
    <w:rsid w:val="00E960D4"/>
    <w:rsid w:val="00E97CCC"/>
    <w:rsid w:val="00E97E28"/>
    <w:rsid w:val="00EA066D"/>
    <w:rsid w:val="00EA242D"/>
    <w:rsid w:val="00EA366C"/>
    <w:rsid w:val="00EA3CD4"/>
    <w:rsid w:val="00EA4501"/>
    <w:rsid w:val="00EA7037"/>
    <w:rsid w:val="00EA70DF"/>
    <w:rsid w:val="00EA7201"/>
    <w:rsid w:val="00EB045F"/>
    <w:rsid w:val="00EB5379"/>
    <w:rsid w:val="00EB6379"/>
    <w:rsid w:val="00EC04B4"/>
    <w:rsid w:val="00EC0AA0"/>
    <w:rsid w:val="00EC1B59"/>
    <w:rsid w:val="00EC34CB"/>
    <w:rsid w:val="00EC579D"/>
    <w:rsid w:val="00ED1061"/>
    <w:rsid w:val="00ED128C"/>
    <w:rsid w:val="00ED2A8D"/>
    <w:rsid w:val="00ED2DCB"/>
    <w:rsid w:val="00ED3C56"/>
    <w:rsid w:val="00ED5171"/>
    <w:rsid w:val="00ED5749"/>
    <w:rsid w:val="00ED74D7"/>
    <w:rsid w:val="00ED76DB"/>
    <w:rsid w:val="00EE0F64"/>
    <w:rsid w:val="00EE0FA0"/>
    <w:rsid w:val="00EE6D9B"/>
    <w:rsid w:val="00EF1E5D"/>
    <w:rsid w:val="00EF22EF"/>
    <w:rsid w:val="00EF282C"/>
    <w:rsid w:val="00EF5AA0"/>
    <w:rsid w:val="00F00CC8"/>
    <w:rsid w:val="00F02BB2"/>
    <w:rsid w:val="00F03481"/>
    <w:rsid w:val="00F034BE"/>
    <w:rsid w:val="00F0433B"/>
    <w:rsid w:val="00F0578A"/>
    <w:rsid w:val="00F06191"/>
    <w:rsid w:val="00F10E64"/>
    <w:rsid w:val="00F113B8"/>
    <w:rsid w:val="00F12172"/>
    <w:rsid w:val="00F1259A"/>
    <w:rsid w:val="00F13E99"/>
    <w:rsid w:val="00F155AC"/>
    <w:rsid w:val="00F16104"/>
    <w:rsid w:val="00F17422"/>
    <w:rsid w:val="00F17B3B"/>
    <w:rsid w:val="00F203CA"/>
    <w:rsid w:val="00F20C11"/>
    <w:rsid w:val="00F218C4"/>
    <w:rsid w:val="00F24B5B"/>
    <w:rsid w:val="00F24CEA"/>
    <w:rsid w:val="00F25AB6"/>
    <w:rsid w:val="00F270F9"/>
    <w:rsid w:val="00F330FE"/>
    <w:rsid w:val="00F34534"/>
    <w:rsid w:val="00F40F43"/>
    <w:rsid w:val="00F41513"/>
    <w:rsid w:val="00F42547"/>
    <w:rsid w:val="00F4639D"/>
    <w:rsid w:val="00F46778"/>
    <w:rsid w:val="00F52D44"/>
    <w:rsid w:val="00F53518"/>
    <w:rsid w:val="00F552CF"/>
    <w:rsid w:val="00F5581C"/>
    <w:rsid w:val="00F60294"/>
    <w:rsid w:val="00F62B7C"/>
    <w:rsid w:val="00F648AA"/>
    <w:rsid w:val="00F658AC"/>
    <w:rsid w:val="00F66437"/>
    <w:rsid w:val="00F743C8"/>
    <w:rsid w:val="00F74AA9"/>
    <w:rsid w:val="00F75BF8"/>
    <w:rsid w:val="00F778A5"/>
    <w:rsid w:val="00F807E8"/>
    <w:rsid w:val="00F81046"/>
    <w:rsid w:val="00F810A4"/>
    <w:rsid w:val="00F81A8A"/>
    <w:rsid w:val="00F8373D"/>
    <w:rsid w:val="00F84624"/>
    <w:rsid w:val="00F873E7"/>
    <w:rsid w:val="00F87F89"/>
    <w:rsid w:val="00F903A8"/>
    <w:rsid w:val="00F91028"/>
    <w:rsid w:val="00F94A4D"/>
    <w:rsid w:val="00F94DC5"/>
    <w:rsid w:val="00F95B41"/>
    <w:rsid w:val="00F95ECD"/>
    <w:rsid w:val="00F9602E"/>
    <w:rsid w:val="00F96807"/>
    <w:rsid w:val="00F96A69"/>
    <w:rsid w:val="00FA0F97"/>
    <w:rsid w:val="00FA1D58"/>
    <w:rsid w:val="00FA2AED"/>
    <w:rsid w:val="00FA7AB0"/>
    <w:rsid w:val="00FA7C9F"/>
    <w:rsid w:val="00FB6020"/>
    <w:rsid w:val="00FB7E07"/>
    <w:rsid w:val="00FC2D62"/>
    <w:rsid w:val="00FC3CF5"/>
    <w:rsid w:val="00FC416B"/>
    <w:rsid w:val="00FC6D08"/>
    <w:rsid w:val="00FC76B6"/>
    <w:rsid w:val="00FC7B8E"/>
    <w:rsid w:val="00FD0496"/>
    <w:rsid w:val="00FD625F"/>
    <w:rsid w:val="00FD7B3A"/>
    <w:rsid w:val="00FE07BA"/>
    <w:rsid w:val="00FE131D"/>
    <w:rsid w:val="00FE21AD"/>
    <w:rsid w:val="00FE21E2"/>
    <w:rsid w:val="00FE2477"/>
    <w:rsid w:val="00FE652B"/>
    <w:rsid w:val="00FE67E8"/>
    <w:rsid w:val="00FF4C27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 w:val="24"/>
      <w:szCs w:val="20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C1BFC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Cs w:val="20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70AD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ja.hvala@summitmotors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rporate.ford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/" TargetMode="External"/><Relationship Id="rId7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youtube.com/fordofeurop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twitter.com/FordEu/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10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3" ma:contentTypeDescription="Create a new document." ma:contentTypeScope="" ma:versionID="8a47ad95dc2da991a9758f44bbc64023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418ba8f51661e4bab3592f01db68efa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78D90-B674-4424-90EC-43A194DC0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667F0-E6FA-4DC3-BB1F-D34DCC755E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5A1F10-79A7-4BED-B68A-D32DCF93F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0A8E32-3331-4DCF-98F1-AC46E46475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2515</Words>
  <Characters>15476</Characters>
  <Application>Microsoft Office Word</Application>
  <DocSecurity>0</DocSecurity>
  <Lines>128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17956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2021-10-11T06:43:00Z</dcterms:created>
  <dcterms:modified xsi:type="dcterms:W3CDTF">2021-10-12T14:50:00Z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0x0101000381242F75170740A75D0D9370FE0C87</vt:lpwstr>
  </property>
</Properties>
</file>