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DC5" w14:textId="10171258" w:rsidR="00F94833" w:rsidRPr="00F11D46" w:rsidRDefault="00952AF9" w:rsidP="00C85323">
      <w:pPr>
        <w:pStyle w:val="01Headline"/>
        <w:rPr>
          <w:lang w:val="sl-SI"/>
        </w:rPr>
      </w:pPr>
      <w:r w:rsidRPr="00F11D46">
        <w:rPr>
          <w:lang w:val="sl-SI"/>
        </w:rPr>
        <w:t xml:space="preserve">Dogovor o strateškem partnerstvu med </w:t>
      </w:r>
      <w:r w:rsidR="00822664" w:rsidRPr="00F11D46">
        <w:rPr>
          <w:lang w:val="sl-SI"/>
        </w:rPr>
        <w:t xml:space="preserve">družbo </w:t>
      </w:r>
      <w:r w:rsidR="00746376" w:rsidRPr="00F11D46">
        <w:rPr>
          <w:lang w:val="sl-SI"/>
        </w:rPr>
        <w:t xml:space="preserve">Erwin </w:t>
      </w:r>
      <w:proofErr w:type="spellStart"/>
      <w:r w:rsidR="00746376" w:rsidRPr="00F11D46">
        <w:rPr>
          <w:lang w:val="sl-SI"/>
        </w:rPr>
        <w:t>Hymer</w:t>
      </w:r>
      <w:proofErr w:type="spellEnd"/>
      <w:r w:rsidR="00746376" w:rsidRPr="00F11D46">
        <w:rPr>
          <w:lang w:val="sl-SI"/>
        </w:rPr>
        <w:t xml:space="preserve"> </w:t>
      </w:r>
      <w:proofErr w:type="spellStart"/>
      <w:r w:rsidR="00746376" w:rsidRPr="00F11D46">
        <w:rPr>
          <w:lang w:val="sl-SI"/>
        </w:rPr>
        <w:t>Group</w:t>
      </w:r>
      <w:proofErr w:type="spellEnd"/>
      <w:r w:rsidR="00746376" w:rsidRPr="00F11D46">
        <w:rPr>
          <w:lang w:val="sl-SI"/>
        </w:rPr>
        <w:t xml:space="preserve"> </w:t>
      </w:r>
      <w:r w:rsidR="00822664" w:rsidRPr="00F11D46">
        <w:rPr>
          <w:lang w:val="sl-SI"/>
        </w:rPr>
        <w:t xml:space="preserve">in </w:t>
      </w:r>
      <w:r w:rsidR="00746376" w:rsidRPr="00F11D46">
        <w:rPr>
          <w:lang w:val="sl-SI"/>
        </w:rPr>
        <w:t>Ford</w:t>
      </w:r>
      <w:r w:rsidR="00822664" w:rsidRPr="00F11D46">
        <w:rPr>
          <w:lang w:val="sl-SI"/>
        </w:rPr>
        <w:t>om</w:t>
      </w:r>
    </w:p>
    <w:p w14:paraId="288FDDD6" w14:textId="77777777" w:rsidR="00C85323" w:rsidRPr="00F11D46" w:rsidRDefault="00C85323" w:rsidP="00F53822">
      <w:pPr>
        <w:pStyle w:val="01Headline"/>
        <w:rPr>
          <w:lang w:val="sl-SI"/>
        </w:rPr>
      </w:pPr>
    </w:p>
    <w:p w14:paraId="776756E3" w14:textId="66D5AEB8" w:rsidR="00C85323" w:rsidRPr="00F11D46" w:rsidRDefault="00822664" w:rsidP="006B2E8F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Okvirni sporazum vključuje dobavo vozil Ford Transit in Ford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kot osnovnih modelov za počitniška vozila in avtodome od leta 2022</w:t>
      </w:r>
    </w:p>
    <w:p w14:paraId="527D3435" w14:textId="77777777" w:rsidR="00C85323" w:rsidRPr="00F11D46" w:rsidRDefault="00C85323" w:rsidP="00C85323">
      <w:pPr>
        <w:rPr>
          <w:rFonts w:ascii="Arial" w:hAnsi="Arial" w:cs="Arial"/>
          <w:sz w:val="22"/>
          <w:szCs w:val="22"/>
          <w:lang w:val="sl-SI"/>
        </w:rPr>
      </w:pPr>
    </w:p>
    <w:p w14:paraId="2848A4E8" w14:textId="2F9AF4F0" w:rsidR="00C85323" w:rsidRPr="00F11D46" w:rsidRDefault="00F92C63" w:rsidP="00C85323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>Novo strateško partnerstvo bo omogočilo tudi skupen razvoj izdelkov za izpolnjevanje prihodnjih potreb strank na trgu vozil za prosti čas</w:t>
      </w:r>
    </w:p>
    <w:p w14:paraId="05EB0EFC" w14:textId="77777777" w:rsidR="00C85323" w:rsidRPr="00F11D46" w:rsidRDefault="00C85323" w:rsidP="00F53822">
      <w:pPr>
        <w:pStyle w:val="01Headline"/>
        <w:rPr>
          <w:lang w:val="sl-SI"/>
        </w:rPr>
      </w:pPr>
    </w:p>
    <w:p w14:paraId="7CCD2AF8" w14:textId="015E073E" w:rsidR="00FB0979" w:rsidRPr="00F11D46" w:rsidRDefault="003904D3" w:rsidP="00746376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b/>
          <w:bCs/>
          <w:sz w:val="22"/>
          <w:szCs w:val="22"/>
          <w:lang w:val="sl-SI"/>
        </w:rPr>
        <w:t>Köln</w:t>
      </w:r>
      <w:r w:rsidR="003A5164" w:rsidRPr="00F11D46">
        <w:rPr>
          <w:rFonts w:ascii="Arial" w:hAnsi="Arial" w:cs="Arial"/>
          <w:b/>
          <w:bCs/>
          <w:sz w:val="22"/>
          <w:szCs w:val="22"/>
          <w:lang w:val="sl-SI"/>
        </w:rPr>
        <w:t>/</w:t>
      </w:r>
      <w:proofErr w:type="spellStart"/>
      <w:r w:rsidR="00686A70" w:rsidRPr="00F11D46">
        <w:rPr>
          <w:rFonts w:ascii="Arial" w:hAnsi="Arial" w:cs="Arial"/>
          <w:b/>
          <w:bCs/>
          <w:sz w:val="22"/>
          <w:szCs w:val="22"/>
          <w:lang w:val="sl-SI"/>
        </w:rPr>
        <w:t>B</w:t>
      </w:r>
      <w:r w:rsidRPr="00F11D46">
        <w:rPr>
          <w:rFonts w:ascii="Arial" w:hAnsi="Arial" w:cs="Arial"/>
          <w:b/>
          <w:bCs/>
          <w:sz w:val="22"/>
          <w:szCs w:val="22"/>
          <w:lang w:val="sl-SI"/>
        </w:rPr>
        <w:t>ad</w:t>
      </w:r>
      <w:proofErr w:type="spellEnd"/>
      <w:r w:rsidRPr="00F11D46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proofErr w:type="spellStart"/>
      <w:r w:rsidRPr="00F11D46">
        <w:rPr>
          <w:rFonts w:ascii="Arial" w:hAnsi="Arial" w:cs="Arial"/>
          <w:b/>
          <w:bCs/>
          <w:sz w:val="22"/>
          <w:szCs w:val="22"/>
          <w:lang w:val="sl-SI"/>
        </w:rPr>
        <w:t>Waldsee</w:t>
      </w:r>
      <w:proofErr w:type="spellEnd"/>
      <w:r w:rsidR="003A5164" w:rsidRPr="00F11D46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686A70" w:rsidRPr="00F11D46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F11D46">
        <w:rPr>
          <w:rFonts w:ascii="Arial" w:hAnsi="Arial" w:cs="Arial"/>
          <w:b/>
          <w:bCs/>
          <w:sz w:val="22"/>
          <w:szCs w:val="22"/>
          <w:lang w:val="sl-SI"/>
        </w:rPr>
        <w:t xml:space="preserve">11. </w:t>
      </w:r>
      <w:r w:rsidR="001D1B65">
        <w:rPr>
          <w:rFonts w:ascii="Arial" w:hAnsi="Arial" w:cs="Arial"/>
          <w:b/>
          <w:bCs/>
          <w:sz w:val="22"/>
          <w:szCs w:val="22"/>
          <w:lang w:val="sl-SI"/>
        </w:rPr>
        <w:t>j</w:t>
      </w:r>
      <w:r w:rsidRPr="00F11D46">
        <w:rPr>
          <w:rFonts w:ascii="Arial" w:hAnsi="Arial" w:cs="Arial"/>
          <w:b/>
          <w:bCs/>
          <w:sz w:val="22"/>
          <w:szCs w:val="22"/>
          <w:lang w:val="sl-SI"/>
        </w:rPr>
        <w:t xml:space="preserve">anuarja </w:t>
      </w:r>
      <w:r w:rsidR="00C85323" w:rsidRPr="00F11D46">
        <w:rPr>
          <w:rFonts w:ascii="Arial" w:hAnsi="Arial" w:cs="Arial"/>
          <w:b/>
          <w:bCs/>
          <w:sz w:val="22"/>
          <w:szCs w:val="22"/>
          <w:lang w:val="sl-SI"/>
        </w:rPr>
        <w:t>202</w:t>
      </w:r>
      <w:r w:rsidR="00D30881" w:rsidRPr="00F11D46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C85323" w:rsidRPr="00F11D46">
        <w:rPr>
          <w:rFonts w:ascii="Arial" w:hAnsi="Arial" w:cs="Arial"/>
          <w:sz w:val="22"/>
          <w:szCs w:val="22"/>
          <w:lang w:val="sl-SI"/>
        </w:rPr>
        <w:t xml:space="preserve"> – </w:t>
      </w:r>
      <w:r w:rsidR="0076243B" w:rsidRPr="00F11D46">
        <w:rPr>
          <w:rFonts w:ascii="Arial" w:hAnsi="Arial" w:cs="Arial"/>
          <w:sz w:val="22"/>
          <w:szCs w:val="22"/>
          <w:lang w:val="sl-SI"/>
        </w:rPr>
        <w:t>Družbi Ford-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Werke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GmbH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s sedežem v Kölnu in Erwin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Hymer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Group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(EHG) iz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Bad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Waldseeja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sta danes sporočili, da sta podpisali okvirni sporazum o dobavi vozil Ford Transit in Ford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76243B" w:rsidRPr="00F11D46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76243B" w:rsidRPr="00F11D46">
        <w:rPr>
          <w:rFonts w:ascii="Arial" w:hAnsi="Arial" w:cs="Arial"/>
          <w:sz w:val="22"/>
          <w:szCs w:val="22"/>
          <w:lang w:val="sl-SI"/>
        </w:rPr>
        <w:t xml:space="preserve"> kot osnovnih modelov za </w:t>
      </w:r>
      <w:r w:rsidR="00711D27" w:rsidRPr="00F11D46">
        <w:rPr>
          <w:rFonts w:ascii="Arial" w:hAnsi="Arial" w:cs="Arial"/>
          <w:sz w:val="22"/>
          <w:szCs w:val="22"/>
          <w:lang w:val="sl-SI"/>
        </w:rPr>
        <w:t xml:space="preserve">pripravo </w:t>
      </w:r>
      <w:r w:rsidR="00EF11DC" w:rsidRPr="00F11D46">
        <w:rPr>
          <w:rFonts w:ascii="Arial" w:hAnsi="Arial" w:cs="Arial"/>
          <w:sz w:val="22"/>
          <w:szCs w:val="22"/>
          <w:lang w:val="sl-SI"/>
        </w:rPr>
        <w:t xml:space="preserve">počitniških </w:t>
      </w:r>
      <w:r w:rsidR="0076243B" w:rsidRPr="00F11D46">
        <w:rPr>
          <w:rFonts w:ascii="Arial" w:hAnsi="Arial" w:cs="Arial"/>
          <w:sz w:val="22"/>
          <w:szCs w:val="22"/>
          <w:lang w:val="sl-SI"/>
        </w:rPr>
        <w:t>vozil in avtodom</w:t>
      </w:r>
      <w:r w:rsidR="00D55AA7" w:rsidRPr="00F11D46">
        <w:rPr>
          <w:rFonts w:ascii="Arial" w:hAnsi="Arial" w:cs="Arial"/>
          <w:sz w:val="22"/>
          <w:szCs w:val="22"/>
          <w:lang w:val="sl-SI"/>
        </w:rPr>
        <w:t>ov</w:t>
      </w:r>
      <w:r w:rsidR="00746376"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3980131D" w14:textId="77777777" w:rsidR="00FB0979" w:rsidRPr="00F11D46" w:rsidRDefault="00FB0979" w:rsidP="00746376">
      <w:pPr>
        <w:rPr>
          <w:rFonts w:ascii="Arial" w:hAnsi="Arial" w:cs="Arial"/>
          <w:sz w:val="22"/>
          <w:szCs w:val="22"/>
          <w:lang w:val="sl-SI"/>
        </w:rPr>
      </w:pPr>
    </w:p>
    <w:p w14:paraId="40B084F1" w14:textId="192A126C" w:rsidR="00884CCA" w:rsidRPr="00F11D46" w:rsidRDefault="00A90B14" w:rsidP="00746376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Poleg tega sta se Ford in EHG dogovorila o strateškem partnerstvu, ki formalizira skupni pogled na prihodnje potrebe kupcev vozil za prosti čas, regulativno okolje, zakonodajo o izpustih, elektrifikacijo, digitalizacijo in povezljivost ter integracijo sistemov za pomoč vozniku. Ford </w:t>
      </w:r>
      <w:r w:rsidR="005D25E5" w:rsidRPr="00F11D46">
        <w:rPr>
          <w:rFonts w:ascii="Arial" w:hAnsi="Arial" w:cs="Arial"/>
          <w:sz w:val="22"/>
          <w:szCs w:val="22"/>
          <w:lang w:val="sl-SI"/>
        </w:rPr>
        <w:t>–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vodilni evropski proizvajalec lahkih gospodarskih vozil </w:t>
      </w:r>
      <w:r w:rsidR="005D25E5" w:rsidRPr="00F11D46">
        <w:rPr>
          <w:rFonts w:ascii="Arial" w:hAnsi="Arial" w:cs="Arial"/>
          <w:sz w:val="22"/>
          <w:szCs w:val="22"/>
          <w:lang w:val="sl-SI"/>
        </w:rPr>
        <w:t>–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bo z družbo EHG sodeloval tudi pri razvoju vozil za prosti čas svojih znamk.</w:t>
      </w:r>
    </w:p>
    <w:p w14:paraId="579598C4" w14:textId="77777777" w:rsidR="00884CCA" w:rsidRPr="00F11D46" w:rsidRDefault="00884CCA" w:rsidP="00746376">
      <w:pPr>
        <w:rPr>
          <w:rFonts w:ascii="Arial" w:hAnsi="Arial" w:cs="Arial"/>
          <w:sz w:val="22"/>
          <w:szCs w:val="22"/>
          <w:lang w:val="sl-SI"/>
        </w:rPr>
      </w:pPr>
    </w:p>
    <w:p w14:paraId="2DFAB695" w14:textId="5B98EB4C" w:rsidR="00746376" w:rsidRPr="00F11D46" w:rsidRDefault="00AC661B" w:rsidP="00884CCA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Sporazum bo obema podjetjema omogočil, da še naprej izkoriščata prednosti trga vozil za prosti čas, ki se je v zadnjih osmih letih močno povečal, kar bo Fordu prineslo nove priložnosti, medtem ko bo EHG – vodilni evropski proizvajalec avtodomov – razširil svojo bazo vozil in izboljšal dobavno sposobnost, ki je bila omejena zaradi krize na področju polprevodnikov. EHG je tudi del družbe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Thor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Industries</w:t>
      </w:r>
      <w:proofErr w:type="spellEnd"/>
      <w:r w:rsidR="00A60279" w:rsidRPr="00F11D46">
        <w:rPr>
          <w:rFonts w:ascii="Arial" w:hAnsi="Arial" w:cs="Arial"/>
          <w:sz w:val="22"/>
          <w:szCs w:val="22"/>
          <w:lang w:val="sl-SI"/>
        </w:rPr>
        <w:t>,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največjega svetovnega proizvajalca vozil za prosti čas</w:t>
      </w:r>
      <w:r w:rsidR="00A60279" w:rsidRPr="00F11D46">
        <w:rPr>
          <w:rFonts w:ascii="Arial" w:hAnsi="Arial" w:cs="Arial"/>
          <w:sz w:val="22"/>
          <w:szCs w:val="22"/>
          <w:lang w:val="sl-SI"/>
        </w:rPr>
        <w:t>,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in v Fordovi proizvodnji družine Transit v Severni Ameriki in na Kitajskem vidi dodatno prednost.</w:t>
      </w:r>
      <w:r w:rsidR="0096416B" w:rsidRPr="00F11D4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C872ABA" w14:textId="77777777" w:rsidR="00DE01CF" w:rsidRPr="00F11D46" w:rsidRDefault="00DE01CF" w:rsidP="00AD3957">
      <w:pPr>
        <w:rPr>
          <w:rFonts w:ascii="Arial" w:hAnsi="Arial" w:cs="Arial"/>
          <w:sz w:val="22"/>
          <w:szCs w:val="22"/>
          <w:lang w:val="sl-SI"/>
        </w:rPr>
      </w:pPr>
    </w:p>
    <w:p w14:paraId="066C4BC4" w14:textId="575EC30D" w:rsidR="00DE01CF" w:rsidRPr="00F11D46" w:rsidRDefault="00727DB1" w:rsidP="008C6CB2">
      <w:pPr>
        <w:keepNext/>
        <w:spacing w:before="120"/>
        <w:rPr>
          <w:rFonts w:ascii="Arial" w:hAnsi="Arial" w:cs="Arial"/>
          <w:b/>
          <w:bCs/>
          <w:sz w:val="22"/>
          <w:szCs w:val="22"/>
          <w:lang w:val="sl-SI"/>
        </w:rPr>
      </w:pPr>
      <w:r w:rsidRPr="00F11D46">
        <w:rPr>
          <w:rFonts w:ascii="Arial" w:hAnsi="Arial" w:cs="Arial"/>
          <w:b/>
          <w:bCs/>
          <w:sz w:val="22"/>
          <w:szCs w:val="22"/>
          <w:lang w:val="sl-SI"/>
        </w:rPr>
        <w:t>Od mestnih ‘</w:t>
      </w:r>
      <w:proofErr w:type="spellStart"/>
      <w:r w:rsidRPr="00F11D46">
        <w:rPr>
          <w:rFonts w:ascii="Arial" w:hAnsi="Arial" w:cs="Arial"/>
          <w:b/>
          <w:bCs/>
          <w:sz w:val="22"/>
          <w:szCs w:val="22"/>
          <w:lang w:val="sl-SI"/>
        </w:rPr>
        <w:t>kemperjev</w:t>
      </w:r>
      <w:proofErr w:type="spellEnd"/>
      <w:r w:rsidRPr="00F11D46">
        <w:rPr>
          <w:rFonts w:ascii="Arial" w:hAnsi="Arial" w:cs="Arial"/>
          <w:b/>
          <w:bCs/>
          <w:sz w:val="22"/>
          <w:szCs w:val="22"/>
          <w:lang w:val="sl-SI"/>
        </w:rPr>
        <w:t>’ do velikih avtodomov</w:t>
      </w:r>
    </w:p>
    <w:p w14:paraId="71C591CB" w14:textId="0D0C32D0" w:rsidR="000A0988" w:rsidRPr="00F11D46" w:rsidRDefault="00861544" w:rsidP="00522082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Nova pogodba o dobavi vključuje furgone </w:t>
      </w:r>
      <w:r w:rsidR="00177ADD" w:rsidRPr="00F11D46">
        <w:rPr>
          <w:rFonts w:ascii="Arial" w:hAnsi="Arial" w:cs="Arial"/>
          <w:sz w:val="22"/>
          <w:szCs w:val="22"/>
          <w:lang w:val="sl-SI"/>
        </w:rPr>
        <w:t xml:space="preserve">in skeletne šasije s kabino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Ford Transit ter kombije Ford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, ki jih EHG </w:t>
      </w:r>
      <w:r w:rsidR="003258E2" w:rsidRPr="00F11D46">
        <w:rPr>
          <w:rFonts w:ascii="Arial" w:hAnsi="Arial" w:cs="Arial"/>
          <w:sz w:val="22"/>
          <w:szCs w:val="22"/>
          <w:lang w:val="sl-SI"/>
        </w:rPr>
        <w:t xml:space="preserve">predela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v avtodome,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polintegrirane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avtodome in avtodome z </w:t>
      </w:r>
      <w:r w:rsidR="00D17D6B" w:rsidRPr="00F11D46">
        <w:rPr>
          <w:rFonts w:ascii="Arial" w:hAnsi="Arial" w:cs="Arial"/>
          <w:sz w:val="22"/>
          <w:szCs w:val="22"/>
          <w:lang w:val="sl-SI"/>
        </w:rPr>
        <w:t xml:space="preserve">nadgradnjo bivalnega dela </w:t>
      </w:r>
      <w:r w:rsidR="004343BF" w:rsidRPr="00F11D46">
        <w:rPr>
          <w:rFonts w:ascii="Arial" w:hAnsi="Arial" w:cs="Arial"/>
          <w:sz w:val="22"/>
          <w:szCs w:val="22"/>
          <w:lang w:val="sl-SI"/>
        </w:rPr>
        <w:t xml:space="preserve">nad </w:t>
      </w:r>
      <w:r w:rsidR="00D17D6B" w:rsidRPr="00F11D46">
        <w:rPr>
          <w:rFonts w:ascii="Arial" w:hAnsi="Arial" w:cs="Arial"/>
          <w:sz w:val="22"/>
          <w:szCs w:val="22"/>
          <w:lang w:val="sl-SI"/>
        </w:rPr>
        <w:t>kabino</w:t>
      </w:r>
      <w:r w:rsidRPr="00F11D46">
        <w:rPr>
          <w:rFonts w:ascii="Arial" w:hAnsi="Arial" w:cs="Arial"/>
          <w:sz w:val="22"/>
          <w:szCs w:val="22"/>
          <w:lang w:val="sl-SI"/>
        </w:rPr>
        <w:t>. Ford bo vozila</w:t>
      </w:r>
      <w:r w:rsidR="000D5DC0" w:rsidRPr="00F11D46">
        <w:rPr>
          <w:rFonts w:ascii="Arial" w:hAnsi="Arial" w:cs="Arial"/>
          <w:sz w:val="22"/>
          <w:szCs w:val="22"/>
          <w:lang w:val="sl-SI"/>
        </w:rPr>
        <w:t xml:space="preserve">, ki so osnova za predelave,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izdeloval v svoji tovarni v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v Turčiji in jih dobavljal v </w:t>
      </w:r>
      <w:r w:rsidR="00A3794D" w:rsidRPr="00F11D46">
        <w:rPr>
          <w:rFonts w:ascii="Arial" w:hAnsi="Arial" w:cs="Arial"/>
          <w:sz w:val="22"/>
          <w:szCs w:val="22"/>
          <w:lang w:val="sl-SI"/>
        </w:rPr>
        <w:t xml:space="preserve">skupinah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od leta 2022 do 2024. Ford vlaga v razširitev proizvodnih zmogljivosti v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>, poleg tega pa krepi svojo organizacijsko strukturo v različnih evropskih in nemških oddelkih</w:t>
      </w:r>
      <w:r w:rsidR="003E733A" w:rsidRPr="00F11D46">
        <w:rPr>
          <w:rFonts w:ascii="Arial" w:hAnsi="Arial" w:cs="Arial"/>
          <w:sz w:val="22"/>
          <w:szCs w:val="22"/>
          <w:lang w:val="sl-SI"/>
        </w:rPr>
        <w:t xml:space="preserve"> korporacije</w:t>
      </w:r>
      <w:r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2D3822F3" w14:textId="06FCC869" w:rsidR="00C85323" w:rsidRPr="00F11D46" w:rsidRDefault="00C85323" w:rsidP="00C85323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D0BB2ED" w14:textId="38334027" w:rsidR="009C341F" w:rsidRPr="00F11D46" w:rsidRDefault="00576E84" w:rsidP="009C341F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EHG pričakuje močno rast povpraševanja po kompaktnih enotonskih avtodomih na osnovi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, saj so ta vozila zaradi svoje vsestranskosti, okretnosti in velikosti primerna za vsakodnevno vožnjo. Avtodomi z dvižno streho </w:t>
      </w:r>
      <w:r w:rsidR="00DC6E24" w:rsidRPr="00F11D46">
        <w:rPr>
          <w:rFonts w:ascii="Arial" w:hAnsi="Arial" w:cs="Arial"/>
          <w:sz w:val="22"/>
          <w:szCs w:val="22"/>
          <w:lang w:val="sl-SI"/>
        </w:rPr>
        <w:t>–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na voljo s kratko ali dolgo medosno razdaljo </w:t>
      </w:r>
      <w:r w:rsidR="00DC6E24" w:rsidRPr="00F11D46">
        <w:rPr>
          <w:rFonts w:ascii="Arial" w:hAnsi="Arial" w:cs="Arial"/>
          <w:sz w:val="22"/>
          <w:szCs w:val="22"/>
          <w:lang w:val="sl-SI"/>
        </w:rPr>
        <w:t>–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postajajo vse bolj priljubljeni, saj strankam omogočajo dostop do območij z omejeno višino, kot so večnadstropn</w:t>
      </w:r>
      <w:r w:rsidR="00F25E87" w:rsidRPr="00F11D46">
        <w:rPr>
          <w:rFonts w:ascii="Arial" w:hAnsi="Arial" w:cs="Arial"/>
          <w:sz w:val="22"/>
          <w:szCs w:val="22"/>
          <w:lang w:val="sl-SI"/>
        </w:rPr>
        <w:t xml:space="preserve">e parkirne hiše </w:t>
      </w:r>
      <w:r w:rsidRPr="00F11D46">
        <w:rPr>
          <w:rFonts w:ascii="Arial" w:hAnsi="Arial" w:cs="Arial"/>
          <w:sz w:val="22"/>
          <w:szCs w:val="22"/>
          <w:lang w:val="sl-SI"/>
        </w:rPr>
        <w:t>in trajekti.</w:t>
      </w:r>
    </w:p>
    <w:p w14:paraId="5170F7B9" w14:textId="04DC11E8" w:rsidR="008C6CB2" w:rsidRPr="00F11D46" w:rsidRDefault="008C6CB2" w:rsidP="009C341F">
      <w:pPr>
        <w:rPr>
          <w:rFonts w:ascii="Arial" w:hAnsi="Arial" w:cs="Arial"/>
          <w:sz w:val="22"/>
          <w:szCs w:val="22"/>
          <w:lang w:val="sl-SI"/>
        </w:rPr>
      </w:pPr>
    </w:p>
    <w:p w14:paraId="6ED8160D" w14:textId="0FA32D6E" w:rsidR="00D33C3A" w:rsidRPr="00F11D46" w:rsidRDefault="00C20CA9" w:rsidP="008C6CB2">
      <w:pPr>
        <w:keepNext/>
        <w:spacing w:before="120"/>
        <w:rPr>
          <w:rFonts w:ascii="Arial" w:hAnsi="Arial" w:cs="Arial"/>
          <w:b/>
          <w:bCs/>
          <w:sz w:val="22"/>
          <w:szCs w:val="22"/>
          <w:lang w:val="sl-SI"/>
        </w:rPr>
      </w:pPr>
      <w:r w:rsidRPr="00F11D46">
        <w:rPr>
          <w:rFonts w:ascii="Arial" w:hAnsi="Arial" w:cs="Arial"/>
          <w:b/>
          <w:bCs/>
          <w:sz w:val="22"/>
          <w:szCs w:val="22"/>
          <w:lang w:val="sl-SI"/>
        </w:rPr>
        <w:t>Poslovni odnos s poreklom</w:t>
      </w:r>
    </w:p>
    <w:p w14:paraId="5988180B" w14:textId="78750C24" w:rsidR="0038555C" w:rsidRPr="00F11D46" w:rsidRDefault="00C20CA9" w:rsidP="00522082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Današnja napoved sodelovanja ni prvi poslovni dogovor med Fordom in podjetjem EHG. V začetku osemdesetih let prejšnjega stoletja je bil Ford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osnova za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Hymercar</w:t>
      </w:r>
      <w:proofErr w:type="spellEnd"/>
      <w:r w:rsidR="00871BD5" w:rsidRPr="00F11D46">
        <w:rPr>
          <w:rFonts w:ascii="Arial" w:hAnsi="Arial" w:cs="Arial"/>
          <w:sz w:val="22"/>
          <w:szCs w:val="22"/>
          <w:lang w:val="sl-SI"/>
        </w:rPr>
        <w:t xml:space="preserve">,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prvi avtodom znamke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Hymer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. Leta 2004 sta se Ford in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Hymer</w:t>
      </w:r>
      <w:proofErr w:type="spellEnd"/>
      <w:r w:rsidRPr="00F11D46">
        <w:rPr>
          <w:rFonts w:ascii="Arial" w:hAnsi="Arial" w:cs="Arial"/>
          <w:sz w:val="22"/>
          <w:szCs w:val="22"/>
          <w:lang w:val="sl-SI"/>
        </w:rPr>
        <w:t xml:space="preserve"> dogovorila</w:t>
      </w:r>
      <w:r w:rsidR="007038BD" w:rsidRPr="00F11D46">
        <w:rPr>
          <w:rFonts w:ascii="Arial" w:hAnsi="Arial" w:cs="Arial"/>
          <w:sz w:val="22"/>
          <w:szCs w:val="22"/>
          <w:lang w:val="sl-SI"/>
        </w:rPr>
        <w:t xml:space="preserve"> za uporabo Fordovih vozil, </w:t>
      </w:r>
      <w:r w:rsidR="007038BD" w:rsidRPr="00F11D46">
        <w:rPr>
          <w:rFonts w:ascii="Arial" w:hAnsi="Arial" w:cs="Arial"/>
          <w:sz w:val="22"/>
          <w:szCs w:val="22"/>
          <w:lang w:val="sl-SI"/>
        </w:rPr>
        <w:lastRenderedPageBreak/>
        <w:t xml:space="preserve">ki bodo osnova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za </w:t>
      </w:r>
      <w:proofErr w:type="spellStart"/>
      <w:r w:rsidRPr="00F11D46">
        <w:rPr>
          <w:rFonts w:ascii="Arial" w:hAnsi="Arial" w:cs="Arial"/>
          <w:sz w:val="22"/>
          <w:szCs w:val="22"/>
          <w:lang w:val="sl-SI"/>
        </w:rPr>
        <w:t>polintegrirane</w:t>
      </w:r>
      <w:proofErr w:type="spellEnd"/>
      <w:r w:rsidR="0099620C" w:rsidRPr="00F11D46">
        <w:rPr>
          <w:rFonts w:ascii="Arial" w:hAnsi="Arial" w:cs="Arial"/>
          <w:sz w:val="22"/>
          <w:szCs w:val="22"/>
          <w:lang w:val="sl-SI"/>
        </w:rPr>
        <w:t xml:space="preserve"> in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 popolnoma integrirane </w:t>
      </w:r>
      <w:r w:rsidR="0099620C" w:rsidRPr="00F11D46">
        <w:rPr>
          <w:rFonts w:ascii="Arial" w:hAnsi="Arial" w:cs="Arial"/>
          <w:sz w:val="22"/>
          <w:szCs w:val="22"/>
          <w:lang w:val="sl-SI"/>
        </w:rPr>
        <w:t xml:space="preserve">avtodome ter </w:t>
      </w:r>
      <w:r w:rsidR="004343BF" w:rsidRPr="00F11D46">
        <w:rPr>
          <w:rFonts w:ascii="Arial" w:hAnsi="Arial" w:cs="Arial"/>
          <w:sz w:val="22"/>
          <w:szCs w:val="22"/>
          <w:lang w:val="sl-SI"/>
        </w:rPr>
        <w:t>avtodome z nadgradnjo bivalnega dela nad kabino</w:t>
      </w:r>
      <w:r w:rsidR="007E117B"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7E9CD717" w14:textId="77777777" w:rsidR="0074162A" w:rsidRPr="00F11D46" w:rsidRDefault="0074162A" w:rsidP="0074162A">
      <w:pPr>
        <w:rPr>
          <w:rFonts w:ascii="Arial" w:hAnsi="Arial" w:cs="Arial"/>
          <w:sz w:val="22"/>
          <w:szCs w:val="22"/>
          <w:lang w:val="sl-SI"/>
        </w:rPr>
      </w:pPr>
    </w:p>
    <w:p w14:paraId="481B4FC6" w14:textId="17DB0E51" w:rsidR="0038555C" w:rsidRPr="00F11D46" w:rsidRDefault="0038555C" w:rsidP="0074162A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>“</w:t>
      </w:r>
      <w:r w:rsidR="00704337" w:rsidRPr="00F11D46">
        <w:rPr>
          <w:rFonts w:ascii="Arial" w:hAnsi="Arial" w:cs="Arial"/>
          <w:sz w:val="22"/>
          <w:szCs w:val="22"/>
          <w:lang w:val="sl-SI"/>
        </w:rPr>
        <w:t xml:space="preserve">Obe </w:t>
      </w:r>
      <w:r w:rsidR="00115FAB" w:rsidRPr="00F11D46">
        <w:rPr>
          <w:rFonts w:ascii="Arial" w:hAnsi="Arial" w:cs="Arial"/>
          <w:sz w:val="22"/>
          <w:szCs w:val="22"/>
          <w:lang w:val="sl-SI"/>
        </w:rPr>
        <w:t xml:space="preserve">različici </w:t>
      </w:r>
      <w:r w:rsidR="00747FFE">
        <w:rPr>
          <w:rFonts w:ascii="Arial" w:hAnsi="Arial" w:cs="Arial"/>
          <w:sz w:val="22"/>
          <w:szCs w:val="22"/>
          <w:lang w:val="sl-SI"/>
        </w:rPr>
        <w:t xml:space="preserve">modela </w:t>
      </w:r>
      <w:r w:rsidR="00704337" w:rsidRPr="00F11D46">
        <w:rPr>
          <w:rFonts w:ascii="Arial" w:hAnsi="Arial" w:cs="Arial"/>
          <w:sz w:val="22"/>
          <w:szCs w:val="22"/>
          <w:lang w:val="sl-SI"/>
        </w:rPr>
        <w:t xml:space="preserve">Ford Transit sta nas prepričali kot </w:t>
      </w:r>
      <w:r w:rsidR="00115FAB" w:rsidRPr="00F11D46">
        <w:rPr>
          <w:rFonts w:ascii="Arial" w:hAnsi="Arial" w:cs="Arial"/>
          <w:sz w:val="22"/>
          <w:szCs w:val="22"/>
          <w:lang w:val="sl-SI"/>
        </w:rPr>
        <w:t xml:space="preserve">temeljni vozili </w:t>
      </w:r>
      <w:r w:rsidR="00704337" w:rsidRPr="00F11D46">
        <w:rPr>
          <w:rFonts w:ascii="Arial" w:hAnsi="Arial" w:cs="Arial"/>
          <w:sz w:val="22"/>
          <w:szCs w:val="22"/>
          <w:lang w:val="sl-SI"/>
        </w:rPr>
        <w:t xml:space="preserve">za </w:t>
      </w:r>
      <w:r w:rsidR="00115FAB" w:rsidRPr="00F11D46">
        <w:rPr>
          <w:rFonts w:ascii="Arial" w:hAnsi="Arial" w:cs="Arial"/>
          <w:sz w:val="22"/>
          <w:szCs w:val="22"/>
          <w:lang w:val="sl-SI"/>
        </w:rPr>
        <w:t xml:space="preserve">avtodome </w:t>
      </w:r>
      <w:r w:rsidR="00704337" w:rsidRPr="00F11D46">
        <w:rPr>
          <w:rFonts w:ascii="Arial" w:hAnsi="Arial" w:cs="Arial"/>
          <w:sz w:val="22"/>
          <w:szCs w:val="22"/>
          <w:lang w:val="sl-SI"/>
        </w:rPr>
        <w:t>naše znamke. Naše stranke bodo še posebej cenile njuno vsestranskost, inovativne tehnologije za pomoč vozniku in privlačno obliko. Ford ima tudi jasno strategijo za razvoj poslovanja z gospodarskimi vozili v Evropi, kar je po našem mnenju bistveno za nadaljnjo širitev našega dolgoročnega partnerstva,</w:t>
      </w:r>
      <w:r w:rsidR="008C6CB2" w:rsidRPr="00F11D46">
        <w:rPr>
          <w:rFonts w:ascii="Arial" w:hAnsi="Arial" w:cs="Arial"/>
          <w:sz w:val="22"/>
          <w:szCs w:val="22"/>
          <w:lang w:val="sl-SI"/>
        </w:rPr>
        <w:t>”</w:t>
      </w:r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r w:rsidR="00500A6F" w:rsidRPr="00F11D46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Martin Brandt, </w:t>
      </w:r>
      <w:r w:rsidR="00500A6F" w:rsidRPr="00F11D46">
        <w:rPr>
          <w:rFonts w:ascii="Arial" w:hAnsi="Arial" w:cs="Arial"/>
          <w:sz w:val="22"/>
          <w:szCs w:val="22"/>
          <w:lang w:val="sl-SI"/>
        </w:rPr>
        <w:t xml:space="preserve">izvršni direktor družbe </w:t>
      </w:r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Erwin </w:t>
      </w:r>
      <w:proofErr w:type="spellStart"/>
      <w:r w:rsidR="00390819" w:rsidRPr="00F11D46">
        <w:rPr>
          <w:rFonts w:ascii="Arial" w:hAnsi="Arial" w:cs="Arial"/>
          <w:sz w:val="22"/>
          <w:szCs w:val="22"/>
          <w:lang w:val="sl-SI"/>
        </w:rPr>
        <w:t>Hymer</w:t>
      </w:r>
      <w:proofErr w:type="spellEnd"/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90819" w:rsidRPr="00F11D46">
        <w:rPr>
          <w:rFonts w:ascii="Arial" w:hAnsi="Arial" w:cs="Arial"/>
          <w:sz w:val="22"/>
          <w:szCs w:val="22"/>
          <w:lang w:val="sl-SI"/>
        </w:rPr>
        <w:t>Group</w:t>
      </w:r>
      <w:proofErr w:type="spellEnd"/>
      <w:r w:rsidR="00390819"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22C0AF21" w14:textId="77777777" w:rsidR="00A71CE4" w:rsidRPr="00F11D46" w:rsidRDefault="00A71CE4" w:rsidP="0074162A">
      <w:pPr>
        <w:rPr>
          <w:rFonts w:ascii="Arial" w:hAnsi="Arial" w:cs="Arial"/>
          <w:sz w:val="22"/>
          <w:szCs w:val="22"/>
          <w:lang w:val="sl-SI"/>
        </w:rPr>
      </w:pPr>
    </w:p>
    <w:p w14:paraId="38E14995" w14:textId="640DB56A" w:rsidR="00C85323" w:rsidRPr="00F11D46" w:rsidRDefault="00A71CE4" w:rsidP="008F24B2">
      <w:pPr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>“</w:t>
      </w:r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Pri Fordu imamo dolgoletne izkušnje in veliko strast do avtodomov. Prav tako smo navdušeni, da sta naša modela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– zlasti novi seriji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Trail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– nagovorila skupino Erwin </w:t>
      </w:r>
      <w:proofErr w:type="spellStart"/>
      <w:r w:rsidR="003A3E5E" w:rsidRPr="00F11D46">
        <w:rPr>
          <w:rFonts w:ascii="Arial" w:hAnsi="Arial" w:cs="Arial"/>
          <w:sz w:val="22"/>
          <w:szCs w:val="22"/>
          <w:lang w:val="sl-SI"/>
        </w:rPr>
        <w:t>Hymer</w:t>
      </w:r>
      <w:proofErr w:type="spellEnd"/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E0C50" w:rsidRPr="00F11D46">
        <w:rPr>
          <w:rFonts w:ascii="Arial" w:hAnsi="Arial" w:cs="Arial"/>
          <w:sz w:val="22"/>
          <w:szCs w:val="22"/>
          <w:lang w:val="sl-SI"/>
        </w:rPr>
        <w:t>Group</w:t>
      </w:r>
      <w:proofErr w:type="spellEnd"/>
      <w:r w:rsidR="002E0C50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r w:rsidR="003A3E5E" w:rsidRPr="00F11D46">
        <w:rPr>
          <w:rFonts w:ascii="Arial" w:hAnsi="Arial" w:cs="Arial"/>
          <w:sz w:val="22"/>
          <w:szCs w:val="22"/>
          <w:lang w:val="sl-SI"/>
        </w:rPr>
        <w:t xml:space="preserve">in da bomo </w:t>
      </w:r>
      <w:r w:rsidR="002E0C50" w:rsidRPr="00F11D46">
        <w:rPr>
          <w:rFonts w:ascii="Arial" w:hAnsi="Arial" w:cs="Arial"/>
          <w:sz w:val="22"/>
          <w:szCs w:val="22"/>
          <w:lang w:val="sl-SI"/>
        </w:rPr>
        <w:t xml:space="preserve">imeli </w:t>
      </w:r>
      <w:r w:rsidR="003A3E5E" w:rsidRPr="00F11D46">
        <w:rPr>
          <w:rFonts w:ascii="Arial" w:hAnsi="Arial" w:cs="Arial"/>
          <w:sz w:val="22"/>
          <w:szCs w:val="22"/>
          <w:lang w:val="sl-SI"/>
        </w:rPr>
        <w:t>še enega močnega in inovativnega partnerja v enem od najhitreje rastočih segmentov vozil v Evropi</w:t>
      </w:r>
      <w:r w:rsidR="00390819" w:rsidRPr="00F11D46">
        <w:rPr>
          <w:rFonts w:ascii="Arial" w:hAnsi="Arial" w:cs="Arial"/>
          <w:sz w:val="22"/>
          <w:szCs w:val="22"/>
          <w:lang w:val="sl-SI"/>
        </w:rPr>
        <w:t>,</w:t>
      </w:r>
      <w:r w:rsidR="0031356F" w:rsidRPr="00F11D46">
        <w:rPr>
          <w:rFonts w:ascii="Arial" w:hAnsi="Arial" w:cs="Arial"/>
          <w:sz w:val="22"/>
          <w:szCs w:val="22"/>
          <w:lang w:val="sl-SI"/>
        </w:rPr>
        <w:t>”</w:t>
      </w:r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r w:rsidR="002E0C50" w:rsidRPr="00F11D46">
        <w:rPr>
          <w:rFonts w:ascii="Arial" w:hAnsi="Arial" w:cs="Arial"/>
          <w:sz w:val="22"/>
          <w:szCs w:val="22"/>
          <w:lang w:val="sl-SI"/>
        </w:rPr>
        <w:t xml:space="preserve">je </w:t>
      </w:r>
      <w:r w:rsidR="00656D14" w:rsidRPr="00F11D46">
        <w:rPr>
          <w:rFonts w:ascii="Arial" w:hAnsi="Arial" w:cs="Arial"/>
          <w:sz w:val="22"/>
          <w:szCs w:val="22"/>
          <w:lang w:val="sl-SI"/>
        </w:rPr>
        <w:t xml:space="preserve">dejal </w:t>
      </w:r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Hans-Jörg Klein, </w:t>
      </w:r>
      <w:r w:rsidR="00656D14" w:rsidRPr="00F11D46">
        <w:rPr>
          <w:rFonts w:ascii="Arial" w:hAnsi="Arial" w:cs="Arial"/>
          <w:sz w:val="22"/>
          <w:szCs w:val="22"/>
          <w:lang w:val="sl-SI"/>
        </w:rPr>
        <w:t xml:space="preserve">namestnik predsednika uprave družbe </w:t>
      </w:r>
      <w:r w:rsidR="00390819" w:rsidRPr="00F11D46">
        <w:rPr>
          <w:rFonts w:ascii="Arial" w:hAnsi="Arial" w:cs="Arial"/>
          <w:sz w:val="22"/>
          <w:szCs w:val="22"/>
          <w:lang w:val="sl-SI"/>
        </w:rPr>
        <w:t>Ford-</w:t>
      </w:r>
      <w:proofErr w:type="spellStart"/>
      <w:r w:rsidR="00390819" w:rsidRPr="00F11D46">
        <w:rPr>
          <w:rFonts w:ascii="Arial" w:hAnsi="Arial" w:cs="Arial"/>
          <w:sz w:val="22"/>
          <w:szCs w:val="22"/>
          <w:lang w:val="sl-SI"/>
        </w:rPr>
        <w:t>Werke</w:t>
      </w:r>
      <w:proofErr w:type="spellEnd"/>
      <w:r w:rsidR="00390819" w:rsidRPr="00F11D46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90819" w:rsidRPr="00F11D46">
        <w:rPr>
          <w:rFonts w:ascii="Arial" w:hAnsi="Arial" w:cs="Arial"/>
          <w:sz w:val="22"/>
          <w:szCs w:val="22"/>
          <w:lang w:val="sl-SI"/>
        </w:rPr>
        <w:t>GmbH</w:t>
      </w:r>
      <w:proofErr w:type="spellEnd"/>
      <w:r w:rsidR="00390819"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09A7A2AA" w14:textId="77777777" w:rsidR="009C341F" w:rsidRPr="00F11D46" w:rsidRDefault="009C341F" w:rsidP="009C341F">
      <w:pPr>
        <w:rPr>
          <w:rFonts w:ascii="Arial" w:hAnsi="Arial" w:cs="Arial"/>
          <w:sz w:val="22"/>
          <w:szCs w:val="22"/>
          <w:lang w:val="sl-SI"/>
        </w:rPr>
      </w:pPr>
    </w:p>
    <w:p w14:paraId="5433DFD0" w14:textId="0AB68376" w:rsidR="00671BD6" w:rsidRPr="00F11D46" w:rsidRDefault="001B5044" w:rsidP="00671BD6">
      <w:pPr>
        <w:keepNext/>
        <w:spacing w:before="120"/>
        <w:rPr>
          <w:rFonts w:ascii="Arial" w:hAnsi="Arial" w:cs="Arial"/>
          <w:b/>
          <w:bCs/>
          <w:sz w:val="22"/>
          <w:szCs w:val="22"/>
          <w:lang w:val="sl-SI"/>
        </w:rPr>
      </w:pPr>
      <w:r w:rsidRPr="00F11D46">
        <w:rPr>
          <w:rFonts w:ascii="Arial" w:hAnsi="Arial" w:cs="Arial"/>
          <w:b/>
          <w:bCs/>
          <w:sz w:val="22"/>
          <w:szCs w:val="22"/>
          <w:lang w:val="sl-SI"/>
        </w:rPr>
        <w:t>Mlajši kupci spodbujajo rast in inovacije</w:t>
      </w:r>
    </w:p>
    <w:p w14:paraId="648690E0" w14:textId="05EA1F32" w:rsidR="00E27D32" w:rsidRPr="00F11D46" w:rsidRDefault="001B5044" w:rsidP="00A316CD">
      <w:pPr>
        <w:pStyle w:val="Odstavekseznama"/>
        <w:keepNext/>
        <w:spacing w:before="120"/>
        <w:ind w:left="0"/>
        <w:rPr>
          <w:rFonts w:ascii="Arial" w:hAnsi="Arial" w:cs="Arial"/>
          <w:sz w:val="22"/>
          <w:szCs w:val="22"/>
          <w:lang w:val="sl-SI"/>
        </w:rPr>
      </w:pPr>
      <w:r w:rsidRPr="00F11D46">
        <w:rPr>
          <w:rFonts w:ascii="Arial" w:hAnsi="Arial" w:cs="Arial"/>
          <w:sz w:val="22"/>
          <w:szCs w:val="22"/>
          <w:lang w:val="sl-SI"/>
        </w:rPr>
        <w:t xml:space="preserve">Tipični kupci avtodomov se spreminjajo, kar konstruktorjem prinaša nove izzive in priložnosti za rast. Medtem ko so 45 odstotkov vseh novih avtodomov, registriranih v Nemčiji v letu 2020, kupili kupci, stari od 55 do 64 let, avtodomi vse bolj privlačijo tudi mlajše kupce, kar vodi do novih modelov s sodobnimi tlorisi, pametnejšimi pohištvenimi rešitvami, več dodatne opreme in svežim zunanjim oblikovanjem, vključno z </w:t>
      </w:r>
      <w:r w:rsidR="00DD34F2" w:rsidRPr="00F11D46">
        <w:rPr>
          <w:rFonts w:ascii="Arial" w:hAnsi="Arial" w:cs="Arial"/>
          <w:sz w:val="22"/>
          <w:szCs w:val="22"/>
          <w:lang w:val="sl-SI"/>
        </w:rPr>
        <w:t>različicami v dveh barvah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. Med temi mlajšimi kupci so samske osebe in družine, ki si želijo </w:t>
      </w:r>
      <w:r w:rsidR="00933B45">
        <w:rPr>
          <w:rFonts w:ascii="Arial" w:hAnsi="Arial" w:cs="Arial"/>
          <w:sz w:val="22"/>
          <w:szCs w:val="22"/>
          <w:lang w:val="sl-SI"/>
        </w:rPr>
        <w:t xml:space="preserve">bolj </w:t>
      </w:r>
      <w:r w:rsidRPr="00F11D46">
        <w:rPr>
          <w:rFonts w:ascii="Arial" w:hAnsi="Arial" w:cs="Arial"/>
          <w:sz w:val="22"/>
          <w:szCs w:val="22"/>
          <w:lang w:val="sl-SI"/>
        </w:rPr>
        <w:t xml:space="preserve">prilagodljivega načina življenja, v katerem je avtodom lahko mobilna pisarna ali stalni dom, kar je del trenda </w:t>
      </w:r>
      <w:r w:rsidR="00A66A45" w:rsidRPr="00F11D46">
        <w:rPr>
          <w:rFonts w:ascii="Arial" w:hAnsi="Arial" w:cs="Arial"/>
          <w:sz w:val="22"/>
          <w:szCs w:val="22"/>
          <w:lang w:val="sl-SI"/>
        </w:rPr>
        <w:t>‘</w:t>
      </w:r>
      <w:r w:rsidRPr="00F11D46">
        <w:rPr>
          <w:rFonts w:ascii="Arial" w:hAnsi="Arial" w:cs="Arial"/>
          <w:sz w:val="22"/>
          <w:szCs w:val="22"/>
          <w:lang w:val="sl-SI"/>
        </w:rPr>
        <w:t>življenja v kombiju</w:t>
      </w:r>
      <w:r w:rsidR="00A66A45" w:rsidRPr="00F11D46">
        <w:rPr>
          <w:rFonts w:ascii="Arial" w:hAnsi="Arial" w:cs="Arial"/>
          <w:sz w:val="22"/>
          <w:szCs w:val="22"/>
          <w:lang w:val="sl-SI"/>
        </w:rPr>
        <w:t>’</w:t>
      </w:r>
      <w:r w:rsidR="00A316CD" w:rsidRPr="00F11D46">
        <w:rPr>
          <w:rFonts w:ascii="Arial" w:hAnsi="Arial" w:cs="Arial"/>
          <w:sz w:val="22"/>
          <w:szCs w:val="22"/>
          <w:lang w:val="sl-SI"/>
        </w:rPr>
        <w:t>.</w:t>
      </w:r>
    </w:p>
    <w:p w14:paraId="3F2559BD" w14:textId="77777777" w:rsidR="00A316CD" w:rsidRPr="00F11D46" w:rsidRDefault="00A316CD" w:rsidP="00A316CD">
      <w:pPr>
        <w:pStyle w:val="Odstavekseznama"/>
        <w:keepNext/>
        <w:spacing w:before="120"/>
        <w:ind w:left="0"/>
        <w:rPr>
          <w:rFonts w:ascii="Arial" w:hAnsi="Arial" w:cs="Arial"/>
          <w:sz w:val="22"/>
          <w:szCs w:val="22"/>
          <w:lang w:val="sl-SI"/>
        </w:rPr>
      </w:pPr>
    </w:p>
    <w:p w14:paraId="53C278DA" w14:textId="16CAA7A3" w:rsidR="00C85323" w:rsidRPr="00F11D46" w:rsidRDefault="00C85323" w:rsidP="00C85323">
      <w:pPr>
        <w:pStyle w:val="03Lauftext"/>
        <w:keepNext/>
        <w:keepLines/>
        <w:outlineLvl w:val="0"/>
        <w:rPr>
          <w:b/>
          <w:bCs/>
          <w:sz w:val="20"/>
          <w:szCs w:val="20"/>
          <w:lang w:val="sl-SI"/>
        </w:rPr>
      </w:pPr>
      <w:r w:rsidRPr="00F11D46">
        <w:rPr>
          <w:b/>
          <w:bCs/>
          <w:sz w:val="20"/>
          <w:szCs w:val="20"/>
          <w:lang w:val="sl-SI"/>
        </w:rPr>
        <w:t>Ford-</w:t>
      </w:r>
      <w:proofErr w:type="spellStart"/>
      <w:r w:rsidRPr="00F11D46">
        <w:rPr>
          <w:b/>
          <w:bCs/>
          <w:sz w:val="20"/>
          <w:szCs w:val="20"/>
          <w:lang w:val="sl-SI"/>
        </w:rPr>
        <w:t>Werke</w:t>
      </w:r>
      <w:proofErr w:type="spellEnd"/>
      <w:r w:rsidRPr="00F11D46">
        <w:rPr>
          <w:b/>
          <w:bCs/>
          <w:sz w:val="20"/>
          <w:szCs w:val="20"/>
          <w:lang w:val="sl-SI"/>
        </w:rPr>
        <w:t xml:space="preserve"> </w:t>
      </w:r>
      <w:proofErr w:type="spellStart"/>
      <w:r w:rsidRPr="00F11D46">
        <w:rPr>
          <w:b/>
          <w:bCs/>
          <w:sz w:val="20"/>
          <w:szCs w:val="20"/>
          <w:lang w:val="sl-SI"/>
        </w:rPr>
        <w:t>GmbH</w:t>
      </w:r>
      <w:proofErr w:type="spellEnd"/>
    </w:p>
    <w:p w14:paraId="778DC698" w14:textId="77777777" w:rsidR="00E27D32" w:rsidRPr="00F11D46" w:rsidRDefault="00E27D32" w:rsidP="00C85323">
      <w:pPr>
        <w:pStyle w:val="03Lauftext"/>
        <w:keepNext/>
        <w:keepLines/>
        <w:outlineLvl w:val="0"/>
        <w:rPr>
          <w:b/>
          <w:bCs/>
          <w:sz w:val="20"/>
          <w:szCs w:val="20"/>
          <w:lang w:val="sl-SI"/>
        </w:rPr>
      </w:pPr>
    </w:p>
    <w:p w14:paraId="1D2476D8" w14:textId="680CBB60" w:rsidR="00C85323" w:rsidRPr="00F11D46" w:rsidRDefault="00BF16DE" w:rsidP="002D7791">
      <w:pPr>
        <w:pStyle w:val="03Lauftext"/>
        <w:keepNext/>
        <w:keepLines/>
        <w:outlineLvl w:val="0"/>
        <w:rPr>
          <w:bCs/>
          <w:i/>
          <w:sz w:val="20"/>
          <w:szCs w:val="20"/>
          <w:lang w:val="sl-SI"/>
        </w:rPr>
      </w:pPr>
      <w:r w:rsidRPr="00F11D46">
        <w:rPr>
          <w:bCs/>
          <w:i/>
          <w:sz w:val="20"/>
          <w:szCs w:val="20"/>
          <w:lang w:val="sl-SI"/>
        </w:rPr>
        <w:t>Ford-</w:t>
      </w:r>
      <w:proofErr w:type="spellStart"/>
      <w:r w:rsidRPr="00F11D46">
        <w:rPr>
          <w:bCs/>
          <w:i/>
          <w:sz w:val="20"/>
          <w:szCs w:val="20"/>
          <w:lang w:val="sl-SI"/>
        </w:rPr>
        <w:t>Werke</w:t>
      </w:r>
      <w:proofErr w:type="spellEnd"/>
      <w:r w:rsidRPr="00F11D46">
        <w:rPr>
          <w:bCs/>
          <w:i/>
          <w:sz w:val="20"/>
          <w:szCs w:val="20"/>
          <w:lang w:val="sl-SI"/>
        </w:rPr>
        <w:t xml:space="preserve"> </w:t>
      </w:r>
      <w:proofErr w:type="spellStart"/>
      <w:r w:rsidRPr="00F11D46">
        <w:rPr>
          <w:bCs/>
          <w:i/>
          <w:sz w:val="20"/>
          <w:szCs w:val="20"/>
          <w:lang w:val="sl-SI"/>
        </w:rPr>
        <w:t>GmbH</w:t>
      </w:r>
      <w:proofErr w:type="spellEnd"/>
      <w:r w:rsidRPr="00F11D46">
        <w:rPr>
          <w:bCs/>
          <w:i/>
          <w:sz w:val="20"/>
          <w:szCs w:val="20"/>
          <w:lang w:val="sl-SI"/>
        </w:rPr>
        <w:t xml:space="preserve"> je nemški proizvajalec vozil in ponudnik mobilnosti s sedežem v Kölnu. V Kölnu, </w:t>
      </w:r>
      <w:proofErr w:type="spellStart"/>
      <w:r w:rsidRPr="00F11D46">
        <w:rPr>
          <w:bCs/>
          <w:i/>
          <w:sz w:val="20"/>
          <w:szCs w:val="20"/>
          <w:lang w:val="sl-SI"/>
        </w:rPr>
        <w:t>Saarlouisu</w:t>
      </w:r>
      <w:proofErr w:type="spellEnd"/>
      <w:r w:rsidRPr="00F11D46">
        <w:rPr>
          <w:bCs/>
          <w:i/>
          <w:sz w:val="20"/>
          <w:szCs w:val="20"/>
          <w:lang w:val="sl-SI"/>
        </w:rPr>
        <w:t xml:space="preserve"> in Aachnu zaposluje več kot 20.000 ljudi. Od ustanovitve leta 1925 so </w:t>
      </w:r>
      <w:r w:rsidR="008A2557" w:rsidRPr="00F11D46">
        <w:rPr>
          <w:bCs/>
          <w:i/>
          <w:sz w:val="20"/>
          <w:szCs w:val="20"/>
          <w:lang w:val="sl-SI"/>
        </w:rPr>
        <w:t xml:space="preserve">v tovarnah podjetja </w:t>
      </w:r>
      <w:r w:rsidRPr="00F11D46">
        <w:rPr>
          <w:bCs/>
          <w:i/>
          <w:sz w:val="20"/>
          <w:szCs w:val="20"/>
          <w:lang w:val="sl-SI"/>
        </w:rPr>
        <w:t>Ford-</w:t>
      </w:r>
      <w:proofErr w:type="spellStart"/>
      <w:r w:rsidRPr="00F11D46">
        <w:rPr>
          <w:bCs/>
          <w:i/>
          <w:sz w:val="20"/>
          <w:szCs w:val="20"/>
          <w:lang w:val="sl-SI"/>
        </w:rPr>
        <w:t>Werke</w:t>
      </w:r>
      <w:proofErr w:type="spellEnd"/>
      <w:r w:rsidRPr="00F11D46">
        <w:rPr>
          <w:bCs/>
          <w:i/>
          <w:sz w:val="20"/>
          <w:szCs w:val="20"/>
          <w:lang w:val="sl-SI"/>
        </w:rPr>
        <w:t xml:space="preserve"> izdelal</w:t>
      </w:r>
      <w:r w:rsidR="008A2557" w:rsidRPr="00F11D46">
        <w:rPr>
          <w:bCs/>
          <w:i/>
          <w:sz w:val="20"/>
          <w:szCs w:val="20"/>
          <w:lang w:val="sl-SI"/>
        </w:rPr>
        <w:t>i</w:t>
      </w:r>
      <w:r w:rsidRPr="00F11D46">
        <w:rPr>
          <w:bCs/>
          <w:i/>
          <w:sz w:val="20"/>
          <w:szCs w:val="20"/>
          <w:lang w:val="sl-SI"/>
        </w:rPr>
        <w:t xml:space="preserve"> več kot 47 milijonov vozil. Dodatne informacije so na voljo na spletni stran</w:t>
      </w:r>
      <w:r w:rsidR="00603C23">
        <w:rPr>
          <w:bCs/>
          <w:i/>
          <w:sz w:val="20"/>
          <w:szCs w:val="20"/>
          <w:lang w:val="sl-SI"/>
        </w:rPr>
        <w:t>i</w:t>
      </w:r>
      <w:r w:rsidRPr="00F11D46">
        <w:rPr>
          <w:bCs/>
          <w:i/>
          <w:sz w:val="20"/>
          <w:szCs w:val="20"/>
          <w:lang w:val="sl-SI"/>
        </w:rPr>
        <w:t xml:space="preserve"> </w:t>
      </w:r>
      <w:hyperlink r:id="rId11" w:history="1">
        <w:r w:rsidR="00C85323" w:rsidRPr="00F11D46">
          <w:rPr>
            <w:rStyle w:val="Hiperpovezava"/>
            <w:bCs/>
            <w:i/>
            <w:sz w:val="20"/>
            <w:szCs w:val="20"/>
            <w:lang w:val="sl-SI"/>
          </w:rPr>
          <w:t>http://www.media.ford.com</w:t>
        </w:r>
      </w:hyperlink>
      <w:r w:rsidR="00C85323" w:rsidRPr="00F11D46">
        <w:rPr>
          <w:bCs/>
          <w:i/>
          <w:sz w:val="20"/>
          <w:szCs w:val="20"/>
          <w:lang w:val="sl-SI"/>
        </w:rPr>
        <w:t xml:space="preserve">. </w:t>
      </w:r>
    </w:p>
    <w:p w14:paraId="1AF00F58" w14:textId="77777777" w:rsidR="00C85323" w:rsidRPr="00F11D46" w:rsidRDefault="00C85323" w:rsidP="00C85323">
      <w:pPr>
        <w:keepLines/>
        <w:rPr>
          <w:rFonts w:ascii="Arial" w:hAnsi="Arial" w:cs="Arial"/>
          <w:i/>
          <w:iCs/>
          <w:color w:val="0000FF"/>
          <w:szCs w:val="20"/>
          <w:u w:val="single"/>
          <w:lang w:val="sl-SI"/>
        </w:rPr>
      </w:pPr>
    </w:p>
    <w:p w14:paraId="77941E39" w14:textId="025FF122" w:rsidR="00CD4688" w:rsidRPr="00F11D46" w:rsidRDefault="00CD4688" w:rsidP="00CD4688">
      <w:pPr>
        <w:pStyle w:val="Brezrazmikov"/>
        <w:spacing w:before="120"/>
        <w:rPr>
          <w:rFonts w:ascii="Arial" w:hAnsi="Arial" w:cs="Arial"/>
          <w:b/>
          <w:bCs/>
          <w:sz w:val="20"/>
          <w:szCs w:val="20"/>
          <w:lang w:val="sl-SI"/>
        </w:rPr>
      </w:pPr>
      <w:r w:rsidRPr="00F11D46">
        <w:rPr>
          <w:rFonts w:ascii="Arial" w:hAnsi="Arial" w:cs="Arial"/>
          <w:b/>
          <w:bCs/>
          <w:sz w:val="20"/>
          <w:szCs w:val="20"/>
          <w:lang w:val="sl-SI"/>
        </w:rPr>
        <w:t xml:space="preserve">Erwin </w:t>
      </w:r>
      <w:proofErr w:type="spellStart"/>
      <w:r w:rsidRPr="00F11D46">
        <w:rPr>
          <w:rFonts w:ascii="Arial" w:hAnsi="Arial" w:cs="Arial"/>
          <w:b/>
          <w:bCs/>
          <w:sz w:val="20"/>
          <w:szCs w:val="20"/>
          <w:lang w:val="sl-SI"/>
        </w:rPr>
        <w:t>Hymer</w:t>
      </w:r>
      <w:proofErr w:type="spellEnd"/>
      <w:r w:rsidRPr="00F11D46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proofErr w:type="spellStart"/>
      <w:r w:rsidRPr="00F11D46">
        <w:rPr>
          <w:rFonts w:ascii="Arial" w:hAnsi="Arial" w:cs="Arial"/>
          <w:b/>
          <w:bCs/>
          <w:sz w:val="20"/>
          <w:szCs w:val="20"/>
          <w:lang w:val="sl-SI"/>
        </w:rPr>
        <w:t>Group</w:t>
      </w:r>
      <w:proofErr w:type="spellEnd"/>
    </w:p>
    <w:p w14:paraId="347FC10B" w14:textId="77777777" w:rsidR="002D7791" w:rsidRPr="00F11D46" w:rsidRDefault="002D7791" w:rsidP="002D7791">
      <w:pPr>
        <w:pStyle w:val="03Lauftext"/>
        <w:keepNext/>
        <w:keepLines/>
        <w:outlineLvl w:val="0"/>
        <w:rPr>
          <w:b/>
          <w:bCs/>
          <w:sz w:val="20"/>
          <w:szCs w:val="20"/>
          <w:lang w:val="sl-SI"/>
        </w:rPr>
      </w:pPr>
    </w:p>
    <w:p w14:paraId="3B55AEFC" w14:textId="2CAE27FD" w:rsidR="009C1DA6" w:rsidRPr="00F11D46" w:rsidRDefault="003C31C7" w:rsidP="009C1DA6">
      <w:pPr>
        <w:autoSpaceDE w:val="0"/>
        <w:autoSpaceDN w:val="0"/>
        <w:rPr>
          <w:rFonts w:ascii="Arial" w:eastAsia="Calibri" w:hAnsi="Arial" w:cs="Arial"/>
          <w:bCs/>
          <w:i/>
          <w:szCs w:val="20"/>
          <w:lang w:val="sl-SI"/>
        </w:rPr>
      </w:pPr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Skupina Erwin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Hymer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Group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je 100-odstotna hčerinska družba </w:t>
      </w:r>
      <w:r w:rsidR="00E2664D">
        <w:rPr>
          <w:rFonts w:ascii="Arial" w:eastAsia="Calibri" w:hAnsi="Arial" w:cs="Arial"/>
          <w:bCs/>
          <w:i/>
          <w:szCs w:val="20"/>
          <w:lang w:val="sl-SI"/>
        </w:rPr>
        <w:t xml:space="preserve">podjetja </w:t>
      </w:r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THOR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Industries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enega vodilnih svetovnih proizvajalcev počitniških vozil z več kot 31.000 zaposlenimi po vsem svetu. Skupina Erwin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Hymer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Group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pod eno streho združuje proizvajalce avtodomov in počitniških prikolic ter strokovnjake za dodatke za avtodome in počitniške prikolice, storitve najema in financiranja. V skupino Erwin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Hymer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Group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spadajo blagovne znamke avtodomov in počitniških prikolic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Buccaneer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Bürstner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Carado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Crosscamp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Compass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Dethleffs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Elddis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Eriba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Etrusco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Hymer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Laika, LMC,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Niesmann+Bischoff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Sunlight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in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Xplore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podjetja za najem avtodomov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Crossrent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McRent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in rent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easy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ter specialist za podvozja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Goldschmitt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, specialist za dodatno opremo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Movera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in turistični portal </w:t>
      </w:r>
      <w:proofErr w:type="spellStart"/>
      <w:r w:rsidRPr="00F11D46">
        <w:rPr>
          <w:rFonts w:ascii="Arial" w:eastAsia="Calibri" w:hAnsi="Arial" w:cs="Arial"/>
          <w:bCs/>
          <w:i/>
          <w:szCs w:val="20"/>
          <w:lang w:val="sl-SI"/>
        </w:rPr>
        <w:t>Freeontour</w:t>
      </w:r>
      <w:proofErr w:type="spellEnd"/>
      <w:r w:rsidRPr="00F11D46">
        <w:rPr>
          <w:rFonts w:ascii="Arial" w:eastAsia="Calibri" w:hAnsi="Arial" w:cs="Arial"/>
          <w:bCs/>
          <w:i/>
          <w:szCs w:val="20"/>
          <w:lang w:val="sl-SI"/>
        </w:rPr>
        <w:t>. Več informacij je na voljo na spletni stran</w:t>
      </w:r>
      <w:r w:rsidR="00603C23">
        <w:rPr>
          <w:rFonts w:ascii="Arial" w:eastAsia="Calibri" w:hAnsi="Arial" w:cs="Arial"/>
          <w:bCs/>
          <w:i/>
          <w:szCs w:val="20"/>
          <w:lang w:val="sl-SI"/>
        </w:rPr>
        <w:t>i</w:t>
      </w:r>
      <w:r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</w:t>
      </w:r>
      <w:hyperlink r:id="rId12" w:history="1">
        <w:r w:rsidR="009C1DA6" w:rsidRPr="00F11D46">
          <w:rPr>
            <w:rStyle w:val="Hiperpovezava"/>
            <w:rFonts w:ascii="Arial" w:eastAsia="Calibri" w:hAnsi="Arial" w:cs="Arial"/>
            <w:bCs/>
            <w:i/>
            <w:szCs w:val="20"/>
            <w:lang w:val="sl-SI"/>
          </w:rPr>
          <w:t>www.erwinhymergroup.com.</w:t>
        </w:r>
      </w:hyperlink>
      <w:r w:rsidR="004D57A0" w:rsidRPr="00F11D46">
        <w:rPr>
          <w:rFonts w:ascii="Arial" w:eastAsia="Calibri" w:hAnsi="Arial" w:cs="Arial"/>
          <w:bCs/>
          <w:i/>
          <w:szCs w:val="20"/>
          <w:lang w:val="sl-SI"/>
        </w:rPr>
        <w:t xml:space="preserve"> </w:t>
      </w:r>
    </w:p>
    <w:p w14:paraId="4471C67F" w14:textId="77777777" w:rsidR="00CD4688" w:rsidRPr="00F11D46" w:rsidRDefault="00CD4688" w:rsidP="00CD4688">
      <w:pPr>
        <w:pStyle w:val="Brezrazmikov"/>
        <w:rPr>
          <w:rFonts w:ascii="Arial" w:hAnsi="Arial" w:cs="Arial"/>
          <w:i/>
          <w:iCs/>
          <w:sz w:val="20"/>
          <w:szCs w:val="20"/>
          <w:lang w:val="sl-SI"/>
        </w:rPr>
      </w:pPr>
    </w:p>
    <w:sectPr w:rsidR="00CD4688" w:rsidRPr="00F11D46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F352" w14:textId="77777777" w:rsidR="00BA0C21" w:rsidRDefault="00BA0C21">
      <w:r>
        <w:separator/>
      </w:r>
    </w:p>
  </w:endnote>
  <w:endnote w:type="continuationSeparator" w:id="0">
    <w:p w14:paraId="2108C92B" w14:textId="77777777" w:rsidR="00BA0C21" w:rsidRDefault="00BA0C21">
      <w:r>
        <w:continuationSeparator/>
      </w:r>
    </w:p>
  </w:endnote>
  <w:endnote w:type="continuationNotice" w:id="1">
    <w:p w14:paraId="30BBB9FB" w14:textId="77777777" w:rsidR="00BA0C21" w:rsidRDefault="00BA0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6596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22FF57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665B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03A9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F3CAE0A" w14:textId="77777777" w:rsidR="004217E8" w:rsidRDefault="004217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E3211E" w:rsidRPr="00CA4EBC" w14:paraId="7E773BE3" w14:textId="77777777" w:rsidTr="0076528D">
      <w:tc>
        <w:tcPr>
          <w:tcW w:w="9468" w:type="dxa"/>
        </w:tcPr>
        <w:p w14:paraId="110ECE89" w14:textId="77777777" w:rsidR="00E3211E" w:rsidRPr="009F12AA" w:rsidRDefault="00E3211E" w:rsidP="0076528D">
          <w:pPr>
            <w:pStyle w:val="Noga"/>
            <w:jc w:val="center"/>
            <w:rPr>
              <w:rFonts w:ascii="Arial" w:hAnsi="Arial" w:cs="Arial"/>
            </w:rPr>
          </w:pPr>
        </w:p>
        <w:p w14:paraId="68198125" w14:textId="3ED76EF2" w:rsidR="00E3211E" w:rsidRPr="00E3211E" w:rsidRDefault="00E3211E" w:rsidP="0076528D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</w:p>
      </w:tc>
      <w:tc>
        <w:tcPr>
          <w:tcW w:w="1788" w:type="dxa"/>
        </w:tcPr>
        <w:p w14:paraId="357C5936" w14:textId="77777777" w:rsidR="00E3211E" w:rsidRPr="00D83928" w:rsidRDefault="00E3211E" w:rsidP="0076528D">
          <w:pPr>
            <w:pStyle w:val="Noga"/>
            <w:rPr>
              <w:lang w:val="de-DE"/>
            </w:rPr>
          </w:pPr>
        </w:p>
      </w:tc>
    </w:tr>
  </w:tbl>
  <w:p w14:paraId="3F417A69" w14:textId="77777777" w:rsidR="004D127F" w:rsidRPr="00507C96" w:rsidRDefault="004D127F" w:rsidP="004D127F">
    <w:pPr>
      <w:pStyle w:val="Noga"/>
      <w:jc w:val="center"/>
      <w:rPr>
        <w:lang w:val="de-DE"/>
      </w:rPr>
    </w:pPr>
  </w:p>
  <w:p w14:paraId="4E01ED3A" w14:textId="77777777" w:rsidR="008A1DF4" w:rsidRPr="00507C96" w:rsidRDefault="00697034" w:rsidP="00AF6A89">
    <w:pPr>
      <w:pStyle w:val="Noga"/>
      <w:jc w:val="center"/>
      <w:rPr>
        <w:rFonts w:ascii="Arial" w:hAnsi="Arial" w:cs="Arial"/>
        <w:sz w:val="18"/>
        <w:szCs w:val="18"/>
        <w:lang w:val="de-DE"/>
      </w:rPr>
    </w:pPr>
    <w:r w:rsidRPr="00507C96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2116" w14:textId="77777777" w:rsidR="00BA0C21" w:rsidRDefault="00BA0C21">
      <w:r>
        <w:separator/>
      </w:r>
    </w:p>
  </w:footnote>
  <w:footnote w:type="continuationSeparator" w:id="0">
    <w:p w14:paraId="776D913F" w14:textId="77777777" w:rsidR="00BA0C21" w:rsidRDefault="00BA0C21">
      <w:r>
        <w:continuationSeparator/>
      </w:r>
    </w:p>
  </w:footnote>
  <w:footnote w:type="continuationNotice" w:id="1">
    <w:p w14:paraId="1CEC22BB" w14:textId="77777777" w:rsidR="00BA0C21" w:rsidRDefault="00BA0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682E" w14:textId="5BEC37C9" w:rsidR="005532D6" w:rsidRPr="00E95DB3" w:rsidRDefault="000535EC" w:rsidP="00E95DB3">
    <w:pPr>
      <w:pStyle w:val="Glava"/>
      <w:tabs>
        <w:tab w:val="left" w:pos="1483"/>
      </w:tabs>
      <w:rPr>
        <w:position w:val="90"/>
        <w:sz w:val="16"/>
        <w:szCs w:val="20"/>
      </w:rPr>
    </w:pPr>
    <w:r w:rsidRPr="00E95DB3">
      <w:rPr>
        <w:noProof/>
        <w:sz w:val="16"/>
        <w:szCs w:val="20"/>
      </w:rPr>
      <w:drawing>
        <wp:anchor distT="0" distB="0" distL="114300" distR="114300" simplePos="0" relativeHeight="251658752" behindDoc="0" locked="1" layoutInCell="1" allowOverlap="1" wp14:anchorId="6FC6FDFF" wp14:editId="1442E3D2">
          <wp:simplePos x="0" y="0"/>
          <wp:positionH relativeFrom="page">
            <wp:posOffset>4562475</wp:posOffset>
          </wp:positionH>
          <wp:positionV relativeFrom="page">
            <wp:posOffset>555625</wp:posOffset>
          </wp:positionV>
          <wp:extent cx="2319655" cy="363855"/>
          <wp:effectExtent l="0" t="0" r="0" b="0"/>
          <wp:wrapNone/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DB3">
      <w:rPr>
        <w:noProof/>
        <w:sz w:val="16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50591B7" wp14:editId="73345F12">
              <wp:simplePos x="0" y="0"/>
              <wp:positionH relativeFrom="column">
                <wp:posOffset>-48895</wp:posOffset>
              </wp:positionH>
              <wp:positionV relativeFrom="paragraph">
                <wp:posOffset>-12065</wp:posOffset>
              </wp:positionV>
              <wp:extent cx="1020445" cy="41148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858B3" w14:textId="54254E78" w:rsidR="0009756A" w:rsidRPr="0009756A" w:rsidRDefault="000535E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50C25F02" wp14:editId="2255E455">
                                <wp:extent cx="838200" cy="323850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591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.85pt;margin-top:-.95pt;width:80.35pt;height:32.4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" stroked="f">
              <v:textbox style="mso-fit-shape-to-text:t">
                <w:txbxContent>
                  <w:p w14:paraId="36F858B3" w14:textId="54254E78" w:rsidR="0009756A" w:rsidRPr="0009756A" w:rsidRDefault="000535EC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 wp14:anchorId="50C25F02" wp14:editId="2255E455">
                          <wp:extent cx="838200" cy="323850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A5A"/>
    <w:multiLevelType w:val="hybridMultilevel"/>
    <w:tmpl w:val="1B722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B65"/>
    <w:multiLevelType w:val="hybridMultilevel"/>
    <w:tmpl w:val="36D4C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2F6"/>
    <w:multiLevelType w:val="hybridMultilevel"/>
    <w:tmpl w:val="694C2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50C8"/>
    <w:multiLevelType w:val="hybridMultilevel"/>
    <w:tmpl w:val="7E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423"/>
    <w:multiLevelType w:val="hybridMultilevel"/>
    <w:tmpl w:val="032C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AF5"/>
    <w:multiLevelType w:val="hybridMultilevel"/>
    <w:tmpl w:val="AB404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0E80"/>
    <w:multiLevelType w:val="hybridMultilevel"/>
    <w:tmpl w:val="0242F74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1C27"/>
    <w:multiLevelType w:val="hybridMultilevel"/>
    <w:tmpl w:val="81341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040"/>
    <w:multiLevelType w:val="hybridMultilevel"/>
    <w:tmpl w:val="ACC2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A2F08"/>
    <w:multiLevelType w:val="hybridMultilevel"/>
    <w:tmpl w:val="0AA6D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0C79"/>
    <w:multiLevelType w:val="hybridMultilevel"/>
    <w:tmpl w:val="49A6CFE2"/>
    <w:lvl w:ilvl="0" w:tplc="DFA44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2487"/>
    <w:multiLevelType w:val="hybridMultilevel"/>
    <w:tmpl w:val="01BC085C"/>
    <w:lvl w:ilvl="0" w:tplc="06EAA218">
      <w:start w:val="1"/>
      <w:numFmt w:val="bullet"/>
      <w:pStyle w:val="02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00C2"/>
    <w:multiLevelType w:val="hybridMultilevel"/>
    <w:tmpl w:val="71344756"/>
    <w:lvl w:ilvl="0" w:tplc="EEF6FF0C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D14CD"/>
    <w:multiLevelType w:val="hybridMultilevel"/>
    <w:tmpl w:val="7DBE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081C"/>
    <w:multiLevelType w:val="hybridMultilevel"/>
    <w:tmpl w:val="93082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392F"/>
    <w:multiLevelType w:val="hybridMultilevel"/>
    <w:tmpl w:val="13168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32D82"/>
    <w:multiLevelType w:val="hybridMultilevel"/>
    <w:tmpl w:val="08E6D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01F0"/>
    <w:multiLevelType w:val="hybridMultilevel"/>
    <w:tmpl w:val="F7EA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21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4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2E91"/>
    <w:rsid w:val="00003724"/>
    <w:rsid w:val="000040D4"/>
    <w:rsid w:val="000051E9"/>
    <w:rsid w:val="00005B4D"/>
    <w:rsid w:val="00010137"/>
    <w:rsid w:val="000101F4"/>
    <w:rsid w:val="00010F60"/>
    <w:rsid w:val="000116E3"/>
    <w:rsid w:val="0001267C"/>
    <w:rsid w:val="0001412E"/>
    <w:rsid w:val="00014DB2"/>
    <w:rsid w:val="00017608"/>
    <w:rsid w:val="000219F9"/>
    <w:rsid w:val="000221F7"/>
    <w:rsid w:val="00025C7B"/>
    <w:rsid w:val="00027E54"/>
    <w:rsid w:val="0003033A"/>
    <w:rsid w:val="00031575"/>
    <w:rsid w:val="00033AFC"/>
    <w:rsid w:val="00034E9C"/>
    <w:rsid w:val="00036696"/>
    <w:rsid w:val="00037744"/>
    <w:rsid w:val="0004522A"/>
    <w:rsid w:val="0004532B"/>
    <w:rsid w:val="00046515"/>
    <w:rsid w:val="00046594"/>
    <w:rsid w:val="00047A32"/>
    <w:rsid w:val="00047B04"/>
    <w:rsid w:val="00047F15"/>
    <w:rsid w:val="000501DA"/>
    <w:rsid w:val="00050ABA"/>
    <w:rsid w:val="00051734"/>
    <w:rsid w:val="00051E29"/>
    <w:rsid w:val="00052B3E"/>
    <w:rsid w:val="000535EC"/>
    <w:rsid w:val="0005385F"/>
    <w:rsid w:val="00054210"/>
    <w:rsid w:val="0006148A"/>
    <w:rsid w:val="00062C82"/>
    <w:rsid w:val="00063CFB"/>
    <w:rsid w:val="00064EF2"/>
    <w:rsid w:val="00071AA8"/>
    <w:rsid w:val="0007281F"/>
    <w:rsid w:val="00073627"/>
    <w:rsid w:val="00074D61"/>
    <w:rsid w:val="00077EED"/>
    <w:rsid w:val="00081023"/>
    <w:rsid w:val="00081D83"/>
    <w:rsid w:val="00082750"/>
    <w:rsid w:val="00083A12"/>
    <w:rsid w:val="00083DF1"/>
    <w:rsid w:val="000848C4"/>
    <w:rsid w:val="00084E83"/>
    <w:rsid w:val="00084F44"/>
    <w:rsid w:val="000857BF"/>
    <w:rsid w:val="000874E7"/>
    <w:rsid w:val="00092664"/>
    <w:rsid w:val="0009679C"/>
    <w:rsid w:val="0009756A"/>
    <w:rsid w:val="000A00C2"/>
    <w:rsid w:val="000A04CE"/>
    <w:rsid w:val="000A0988"/>
    <w:rsid w:val="000A1066"/>
    <w:rsid w:val="000A12EF"/>
    <w:rsid w:val="000A3100"/>
    <w:rsid w:val="000A3E77"/>
    <w:rsid w:val="000A7E15"/>
    <w:rsid w:val="000A7F22"/>
    <w:rsid w:val="000B0A6C"/>
    <w:rsid w:val="000B0ADD"/>
    <w:rsid w:val="000B20AF"/>
    <w:rsid w:val="000B290B"/>
    <w:rsid w:val="000B4EB6"/>
    <w:rsid w:val="000B65BE"/>
    <w:rsid w:val="000C0AC9"/>
    <w:rsid w:val="000C239A"/>
    <w:rsid w:val="000C2461"/>
    <w:rsid w:val="000C375D"/>
    <w:rsid w:val="000C5501"/>
    <w:rsid w:val="000C5903"/>
    <w:rsid w:val="000C760F"/>
    <w:rsid w:val="000D1558"/>
    <w:rsid w:val="000D3547"/>
    <w:rsid w:val="000D3797"/>
    <w:rsid w:val="000D5DC0"/>
    <w:rsid w:val="000D6083"/>
    <w:rsid w:val="000D68B0"/>
    <w:rsid w:val="000D7197"/>
    <w:rsid w:val="000E0A47"/>
    <w:rsid w:val="000E0BD6"/>
    <w:rsid w:val="000E2171"/>
    <w:rsid w:val="000E267A"/>
    <w:rsid w:val="000E72AB"/>
    <w:rsid w:val="00100288"/>
    <w:rsid w:val="00101713"/>
    <w:rsid w:val="00104116"/>
    <w:rsid w:val="00111B59"/>
    <w:rsid w:val="001125E5"/>
    <w:rsid w:val="00114532"/>
    <w:rsid w:val="0011523A"/>
    <w:rsid w:val="00115FAB"/>
    <w:rsid w:val="0011778C"/>
    <w:rsid w:val="00117B08"/>
    <w:rsid w:val="00120E6C"/>
    <w:rsid w:val="00121394"/>
    <w:rsid w:val="00121541"/>
    <w:rsid w:val="001222BC"/>
    <w:rsid w:val="00122B1A"/>
    <w:rsid w:val="00123596"/>
    <w:rsid w:val="001257CC"/>
    <w:rsid w:val="00126FEB"/>
    <w:rsid w:val="0013102B"/>
    <w:rsid w:val="00131DAD"/>
    <w:rsid w:val="00132103"/>
    <w:rsid w:val="001326B6"/>
    <w:rsid w:val="00133DD0"/>
    <w:rsid w:val="00134150"/>
    <w:rsid w:val="001351FE"/>
    <w:rsid w:val="001356F3"/>
    <w:rsid w:val="00136DEA"/>
    <w:rsid w:val="00137BD9"/>
    <w:rsid w:val="00140056"/>
    <w:rsid w:val="00141293"/>
    <w:rsid w:val="00143187"/>
    <w:rsid w:val="001437F8"/>
    <w:rsid w:val="00147882"/>
    <w:rsid w:val="001514A5"/>
    <w:rsid w:val="0015335C"/>
    <w:rsid w:val="00155444"/>
    <w:rsid w:val="00155F1C"/>
    <w:rsid w:val="00160E88"/>
    <w:rsid w:val="001644A4"/>
    <w:rsid w:val="00170953"/>
    <w:rsid w:val="00170EA8"/>
    <w:rsid w:val="001720A7"/>
    <w:rsid w:val="001724D1"/>
    <w:rsid w:val="00175795"/>
    <w:rsid w:val="001763BA"/>
    <w:rsid w:val="00177ADD"/>
    <w:rsid w:val="00177B50"/>
    <w:rsid w:val="00181453"/>
    <w:rsid w:val="00187505"/>
    <w:rsid w:val="0019090D"/>
    <w:rsid w:val="00191E20"/>
    <w:rsid w:val="00191FC4"/>
    <w:rsid w:val="00194F20"/>
    <w:rsid w:val="0019561D"/>
    <w:rsid w:val="001A2415"/>
    <w:rsid w:val="001A2828"/>
    <w:rsid w:val="001A340C"/>
    <w:rsid w:val="001A3C9D"/>
    <w:rsid w:val="001A59FE"/>
    <w:rsid w:val="001A5C5E"/>
    <w:rsid w:val="001B01B7"/>
    <w:rsid w:val="001B06AE"/>
    <w:rsid w:val="001B13CF"/>
    <w:rsid w:val="001B272C"/>
    <w:rsid w:val="001B33F7"/>
    <w:rsid w:val="001B5044"/>
    <w:rsid w:val="001B52C5"/>
    <w:rsid w:val="001B578B"/>
    <w:rsid w:val="001B6874"/>
    <w:rsid w:val="001C0457"/>
    <w:rsid w:val="001C16AB"/>
    <w:rsid w:val="001C2270"/>
    <w:rsid w:val="001C2EDE"/>
    <w:rsid w:val="001C40D9"/>
    <w:rsid w:val="001C4203"/>
    <w:rsid w:val="001C428C"/>
    <w:rsid w:val="001C5B42"/>
    <w:rsid w:val="001C6A88"/>
    <w:rsid w:val="001D1B65"/>
    <w:rsid w:val="001D3DD3"/>
    <w:rsid w:val="001D4867"/>
    <w:rsid w:val="001D528F"/>
    <w:rsid w:val="001D77E9"/>
    <w:rsid w:val="001E1844"/>
    <w:rsid w:val="001E3B90"/>
    <w:rsid w:val="001E6922"/>
    <w:rsid w:val="001E6C4E"/>
    <w:rsid w:val="001E72EC"/>
    <w:rsid w:val="001E7530"/>
    <w:rsid w:val="001F1FBC"/>
    <w:rsid w:val="001F3F33"/>
    <w:rsid w:val="00200FA1"/>
    <w:rsid w:val="002034E2"/>
    <w:rsid w:val="00207171"/>
    <w:rsid w:val="0020744F"/>
    <w:rsid w:val="00213DD2"/>
    <w:rsid w:val="0021436D"/>
    <w:rsid w:val="00215362"/>
    <w:rsid w:val="002210C5"/>
    <w:rsid w:val="00223525"/>
    <w:rsid w:val="002243FE"/>
    <w:rsid w:val="002255A1"/>
    <w:rsid w:val="0023277A"/>
    <w:rsid w:val="0023307F"/>
    <w:rsid w:val="00234B4C"/>
    <w:rsid w:val="00236A4B"/>
    <w:rsid w:val="002372F5"/>
    <w:rsid w:val="00242727"/>
    <w:rsid w:val="002456FA"/>
    <w:rsid w:val="00246AE0"/>
    <w:rsid w:val="00247CE3"/>
    <w:rsid w:val="00252CDC"/>
    <w:rsid w:val="0025345D"/>
    <w:rsid w:val="002545BB"/>
    <w:rsid w:val="00262CB3"/>
    <w:rsid w:val="00263EEB"/>
    <w:rsid w:val="0026543B"/>
    <w:rsid w:val="002663DE"/>
    <w:rsid w:val="00267142"/>
    <w:rsid w:val="0027198C"/>
    <w:rsid w:val="00271D53"/>
    <w:rsid w:val="00271E7F"/>
    <w:rsid w:val="0027352B"/>
    <w:rsid w:val="0028435B"/>
    <w:rsid w:val="00285D93"/>
    <w:rsid w:val="002864CA"/>
    <w:rsid w:val="00286601"/>
    <w:rsid w:val="00286D53"/>
    <w:rsid w:val="002878B0"/>
    <w:rsid w:val="00297155"/>
    <w:rsid w:val="002A0DD9"/>
    <w:rsid w:val="002A241F"/>
    <w:rsid w:val="002A262E"/>
    <w:rsid w:val="002A2C2B"/>
    <w:rsid w:val="002A2CBE"/>
    <w:rsid w:val="002A39C3"/>
    <w:rsid w:val="002A7A99"/>
    <w:rsid w:val="002A7C62"/>
    <w:rsid w:val="002C1691"/>
    <w:rsid w:val="002C1C01"/>
    <w:rsid w:val="002C477E"/>
    <w:rsid w:val="002C6474"/>
    <w:rsid w:val="002C70F2"/>
    <w:rsid w:val="002D07A1"/>
    <w:rsid w:val="002D43BB"/>
    <w:rsid w:val="002D440D"/>
    <w:rsid w:val="002D4B34"/>
    <w:rsid w:val="002D7077"/>
    <w:rsid w:val="002D74A8"/>
    <w:rsid w:val="002D7791"/>
    <w:rsid w:val="002E0320"/>
    <w:rsid w:val="002E0C50"/>
    <w:rsid w:val="002E2537"/>
    <w:rsid w:val="002E2BA7"/>
    <w:rsid w:val="002E3272"/>
    <w:rsid w:val="002E4D92"/>
    <w:rsid w:val="002E59B9"/>
    <w:rsid w:val="002E6C36"/>
    <w:rsid w:val="002E7A05"/>
    <w:rsid w:val="002E7D6A"/>
    <w:rsid w:val="002F1673"/>
    <w:rsid w:val="002F2C14"/>
    <w:rsid w:val="002F4117"/>
    <w:rsid w:val="002F592D"/>
    <w:rsid w:val="002F60D9"/>
    <w:rsid w:val="00300EF9"/>
    <w:rsid w:val="00302C45"/>
    <w:rsid w:val="003056B0"/>
    <w:rsid w:val="00311374"/>
    <w:rsid w:val="0031356F"/>
    <w:rsid w:val="00313B9A"/>
    <w:rsid w:val="00315ADB"/>
    <w:rsid w:val="00317F04"/>
    <w:rsid w:val="0032234D"/>
    <w:rsid w:val="00322BFD"/>
    <w:rsid w:val="003232C2"/>
    <w:rsid w:val="00323BD5"/>
    <w:rsid w:val="003258E2"/>
    <w:rsid w:val="00327762"/>
    <w:rsid w:val="00327CF6"/>
    <w:rsid w:val="00330C77"/>
    <w:rsid w:val="00331E91"/>
    <w:rsid w:val="00332D0E"/>
    <w:rsid w:val="00333946"/>
    <w:rsid w:val="00333A12"/>
    <w:rsid w:val="003342B8"/>
    <w:rsid w:val="003345CD"/>
    <w:rsid w:val="003368E0"/>
    <w:rsid w:val="00340768"/>
    <w:rsid w:val="00340904"/>
    <w:rsid w:val="003409B9"/>
    <w:rsid w:val="0034157D"/>
    <w:rsid w:val="00342013"/>
    <w:rsid w:val="00342744"/>
    <w:rsid w:val="00343269"/>
    <w:rsid w:val="00344426"/>
    <w:rsid w:val="00344529"/>
    <w:rsid w:val="00347E9A"/>
    <w:rsid w:val="003513F6"/>
    <w:rsid w:val="003517ED"/>
    <w:rsid w:val="00353395"/>
    <w:rsid w:val="00353441"/>
    <w:rsid w:val="003541DD"/>
    <w:rsid w:val="0035594E"/>
    <w:rsid w:val="0035679F"/>
    <w:rsid w:val="003612D1"/>
    <w:rsid w:val="00363505"/>
    <w:rsid w:val="0036377F"/>
    <w:rsid w:val="003642A4"/>
    <w:rsid w:val="00366141"/>
    <w:rsid w:val="00366687"/>
    <w:rsid w:val="00375B2E"/>
    <w:rsid w:val="00377406"/>
    <w:rsid w:val="003814A4"/>
    <w:rsid w:val="00384B13"/>
    <w:rsid w:val="0038555C"/>
    <w:rsid w:val="003904D3"/>
    <w:rsid w:val="00390819"/>
    <w:rsid w:val="003920DE"/>
    <w:rsid w:val="0039405B"/>
    <w:rsid w:val="00395200"/>
    <w:rsid w:val="00397CEC"/>
    <w:rsid w:val="003A08C4"/>
    <w:rsid w:val="003A3E5E"/>
    <w:rsid w:val="003A4888"/>
    <w:rsid w:val="003A5164"/>
    <w:rsid w:val="003A53AC"/>
    <w:rsid w:val="003B4DE9"/>
    <w:rsid w:val="003B5885"/>
    <w:rsid w:val="003B5970"/>
    <w:rsid w:val="003B7ADF"/>
    <w:rsid w:val="003C17F0"/>
    <w:rsid w:val="003C31C7"/>
    <w:rsid w:val="003C587E"/>
    <w:rsid w:val="003C5952"/>
    <w:rsid w:val="003C7F26"/>
    <w:rsid w:val="003D557F"/>
    <w:rsid w:val="003D6CC8"/>
    <w:rsid w:val="003E1E62"/>
    <w:rsid w:val="003E3DFA"/>
    <w:rsid w:val="003E5C08"/>
    <w:rsid w:val="003E6693"/>
    <w:rsid w:val="003E6F49"/>
    <w:rsid w:val="003E733A"/>
    <w:rsid w:val="003E745A"/>
    <w:rsid w:val="003E7C28"/>
    <w:rsid w:val="003F2901"/>
    <w:rsid w:val="003F4579"/>
    <w:rsid w:val="003F672B"/>
    <w:rsid w:val="00401A9C"/>
    <w:rsid w:val="00403A94"/>
    <w:rsid w:val="00404187"/>
    <w:rsid w:val="004055B4"/>
    <w:rsid w:val="00406044"/>
    <w:rsid w:val="0040652D"/>
    <w:rsid w:val="00407440"/>
    <w:rsid w:val="0040759F"/>
    <w:rsid w:val="00410EA1"/>
    <w:rsid w:val="004112B4"/>
    <w:rsid w:val="004151E2"/>
    <w:rsid w:val="00416EBB"/>
    <w:rsid w:val="00420569"/>
    <w:rsid w:val="0042177A"/>
    <w:rsid w:val="004217E8"/>
    <w:rsid w:val="00421B0E"/>
    <w:rsid w:val="00424F01"/>
    <w:rsid w:val="00424FD5"/>
    <w:rsid w:val="00430428"/>
    <w:rsid w:val="004304C4"/>
    <w:rsid w:val="00432230"/>
    <w:rsid w:val="004343BF"/>
    <w:rsid w:val="00435D77"/>
    <w:rsid w:val="00441411"/>
    <w:rsid w:val="00441425"/>
    <w:rsid w:val="0045167E"/>
    <w:rsid w:val="0045412F"/>
    <w:rsid w:val="00455AA5"/>
    <w:rsid w:val="00455BD3"/>
    <w:rsid w:val="00455C89"/>
    <w:rsid w:val="00456BFD"/>
    <w:rsid w:val="00460FC5"/>
    <w:rsid w:val="004670C2"/>
    <w:rsid w:val="004752EA"/>
    <w:rsid w:val="004821C5"/>
    <w:rsid w:val="004914E1"/>
    <w:rsid w:val="0049188E"/>
    <w:rsid w:val="00493E8A"/>
    <w:rsid w:val="00497845"/>
    <w:rsid w:val="004A0AC4"/>
    <w:rsid w:val="004A2E91"/>
    <w:rsid w:val="004B0018"/>
    <w:rsid w:val="004B107C"/>
    <w:rsid w:val="004B51E0"/>
    <w:rsid w:val="004B7656"/>
    <w:rsid w:val="004C13B7"/>
    <w:rsid w:val="004C276F"/>
    <w:rsid w:val="004C2B9F"/>
    <w:rsid w:val="004C417D"/>
    <w:rsid w:val="004C479B"/>
    <w:rsid w:val="004C4A2C"/>
    <w:rsid w:val="004C62F7"/>
    <w:rsid w:val="004D127F"/>
    <w:rsid w:val="004D12BC"/>
    <w:rsid w:val="004D16A1"/>
    <w:rsid w:val="004D3A46"/>
    <w:rsid w:val="004D57A0"/>
    <w:rsid w:val="004D79D9"/>
    <w:rsid w:val="004D7A0F"/>
    <w:rsid w:val="004D7C66"/>
    <w:rsid w:val="004E195E"/>
    <w:rsid w:val="004E21AA"/>
    <w:rsid w:val="004E242D"/>
    <w:rsid w:val="004E33DD"/>
    <w:rsid w:val="004E3D42"/>
    <w:rsid w:val="004E4ABF"/>
    <w:rsid w:val="004E6187"/>
    <w:rsid w:val="004E6A44"/>
    <w:rsid w:val="004E735D"/>
    <w:rsid w:val="004F1A2D"/>
    <w:rsid w:val="004F2BCF"/>
    <w:rsid w:val="004F2D60"/>
    <w:rsid w:val="004F2EF8"/>
    <w:rsid w:val="004F42F0"/>
    <w:rsid w:val="004F5E8D"/>
    <w:rsid w:val="005009CB"/>
    <w:rsid w:val="00500A64"/>
    <w:rsid w:val="00500A6F"/>
    <w:rsid w:val="00502B4A"/>
    <w:rsid w:val="00502DB5"/>
    <w:rsid w:val="00504EF1"/>
    <w:rsid w:val="005062CA"/>
    <w:rsid w:val="00507C96"/>
    <w:rsid w:val="00507DE2"/>
    <w:rsid w:val="00511C57"/>
    <w:rsid w:val="00513EB2"/>
    <w:rsid w:val="00516797"/>
    <w:rsid w:val="00517B9A"/>
    <w:rsid w:val="00521019"/>
    <w:rsid w:val="00521154"/>
    <w:rsid w:val="00522082"/>
    <w:rsid w:val="00526217"/>
    <w:rsid w:val="005268F9"/>
    <w:rsid w:val="0053055B"/>
    <w:rsid w:val="00530F6E"/>
    <w:rsid w:val="00533D8C"/>
    <w:rsid w:val="0053563D"/>
    <w:rsid w:val="00543B46"/>
    <w:rsid w:val="00544E39"/>
    <w:rsid w:val="00546FF2"/>
    <w:rsid w:val="005532D6"/>
    <w:rsid w:val="00564B7F"/>
    <w:rsid w:val="00564C19"/>
    <w:rsid w:val="00564C38"/>
    <w:rsid w:val="00566D79"/>
    <w:rsid w:val="00570160"/>
    <w:rsid w:val="00572AFA"/>
    <w:rsid w:val="005734C4"/>
    <w:rsid w:val="005741E5"/>
    <w:rsid w:val="00575317"/>
    <w:rsid w:val="00575664"/>
    <w:rsid w:val="0057574A"/>
    <w:rsid w:val="00575875"/>
    <w:rsid w:val="00575CC1"/>
    <w:rsid w:val="0057657F"/>
    <w:rsid w:val="00576B0D"/>
    <w:rsid w:val="00576E84"/>
    <w:rsid w:val="005814BB"/>
    <w:rsid w:val="00584CE4"/>
    <w:rsid w:val="00584FAA"/>
    <w:rsid w:val="0058740E"/>
    <w:rsid w:val="00587DB0"/>
    <w:rsid w:val="00590922"/>
    <w:rsid w:val="0059156F"/>
    <w:rsid w:val="00592286"/>
    <w:rsid w:val="00592704"/>
    <w:rsid w:val="0059689C"/>
    <w:rsid w:val="00597098"/>
    <w:rsid w:val="005A357F"/>
    <w:rsid w:val="005A3E17"/>
    <w:rsid w:val="005A7FBC"/>
    <w:rsid w:val="005B2CBB"/>
    <w:rsid w:val="005B3AE2"/>
    <w:rsid w:val="005B61E6"/>
    <w:rsid w:val="005B6FDD"/>
    <w:rsid w:val="005B7E43"/>
    <w:rsid w:val="005C33E7"/>
    <w:rsid w:val="005C3A7F"/>
    <w:rsid w:val="005C4415"/>
    <w:rsid w:val="005C5963"/>
    <w:rsid w:val="005D171B"/>
    <w:rsid w:val="005D25E5"/>
    <w:rsid w:val="005D303C"/>
    <w:rsid w:val="005D5DC7"/>
    <w:rsid w:val="005D6401"/>
    <w:rsid w:val="005D6699"/>
    <w:rsid w:val="005D7AD5"/>
    <w:rsid w:val="005E0926"/>
    <w:rsid w:val="005E7B50"/>
    <w:rsid w:val="005E7C82"/>
    <w:rsid w:val="005F0DFB"/>
    <w:rsid w:val="005F7816"/>
    <w:rsid w:val="00603C23"/>
    <w:rsid w:val="00603F42"/>
    <w:rsid w:val="006047AF"/>
    <w:rsid w:val="0061227B"/>
    <w:rsid w:val="00612304"/>
    <w:rsid w:val="00612401"/>
    <w:rsid w:val="006144F6"/>
    <w:rsid w:val="00616A1B"/>
    <w:rsid w:val="00616C50"/>
    <w:rsid w:val="006207AD"/>
    <w:rsid w:val="00623C8E"/>
    <w:rsid w:val="006249FF"/>
    <w:rsid w:val="00625D68"/>
    <w:rsid w:val="00630B0C"/>
    <w:rsid w:val="00631A15"/>
    <w:rsid w:val="00632A05"/>
    <w:rsid w:val="00633D51"/>
    <w:rsid w:val="00635F3C"/>
    <w:rsid w:val="00637B2E"/>
    <w:rsid w:val="00637B68"/>
    <w:rsid w:val="006409F5"/>
    <w:rsid w:val="006410E7"/>
    <w:rsid w:val="0064353E"/>
    <w:rsid w:val="00651802"/>
    <w:rsid w:val="00654F6F"/>
    <w:rsid w:val="00656D14"/>
    <w:rsid w:val="00661A4F"/>
    <w:rsid w:val="006633F5"/>
    <w:rsid w:val="00665142"/>
    <w:rsid w:val="006657F4"/>
    <w:rsid w:val="0066730F"/>
    <w:rsid w:val="00670300"/>
    <w:rsid w:val="00671BD6"/>
    <w:rsid w:val="0067255D"/>
    <w:rsid w:val="00672E1D"/>
    <w:rsid w:val="00675396"/>
    <w:rsid w:val="00676769"/>
    <w:rsid w:val="00677470"/>
    <w:rsid w:val="00681D77"/>
    <w:rsid w:val="00684AF8"/>
    <w:rsid w:val="00684DED"/>
    <w:rsid w:val="00686A70"/>
    <w:rsid w:val="006878FB"/>
    <w:rsid w:val="00692CDC"/>
    <w:rsid w:val="00694FB4"/>
    <w:rsid w:val="006955C4"/>
    <w:rsid w:val="00697034"/>
    <w:rsid w:val="006A4A46"/>
    <w:rsid w:val="006A4F97"/>
    <w:rsid w:val="006A4FBC"/>
    <w:rsid w:val="006B0F4D"/>
    <w:rsid w:val="006B2E8F"/>
    <w:rsid w:val="006B3C86"/>
    <w:rsid w:val="006B52F4"/>
    <w:rsid w:val="006B7C8F"/>
    <w:rsid w:val="006C136C"/>
    <w:rsid w:val="006C523A"/>
    <w:rsid w:val="006D0A38"/>
    <w:rsid w:val="006D35EB"/>
    <w:rsid w:val="006D597F"/>
    <w:rsid w:val="006E1019"/>
    <w:rsid w:val="006E1080"/>
    <w:rsid w:val="006E42B2"/>
    <w:rsid w:val="006E6112"/>
    <w:rsid w:val="006E618B"/>
    <w:rsid w:val="006E6681"/>
    <w:rsid w:val="006E6A25"/>
    <w:rsid w:val="006E7366"/>
    <w:rsid w:val="006E77AB"/>
    <w:rsid w:val="006E7E7C"/>
    <w:rsid w:val="006F2B7A"/>
    <w:rsid w:val="006F54C9"/>
    <w:rsid w:val="006F75FF"/>
    <w:rsid w:val="007038BD"/>
    <w:rsid w:val="00704337"/>
    <w:rsid w:val="00710F38"/>
    <w:rsid w:val="00711D27"/>
    <w:rsid w:val="00714BBF"/>
    <w:rsid w:val="007155D4"/>
    <w:rsid w:val="007169BB"/>
    <w:rsid w:val="0071724E"/>
    <w:rsid w:val="0072099E"/>
    <w:rsid w:val="0072160A"/>
    <w:rsid w:val="007232AE"/>
    <w:rsid w:val="00723FF2"/>
    <w:rsid w:val="00724828"/>
    <w:rsid w:val="00724F9B"/>
    <w:rsid w:val="00725221"/>
    <w:rsid w:val="007267B6"/>
    <w:rsid w:val="00727DB1"/>
    <w:rsid w:val="007335EE"/>
    <w:rsid w:val="00733768"/>
    <w:rsid w:val="0074162A"/>
    <w:rsid w:val="007425A2"/>
    <w:rsid w:val="00743DA3"/>
    <w:rsid w:val="007443CD"/>
    <w:rsid w:val="007448E2"/>
    <w:rsid w:val="00746376"/>
    <w:rsid w:val="00747FFE"/>
    <w:rsid w:val="0075194C"/>
    <w:rsid w:val="0075484D"/>
    <w:rsid w:val="00755265"/>
    <w:rsid w:val="007552AE"/>
    <w:rsid w:val="00755551"/>
    <w:rsid w:val="0075653C"/>
    <w:rsid w:val="00761B9D"/>
    <w:rsid w:val="0076243B"/>
    <w:rsid w:val="00764744"/>
    <w:rsid w:val="0076528D"/>
    <w:rsid w:val="00765F06"/>
    <w:rsid w:val="0077065F"/>
    <w:rsid w:val="00772DE5"/>
    <w:rsid w:val="00783BC2"/>
    <w:rsid w:val="0078420B"/>
    <w:rsid w:val="00787656"/>
    <w:rsid w:val="00791081"/>
    <w:rsid w:val="00792E4B"/>
    <w:rsid w:val="0079521E"/>
    <w:rsid w:val="007970C7"/>
    <w:rsid w:val="007A1587"/>
    <w:rsid w:val="007A2CCA"/>
    <w:rsid w:val="007A30F0"/>
    <w:rsid w:val="007A549A"/>
    <w:rsid w:val="007B0A3C"/>
    <w:rsid w:val="007B0DF4"/>
    <w:rsid w:val="007B242B"/>
    <w:rsid w:val="007B245F"/>
    <w:rsid w:val="007B2569"/>
    <w:rsid w:val="007B35C2"/>
    <w:rsid w:val="007B4161"/>
    <w:rsid w:val="007B6F74"/>
    <w:rsid w:val="007C16F0"/>
    <w:rsid w:val="007C2157"/>
    <w:rsid w:val="007C2FBE"/>
    <w:rsid w:val="007C4F12"/>
    <w:rsid w:val="007C564C"/>
    <w:rsid w:val="007C59E0"/>
    <w:rsid w:val="007C5C15"/>
    <w:rsid w:val="007C6B28"/>
    <w:rsid w:val="007C7E85"/>
    <w:rsid w:val="007D2F3C"/>
    <w:rsid w:val="007D3EE1"/>
    <w:rsid w:val="007D5CDD"/>
    <w:rsid w:val="007D5CE2"/>
    <w:rsid w:val="007D62CF"/>
    <w:rsid w:val="007D65A7"/>
    <w:rsid w:val="007E117B"/>
    <w:rsid w:val="007E1E94"/>
    <w:rsid w:val="007E4E68"/>
    <w:rsid w:val="007E67C6"/>
    <w:rsid w:val="007F59F9"/>
    <w:rsid w:val="0080151B"/>
    <w:rsid w:val="00802ADC"/>
    <w:rsid w:val="00806AB3"/>
    <w:rsid w:val="00810BB0"/>
    <w:rsid w:val="00811539"/>
    <w:rsid w:val="008115D4"/>
    <w:rsid w:val="008119FB"/>
    <w:rsid w:val="00820FE3"/>
    <w:rsid w:val="00822664"/>
    <w:rsid w:val="00824558"/>
    <w:rsid w:val="0082708E"/>
    <w:rsid w:val="00827315"/>
    <w:rsid w:val="0083143A"/>
    <w:rsid w:val="00831B36"/>
    <w:rsid w:val="00837730"/>
    <w:rsid w:val="00837C06"/>
    <w:rsid w:val="00840CAE"/>
    <w:rsid w:val="00842532"/>
    <w:rsid w:val="008429E2"/>
    <w:rsid w:val="00842AED"/>
    <w:rsid w:val="00847735"/>
    <w:rsid w:val="00851917"/>
    <w:rsid w:val="00851DB4"/>
    <w:rsid w:val="00852070"/>
    <w:rsid w:val="00853D21"/>
    <w:rsid w:val="00853E96"/>
    <w:rsid w:val="0085774B"/>
    <w:rsid w:val="00857EAF"/>
    <w:rsid w:val="00860BD8"/>
    <w:rsid w:val="00861419"/>
    <w:rsid w:val="00861544"/>
    <w:rsid w:val="008631D4"/>
    <w:rsid w:val="008639D4"/>
    <w:rsid w:val="00864A1B"/>
    <w:rsid w:val="0087036A"/>
    <w:rsid w:val="00870416"/>
    <w:rsid w:val="00871BD5"/>
    <w:rsid w:val="00876D69"/>
    <w:rsid w:val="00876F2E"/>
    <w:rsid w:val="008779CF"/>
    <w:rsid w:val="0088023E"/>
    <w:rsid w:val="00884CCA"/>
    <w:rsid w:val="008869E7"/>
    <w:rsid w:val="00887543"/>
    <w:rsid w:val="00887E0B"/>
    <w:rsid w:val="008921F1"/>
    <w:rsid w:val="0089328F"/>
    <w:rsid w:val="00893B96"/>
    <w:rsid w:val="008A1DF4"/>
    <w:rsid w:val="008A2557"/>
    <w:rsid w:val="008A4941"/>
    <w:rsid w:val="008A5A36"/>
    <w:rsid w:val="008B1A0E"/>
    <w:rsid w:val="008B1B78"/>
    <w:rsid w:val="008B2605"/>
    <w:rsid w:val="008B2715"/>
    <w:rsid w:val="008B3670"/>
    <w:rsid w:val="008B55F9"/>
    <w:rsid w:val="008B6530"/>
    <w:rsid w:val="008C08E5"/>
    <w:rsid w:val="008C205E"/>
    <w:rsid w:val="008C3A18"/>
    <w:rsid w:val="008C6CB2"/>
    <w:rsid w:val="008C6D0D"/>
    <w:rsid w:val="008D104E"/>
    <w:rsid w:val="008D26E8"/>
    <w:rsid w:val="008D7925"/>
    <w:rsid w:val="008E05D1"/>
    <w:rsid w:val="008E415D"/>
    <w:rsid w:val="008F0D51"/>
    <w:rsid w:val="008F24B2"/>
    <w:rsid w:val="008F47AC"/>
    <w:rsid w:val="008F482D"/>
    <w:rsid w:val="008F506C"/>
    <w:rsid w:val="008F5A1F"/>
    <w:rsid w:val="008F5E0E"/>
    <w:rsid w:val="008F7480"/>
    <w:rsid w:val="008F7DA5"/>
    <w:rsid w:val="009004DE"/>
    <w:rsid w:val="009007C7"/>
    <w:rsid w:val="009011D3"/>
    <w:rsid w:val="009012C3"/>
    <w:rsid w:val="00902A44"/>
    <w:rsid w:val="0090404C"/>
    <w:rsid w:val="0090515B"/>
    <w:rsid w:val="0090540C"/>
    <w:rsid w:val="00905E99"/>
    <w:rsid w:val="00905FD2"/>
    <w:rsid w:val="00910455"/>
    <w:rsid w:val="00911DAE"/>
    <w:rsid w:val="00912F72"/>
    <w:rsid w:val="00912F95"/>
    <w:rsid w:val="00912FB7"/>
    <w:rsid w:val="009158DC"/>
    <w:rsid w:val="00916141"/>
    <w:rsid w:val="0092086A"/>
    <w:rsid w:val="009216FD"/>
    <w:rsid w:val="00922C67"/>
    <w:rsid w:val="009231E8"/>
    <w:rsid w:val="00923A52"/>
    <w:rsid w:val="009263DD"/>
    <w:rsid w:val="00931360"/>
    <w:rsid w:val="009321A3"/>
    <w:rsid w:val="00932A51"/>
    <w:rsid w:val="00932F9B"/>
    <w:rsid w:val="0093321A"/>
    <w:rsid w:val="00933B45"/>
    <w:rsid w:val="00933DC3"/>
    <w:rsid w:val="009344BF"/>
    <w:rsid w:val="0094087A"/>
    <w:rsid w:val="00942E13"/>
    <w:rsid w:val="00944F76"/>
    <w:rsid w:val="00947E79"/>
    <w:rsid w:val="00950887"/>
    <w:rsid w:val="00950C27"/>
    <w:rsid w:val="00951A5B"/>
    <w:rsid w:val="00952AF9"/>
    <w:rsid w:val="0095508A"/>
    <w:rsid w:val="00955F32"/>
    <w:rsid w:val="009600E6"/>
    <w:rsid w:val="0096416B"/>
    <w:rsid w:val="00965477"/>
    <w:rsid w:val="00966A5F"/>
    <w:rsid w:val="009679F4"/>
    <w:rsid w:val="00971321"/>
    <w:rsid w:val="00974D64"/>
    <w:rsid w:val="0098246E"/>
    <w:rsid w:val="009833F7"/>
    <w:rsid w:val="00985BCE"/>
    <w:rsid w:val="00987672"/>
    <w:rsid w:val="00987F34"/>
    <w:rsid w:val="00990226"/>
    <w:rsid w:val="00992DBE"/>
    <w:rsid w:val="00993B6A"/>
    <w:rsid w:val="0099620C"/>
    <w:rsid w:val="00997BEC"/>
    <w:rsid w:val="009A19D3"/>
    <w:rsid w:val="009A26E8"/>
    <w:rsid w:val="009A5852"/>
    <w:rsid w:val="009A7C0D"/>
    <w:rsid w:val="009B2780"/>
    <w:rsid w:val="009B5B22"/>
    <w:rsid w:val="009C1BFC"/>
    <w:rsid w:val="009C1DA6"/>
    <w:rsid w:val="009C2A64"/>
    <w:rsid w:val="009C2C29"/>
    <w:rsid w:val="009C33EB"/>
    <w:rsid w:val="009C341F"/>
    <w:rsid w:val="009C5602"/>
    <w:rsid w:val="009C59AF"/>
    <w:rsid w:val="009C5BD4"/>
    <w:rsid w:val="009C73CC"/>
    <w:rsid w:val="009C74BE"/>
    <w:rsid w:val="009D063F"/>
    <w:rsid w:val="009D0C95"/>
    <w:rsid w:val="009D3437"/>
    <w:rsid w:val="009D637D"/>
    <w:rsid w:val="009D7B39"/>
    <w:rsid w:val="009E0E17"/>
    <w:rsid w:val="009E13D7"/>
    <w:rsid w:val="009E2284"/>
    <w:rsid w:val="009E2411"/>
    <w:rsid w:val="009E356D"/>
    <w:rsid w:val="009E3C22"/>
    <w:rsid w:val="009E3ED8"/>
    <w:rsid w:val="009E4D3A"/>
    <w:rsid w:val="009E6832"/>
    <w:rsid w:val="009E7225"/>
    <w:rsid w:val="009F02D7"/>
    <w:rsid w:val="009F12AA"/>
    <w:rsid w:val="009F23C1"/>
    <w:rsid w:val="009F3921"/>
    <w:rsid w:val="009F41CE"/>
    <w:rsid w:val="009F58BE"/>
    <w:rsid w:val="009F689B"/>
    <w:rsid w:val="00A00070"/>
    <w:rsid w:val="00A007A3"/>
    <w:rsid w:val="00A02187"/>
    <w:rsid w:val="00A0678B"/>
    <w:rsid w:val="00A0741E"/>
    <w:rsid w:val="00A1112F"/>
    <w:rsid w:val="00A11424"/>
    <w:rsid w:val="00A12FE1"/>
    <w:rsid w:val="00A14313"/>
    <w:rsid w:val="00A15046"/>
    <w:rsid w:val="00A15423"/>
    <w:rsid w:val="00A157A3"/>
    <w:rsid w:val="00A257A9"/>
    <w:rsid w:val="00A2593C"/>
    <w:rsid w:val="00A25A48"/>
    <w:rsid w:val="00A316CD"/>
    <w:rsid w:val="00A35DF7"/>
    <w:rsid w:val="00A36F90"/>
    <w:rsid w:val="00A3794D"/>
    <w:rsid w:val="00A37FFD"/>
    <w:rsid w:val="00A41264"/>
    <w:rsid w:val="00A43061"/>
    <w:rsid w:val="00A43531"/>
    <w:rsid w:val="00A47A18"/>
    <w:rsid w:val="00A47A70"/>
    <w:rsid w:val="00A50122"/>
    <w:rsid w:val="00A5273E"/>
    <w:rsid w:val="00A52DAE"/>
    <w:rsid w:val="00A57D93"/>
    <w:rsid w:val="00A60279"/>
    <w:rsid w:val="00A60486"/>
    <w:rsid w:val="00A60BCB"/>
    <w:rsid w:val="00A6491F"/>
    <w:rsid w:val="00A64AB9"/>
    <w:rsid w:val="00A66A45"/>
    <w:rsid w:val="00A66F05"/>
    <w:rsid w:val="00A67C35"/>
    <w:rsid w:val="00A71CE4"/>
    <w:rsid w:val="00A71F7A"/>
    <w:rsid w:val="00A74B3A"/>
    <w:rsid w:val="00A80118"/>
    <w:rsid w:val="00A826E2"/>
    <w:rsid w:val="00A8332C"/>
    <w:rsid w:val="00A86BB6"/>
    <w:rsid w:val="00A87BA7"/>
    <w:rsid w:val="00A90B14"/>
    <w:rsid w:val="00A915D5"/>
    <w:rsid w:val="00A933D8"/>
    <w:rsid w:val="00AA0865"/>
    <w:rsid w:val="00AA16D3"/>
    <w:rsid w:val="00AA7AAA"/>
    <w:rsid w:val="00AB369D"/>
    <w:rsid w:val="00AB4019"/>
    <w:rsid w:val="00AB7854"/>
    <w:rsid w:val="00AC0180"/>
    <w:rsid w:val="00AC0854"/>
    <w:rsid w:val="00AC3EE1"/>
    <w:rsid w:val="00AC5065"/>
    <w:rsid w:val="00AC661B"/>
    <w:rsid w:val="00AD0E65"/>
    <w:rsid w:val="00AD100A"/>
    <w:rsid w:val="00AD2B1E"/>
    <w:rsid w:val="00AD3059"/>
    <w:rsid w:val="00AD3957"/>
    <w:rsid w:val="00AD480B"/>
    <w:rsid w:val="00AD6702"/>
    <w:rsid w:val="00AD7E91"/>
    <w:rsid w:val="00AE0500"/>
    <w:rsid w:val="00AE1596"/>
    <w:rsid w:val="00AE1DC4"/>
    <w:rsid w:val="00AE25D1"/>
    <w:rsid w:val="00AE6283"/>
    <w:rsid w:val="00AE7DBC"/>
    <w:rsid w:val="00AE7FBE"/>
    <w:rsid w:val="00AF1470"/>
    <w:rsid w:val="00AF6A89"/>
    <w:rsid w:val="00AF790A"/>
    <w:rsid w:val="00B061AF"/>
    <w:rsid w:val="00B06BDF"/>
    <w:rsid w:val="00B0744D"/>
    <w:rsid w:val="00B0748C"/>
    <w:rsid w:val="00B104F3"/>
    <w:rsid w:val="00B10A20"/>
    <w:rsid w:val="00B10B15"/>
    <w:rsid w:val="00B10F16"/>
    <w:rsid w:val="00B110CD"/>
    <w:rsid w:val="00B11A1A"/>
    <w:rsid w:val="00B11AB2"/>
    <w:rsid w:val="00B1373F"/>
    <w:rsid w:val="00B144F2"/>
    <w:rsid w:val="00B148E0"/>
    <w:rsid w:val="00B154D5"/>
    <w:rsid w:val="00B253DF"/>
    <w:rsid w:val="00B2545A"/>
    <w:rsid w:val="00B25615"/>
    <w:rsid w:val="00B25CE4"/>
    <w:rsid w:val="00B2623E"/>
    <w:rsid w:val="00B27525"/>
    <w:rsid w:val="00B32151"/>
    <w:rsid w:val="00B3591A"/>
    <w:rsid w:val="00B40891"/>
    <w:rsid w:val="00B41696"/>
    <w:rsid w:val="00B432F1"/>
    <w:rsid w:val="00B52AF1"/>
    <w:rsid w:val="00B53C2F"/>
    <w:rsid w:val="00B551BC"/>
    <w:rsid w:val="00B57E1D"/>
    <w:rsid w:val="00B645D1"/>
    <w:rsid w:val="00B66B81"/>
    <w:rsid w:val="00B71AD0"/>
    <w:rsid w:val="00B731A9"/>
    <w:rsid w:val="00B73809"/>
    <w:rsid w:val="00B73D0E"/>
    <w:rsid w:val="00B84FAB"/>
    <w:rsid w:val="00B86BD3"/>
    <w:rsid w:val="00B9332B"/>
    <w:rsid w:val="00B97040"/>
    <w:rsid w:val="00B97A0F"/>
    <w:rsid w:val="00BA0C21"/>
    <w:rsid w:val="00BA28E6"/>
    <w:rsid w:val="00BA385F"/>
    <w:rsid w:val="00BA3937"/>
    <w:rsid w:val="00BA4DD8"/>
    <w:rsid w:val="00BA60BD"/>
    <w:rsid w:val="00BB07D9"/>
    <w:rsid w:val="00BB1071"/>
    <w:rsid w:val="00BB1EE5"/>
    <w:rsid w:val="00BB3467"/>
    <w:rsid w:val="00BB36F8"/>
    <w:rsid w:val="00BB4DED"/>
    <w:rsid w:val="00BB5689"/>
    <w:rsid w:val="00BC0E73"/>
    <w:rsid w:val="00BC374A"/>
    <w:rsid w:val="00BC7683"/>
    <w:rsid w:val="00BD42D7"/>
    <w:rsid w:val="00BD456E"/>
    <w:rsid w:val="00BE00B6"/>
    <w:rsid w:val="00BE1281"/>
    <w:rsid w:val="00BE474E"/>
    <w:rsid w:val="00BE58A7"/>
    <w:rsid w:val="00BE5E35"/>
    <w:rsid w:val="00BE7ADD"/>
    <w:rsid w:val="00BF10B5"/>
    <w:rsid w:val="00BF16DE"/>
    <w:rsid w:val="00BF348A"/>
    <w:rsid w:val="00BF7691"/>
    <w:rsid w:val="00BF7B54"/>
    <w:rsid w:val="00C00719"/>
    <w:rsid w:val="00C03D0E"/>
    <w:rsid w:val="00C07498"/>
    <w:rsid w:val="00C07A78"/>
    <w:rsid w:val="00C11724"/>
    <w:rsid w:val="00C1448B"/>
    <w:rsid w:val="00C149DC"/>
    <w:rsid w:val="00C20CA9"/>
    <w:rsid w:val="00C20D8F"/>
    <w:rsid w:val="00C27AA2"/>
    <w:rsid w:val="00C32C74"/>
    <w:rsid w:val="00C3427C"/>
    <w:rsid w:val="00C34CE7"/>
    <w:rsid w:val="00C35866"/>
    <w:rsid w:val="00C36241"/>
    <w:rsid w:val="00C37035"/>
    <w:rsid w:val="00C40EBD"/>
    <w:rsid w:val="00C46C56"/>
    <w:rsid w:val="00C47749"/>
    <w:rsid w:val="00C50FCE"/>
    <w:rsid w:val="00C538B2"/>
    <w:rsid w:val="00C53C57"/>
    <w:rsid w:val="00C5596A"/>
    <w:rsid w:val="00C56382"/>
    <w:rsid w:val="00C60351"/>
    <w:rsid w:val="00C60CC0"/>
    <w:rsid w:val="00C60F2D"/>
    <w:rsid w:val="00C64291"/>
    <w:rsid w:val="00C64D21"/>
    <w:rsid w:val="00C6725B"/>
    <w:rsid w:val="00C7260B"/>
    <w:rsid w:val="00C7572F"/>
    <w:rsid w:val="00C757A2"/>
    <w:rsid w:val="00C75B35"/>
    <w:rsid w:val="00C76743"/>
    <w:rsid w:val="00C85323"/>
    <w:rsid w:val="00C8589E"/>
    <w:rsid w:val="00C86F0F"/>
    <w:rsid w:val="00C8770F"/>
    <w:rsid w:val="00C879E4"/>
    <w:rsid w:val="00C935A9"/>
    <w:rsid w:val="00C95EAA"/>
    <w:rsid w:val="00C9735F"/>
    <w:rsid w:val="00C97A9A"/>
    <w:rsid w:val="00C97B38"/>
    <w:rsid w:val="00CA2259"/>
    <w:rsid w:val="00CA4EBC"/>
    <w:rsid w:val="00CB1761"/>
    <w:rsid w:val="00CB1C3B"/>
    <w:rsid w:val="00CB37B0"/>
    <w:rsid w:val="00CB407C"/>
    <w:rsid w:val="00CB6831"/>
    <w:rsid w:val="00CC1904"/>
    <w:rsid w:val="00CC19D8"/>
    <w:rsid w:val="00CC2DF5"/>
    <w:rsid w:val="00CC35F7"/>
    <w:rsid w:val="00CC5536"/>
    <w:rsid w:val="00CC56F4"/>
    <w:rsid w:val="00CD0747"/>
    <w:rsid w:val="00CD4688"/>
    <w:rsid w:val="00CD75C2"/>
    <w:rsid w:val="00CE0847"/>
    <w:rsid w:val="00CE24DE"/>
    <w:rsid w:val="00CE296B"/>
    <w:rsid w:val="00CE47F9"/>
    <w:rsid w:val="00CE70BE"/>
    <w:rsid w:val="00CE7BA9"/>
    <w:rsid w:val="00CF05B8"/>
    <w:rsid w:val="00CF2C98"/>
    <w:rsid w:val="00CF36EA"/>
    <w:rsid w:val="00CF3BA8"/>
    <w:rsid w:val="00CF71B5"/>
    <w:rsid w:val="00CF7958"/>
    <w:rsid w:val="00D01D3C"/>
    <w:rsid w:val="00D05760"/>
    <w:rsid w:val="00D05840"/>
    <w:rsid w:val="00D07858"/>
    <w:rsid w:val="00D124C7"/>
    <w:rsid w:val="00D178C1"/>
    <w:rsid w:val="00D17D6B"/>
    <w:rsid w:val="00D21836"/>
    <w:rsid w:val="00D25384"/>
    <w:rsid w:val="00D2619C"/>
    <w:rsid w:val="00D30881"/>
    <w:rsid w:val="00D323D9"/>
    <w:rsid w:val="00D33C3A"/>
    <w:rsid w:val="00D34670"/>
    <w:rsid w:val="00D36756"/>
    <w:rsid w:val="00D40F43"/>
    <w:rsid w:val="00D448DE"/>
    <w:rsid w:val="00D50C17"/>
    <w:rsid w:val="00D51127"/>
    <w:rsid w:val="00D53590"/>
    <w:rsid w:val="00D55AA7"/>
    <w:rsid w:val="00D560B5"/>
    <w:rsid w:val="00D56FFD"/>
    <w:rsid w:val="00D618FE"/>
    <w:rsid w:val="00D6211C"/>
    <w:rsid w:val="00D66248"/>
    <w:rsid w:val="00D66F6E"/>
    <w:rsid w:val="00D71F4B"/>
    <w:rsid w:val="00D72104"/>
    <w:rsid w:val="00D73C77"/>
    <w:rsid w:val="00D751C7"/>
    <w:rsid w:val="00D76C4F"/>
    <w:rsid w:val="00D77A11"/>
    <w:rsid w:val="00D8344D"/>
    <w:rsid w:val="00D835C2"/>
    <w:rsid w:val="00D864D6"/>
    <w:rsid w:val="00D911F4"/>
    <w:rsid w:val="00D91511"/>
    <w:rsid w:val="00D93C7E"/>
    <w:rsid w:val="00D93EFD"/>
    <w:rsid w:val="00D94580"/>
    <w:rsid w:val="00D94783"/>
    <w:rsid w:val="00D95A5A"/>
    <w:rsid w:val="00D9760F"/>
    <w:rsid w:val="00DA07F0"/>
    <w:rsid w:val="00DA1496"/>
    <w:rsid w:val="00DA17D8"/>
    <w:rsid w:val="00DA68AA"/>
    <w:rsid w:val="00DA6E47"/>
    <w:rsid w:val="00DA74A4"/>
    <w:rsid w:val="00DB00D1"/>
    <w:rsid w:val="00DB0FEC"/>
    <w:rsid w:val="00DB29D1"/>
    <w:rsid w:val="00DB3E20"/>
    <w:rsid w:val="00DB7339"/>
    <w:rsid w:val="00DB76A9"/>
    <w:rsid w:val="00DB782C"/>
    <w:rsid w:val="00DC0D3B"/>
    <w:rsid w:val="00DC14D7"/>
    <w:rsid w:val="00DC1A90"/>
    <w:rsid w:val="00DC317D"/>
    <w:rsid w:val="00DC3760"/>
    <w:rsid w:val="00DC3D39"/>
    <w:rsid w:val="00DC4C77"/>
    <w:rsid w:val="00DC4F30"/>
    <w:rsid w:val="00DC5C2A"/>
    <w:rsid w:val="00DC6E24"/>
    <w:rsid w:val="00DC7EC8"/>
    <w:rsid w:val="00DD0DD7"/>
    <w:rsid w:val="00DD2162"/>
    <w:rsid w:val="00DD34F2"/>
    <w:rsid w:val="00DD381E"/>
    <w:rsid w:val="00DD4C9D"/>
    <w:rsid w:val="00DD77ED"/>
    <w:rsid w:val="00DE01CF"/>
    <w:rsid w:val="00DE1C58"/>
    <w:rsid w:val="00DE269E"/>
    <w:rsid w:val="00DE2B32"/>
    <w:rsid w:val="00DE62CB"/>
    <w:rsid w:val="00DE632A"/>
    <w:rsid w:val="00DE7BDE"/>
    <w:rsid w:val="00DF4BB4"/>
    <w:rsid w:val="00DF51DF"/>
    <w:rsid w:val="00E00FC5"/>
    <w:rsid w:val="00E031B8"/>
    <w:rsid w:val="00E15595"/>
    <w:rsid w:val="00E260F4"/>
    <w:rsid w:val="00E2664D"/>
    <w:rsid w:val="00E27D32"/>
    <w:rsid w:val="00E30B08"/>
    <w:rsid w:val="00E3211E"/>
    <w:rsid w:val="00E3268D"/>
    <w:rsid w:val="00E3379F"/>
    <w:rsid w:val="00E42494"/>
    <w:rsid w:val="00E4382A"/>
    <w:rsid w:val="00E44176"/>
    <w:rsid w:val="00E445FE"/>
    <w:rsid w:val="00E44681"/>
    <w:rsid w:val="00E44B60"/>
    <w:rsid w:val="00E45977"/>
    <w:rsid w:val="00E47A71"/>
    <w:rsid w:val="00E505C3"/>
    <w:rsid w:val="00E5607C"/>
    <w:rsid w:val="00E56D73"/>
    <w:rsid w:val="00E60F7E"/>
    <w:rsid w:val="00E62E86"/>
    <w:rsid w:val="00E64725"/>
    <w:rsid w:val="00E647AF"/>
    <w:rsid w:val="00E659E5"/>
    <w:rsid w:val="00E65DB1"/>
    <w:rsid w:val="00E66265"/>
    <w:rsid w:val="00E66EFD"/>
    <w:rsid w:val="00E723C6"/>
    <w:rsid w:val="00E801E6"/>
    <w:rsid w:val="00E83733"/>
    <w:rsid w:val="00E84D67"/>
    <w:rsid w:val="00E84FA7"/>
    <w:rsid w:val="00E853CF"/>
    <w:rsid w:val="00E85975"/>
    <w:rsid w:val="00E87155"/>
    <w:rsid w:val="00E9072B"/>
    <w:rsid w:val="00E90753"/>
    <w:rsid w:val="00E91A38"/>
    <w:rsid w:val="00E91A9F"/>
    <w:rsid w:val="00E92A8F"/>
    <w:rsid w:val="00E92C09"/>
    <w:rsid w:val="00E93A98"/>
    <w:rsid w:val="00E94BC7"/>
    <w:rsid w:val="00E95DB3"/>
    <w:rsid w:val="00E97CCC"/>
    <w:rsid w:val="00E97E28"/>
    <w:rsid w:val="00EA366C"/>
    <w:rsid w:val="00EA7A05"/>
    <w:rsid w:val="00EB045F"/>
    <w:rsid w:val="00EB4CA4"/>
    <w:rsid w:val="00EB5C89"/>
    <w:rsid w:val="00EC1B45"/>
    <w:rsid w:val="00EC5C44"/>
    <w:rsid w:val="00ED0BAB"/>
    <w:rsid w:val="00ED1E30"/>
    <w:rsid w:val="00ED36A9"/>
    <w:rsid w:val="00ED38F6"/>
    <w:rsid w:val="00ED7C86"/>
    <w:rsid w:val="00EE0114"/>
    <w:rsid w:val="00EE2077"/>
    <w:rsid w:val="00EE3AA4"/>
    <w:rsid w:val="00EE4925"/>
    <w:rsid w:val="00EE5101"/>
    <w:rsid w:val="00EE718A"/>
    <w:rsid w:val="00EF0D8B"/>
    <w:rsid w:val="00EF11DC"/>
    <w:rsid w:val="00EF1396"/>
    <w:rsid w:val="00EF1AF1"/>
    <w:rsid w:val="00EF5AA0"/>
    <w:rsid w:val="00EF7902"/>
    <w:rsid w:val="00F02BB2"/>
    <w:rsid w:val="00F03481"/>
    <w:rsid w:val="00F055E6"/>
    <w:rsid w:val="00F06AC9"/>
    <w:rsid w:val="00F11331"/>
    <w:rsid w:val="00F11D46"/>
    <w:rsid w:val="00F123B7"/>
    <w:rsid w:val="00F14B95"/>
    <w:rsid w:val="00F14C7E"/>
    <w:rsid w:val="00F16104"/>
    <w:rsid w:val="00F1686E"/>
    <w:rsid w:val="00F203CA"/>
    <w:rsid w:val="00F218C4"/>
    <w:rsid w:val="00F22985"/>
    <w:rsid w:val="00F2320C"/>
    <w:rsid w:val="00F23D1C"/>
    <w:rsid w:val="00F25AB6"/>
    <w:rsid w:val="00F25E87"/>
    <w:rsid w:val="00F330FE"/>
    <w:rsid w:val="00F3385C"/>
    <w:rsid w:val="00F34534"/>
    <w:rsid w:val="00F3734C"/>
    <w:rsid w:val="00F411CC"/>
    <w:rsid w:val="00F41D18"/>
    <w:rsid w:val="00F43B7F"/>
    <w:rsid w:val="00F443D8"/>
    <w:rsid w:val="00F451BF"/>
    <w:rsid w:val="00F4639D"/>
    <w:rsid w:val="00F53822"/>
    <w:rsid w:val="00F65CAB"/>
    <w:rsid w:val="00F7560E"/>
    <w:rsid w:val="00F764E8"/>
    <w:rsid w:val="00F778A5"/>
    <w:rsid w:val="00F810A4"/>
    <w:rsid w:val="00F82CA2"/>
    <w:rsid w:val="00F836AF"/>
    <w:rsid w:val="00F86B19"/>
    <w:rsid w:val="00F87ED6"/>
    <w:rsid w:val="00F926CA"/>
    <w:rsid w:val="00F92B69"/>
    <w:rsid w:val="00F92C63"/>
    <w:rsid w:val="00F94224"/>
    <w:rsid w:val="00F94833"/>
    <w:rsid w:val="00F95ECD"/>
    <w:rsid w:val="00F96807"/>
    <w:rsid w:val="00F96A69"/>
    <w:rsid w:val="00FA2AED"/>
    <w:rsid w:val="00FA6944"/>
    <w:rsid w:val="00FB041D"/>
    <w:rsid w:val="00FB0979"/>
    <w:rsid w:val="00FB3D40"/>
    <w:rsid w:val="00FC0631"/>
    <w:rsid w:val="00FC4330"/>
    <w:rsid w:val="00FC514A"/>
    <w:rsid w:val="00FC7B8E"/>
    <w:rsid w:val="00FD13BF"/>
    <w:rsid w:val="00FD625F"/>
    <w:rsid w:val="00FD68F7"/>
    <w:rsid w:val="00FE652B"/>
    <w:rsid w:val="00FF51C8"/>
    <w:rsid w:val="00FF5DA6"/>
    <w:rsid w:val="00FF6ED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3B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71BD6"/>
    <w:rPr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customStyle="1" w:styleId="BesuchterHyperlink">
    <w:name w:val="Besuchter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zija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customStyle="1" w:styleId="PripombabesediloZnak">
    <w:name w:val="Pripomba – besedilo Znak"/>
    <w:link w:val="Pripombabesedilo"/>
    <w:semiHidden/>
    <w:rsid w:val="00E3211E"/>
    <w:rPr>
      <w:lang w:val="en-GB" w:eastAsia="en-US"/>
    </w:rPr>
  </w:style>
  <w:style w:type="paragraph" w:customStyle="1" w:styleId="03Lauftext">
    <w:name w:val="03 Lauftext"/>
    <w:basedOn w:val="Navaden"/>
    <w:rsid w:val="005C4415"/>
    <w:pPr>
      <w:overflowPunct w:val="0"/>
      <w:autoSpaceDE w:val="0"/>
      <w:autoSpaceDN w:val="0"/>
    </w:pPr>
    <w:rPr>
      <w:rFonts w:ascii="Arial" w:eastAsia="Calibri" w:hAnsi="Arial" w:cs="Arial"/>
      <w:sz w:val="22"/>
      <w:szCs w:val="22"/>
      <w:lang w:val="de-DE"/>
    </w:rPr>
  </w:style>
  <w:style w:type="paragraph" w:customStyle="1" w:styleId="05Boilerplate">
    <w:name w:val="05 Boilerplate"/>
    <w:basedOn w:val="Navaden"/>
    <w:rsid w:val="005C4415"/>
    <w:pPr>
      <w:overflowPunct w:val="0"/>
      <w:autoSpaceDE w:val="0"/>
      <w:autoSpaceDN w:val="0"/>
    </w:pPr>
    <w:rPr>
      <w:rFonts w:ascii="Arial" w:eastAsia="Calibri" w:hAnsi="Arial" w:cs="Arial"/>
      <w:i/>
      <w:iCs/>
      <w:sz w:val="22"/>
      <w:szCs w:val="22"/>
      <w:lang w:val="de-DE"/>
    </w:rPr>
  </w:style>
  <w:style w:type="paragraph" w:customStyle="1" w:styleId="02Bulletpoint">
    <w:name w:val="02 Bulletpoint"/>
    <w:basedOn w:val="Navaden"/>
    <w:uiPriority w:val="99"/>
    <w:rsid w:val="009A26E8"/>
    <w:pPr>
      <w:numPr>
        <w:numId w:val="6"/>
      </w:numPr>
      <w:tabs>
        <w:tab w:val="clear" w:pos="360"/>
        <w:tab w:val="num" w:pos="-1134"/>
      </w:tabs>
      <w:overflowPunct w:val="0"/>
      <w:autoSpaceDE w:val="0"/>
      <w:autoSpaceDN w:val="0"/>
      <w:adjustRightInd w:val="0"/>
      <w:spacing w:after="240"/>
      <w:ind w:left="425" w:hanging="425"/>
      <w:textAlignment w:val="baseline"/>
    </w:pPr>
    <w:rPr>
      <w:rFonts w:ascii="Arial" w:hAnsi="Arial" w:cs="Arial"/>
      <w:sz w:val="22"/>
      <w:szCs w:val="22"/>
      <w:lang w:val="de-DE"/>
    </w:rPr>
  </w:style>
  <w:style w:type="character" w:customStyle="1" w:styleId="GlavaZnak">
    <w:name w:val="Glava Znak"/>
    <w:link w:val="Glava"/>
    <w:uiPriority w:val="99"/>
    <w:rsid w:val="0009756A"/>
    <w:rPr>
      <w:szCs w:val="24"/>
      <w:lang w:val="en-GB" w:eastAsia="en-US"/>
    </w:rPr>
  </w:style>
  <w:style w:type="paragraph" w:customStyle="1" w:styleId="07BulletpointsimText">
    <w:name w:val="07 Bulletpoints im Text"/>
    <w:basedOn w:val="02Bulletpoint"/>
    <w:qFormat/>
    <w:rsid w:val="00C36241"/>
    <w:pPr>
      <w:numPr>
        <w:numId w:val="0"/>
      </w:numPr>
      <w:tabs>
        <w:tab w:val="num" w:pos="720"/>
      </w:tabs>
      <w:spacing w:after="120"/>
      <w:ind w:left="720" w:hanging="360"/>
    </w:pPr>
    <w:rPr>
      <w:noProof/>
    </w:rPr>
  </w:style>
  <w:style w:type="paragraph" w:customStyle="1" w:styleId="06Abbindertrennung">
    <w:name w:val="06 Abbindertrennung"/>
    <w:basedOn w:val="Navaden"/>
    <w:rsid w:val="00C3624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01Headline">
    <w:name w:val="01 Headline"/>
    <w:basedOn w:val="Navaden"/>
    <w:uiPriority w:val="99"/>
    <w:rsid w:val="00F5382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32"/>
      <w:szCs w:val="32"/>
      <w:lang w:val="de-DE"/>
    </w:rPr>
  </w:style>
  <w:style w:type="paragraph" w:customStyle="1" w:styleId="04Zwischentitel">
    <w:name w:val="04 Zwischentitel"/>
    <w:basedOn w:val="06Abbindertrennung"/>
    <w:uiPriority w:val="99"/>
    <w:rsid w:val="00F53822"/>
    <w:pPr>
      <w:keepNext/>
      <w:spacing w:before="120"/>
      <w:jc w:val="left"/>
    </w:pPr>
    <w:rPr>
      <w:b/>
      <w:bCs/>
    </w:rPr>
  </w:style>
  <w:style w:type="character" w:styleId="Nerazreenaomemba">
    <w:name w:val="Unresolved Mention"/>
    <w:uiPriority w:val="99"/>
    <w:semiHidden/>
    <w:unhideWhenUsed/>
    <w:rsid w:val="00F53822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C85323"/>
    <w:rPr>
      <w:rFonts w:ascii="Calibri" w:eastAsia="Calibri" w:hAnsi="Calibri"/>
      <w:sz w:val="22"/>
      <w:szCs w:val="22"/>
      <w:lang w:eastAsia="en-US"/>
    </w:rPr>
  </w:style>
  <w:style w:type="paragraph" w:customStyle="1" w:styleId="Formatvorlage1">
    <w:name w:val="Formatvorlage1"/>
    <w:basedOn w:val="Navaden"/>
    <w:rsid w:val="00DE2B32"/>
    <w:pPr>
      <w:numPr>
        <w:numId w:val="23"/>
      </w:numPr>
      <w:spacing w:line="360" w:lineRule="auto"/>
    </w:pPr>
    <w:rPr>
      <w:rFonts w:ascii="Arial" w:hAnsi="Arial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516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45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winhymergroup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a.for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430D07FCEA846BA7BEAC47BADC30C" ma:contentTypeVersion="13" ma:contentTypeDescription="Ein neues Dokument erstellen." ma:contentTypeScope="" ma:versionID="3259e1bdb61451a8fbcb59b46ca68480">
  <xsd:schema xmlns:xsd="http://www.w3.org/2001/XMLSchema" xmlns:xs="http://www.w3.org/2001/XMLSchema" xmlns:p="http://schemas.microsoft.com/office/2006/metadata/properties" xmlns:ns2="37d07108-f254-43ba-a1b7-038b3b9d77eb" xmlns:ns3="199be82c-c65b-477c-bf19-e237db1276a9" targetNamespace="http://schemas.microsoft.com/office/2006/metadata/properties" ma:root="true" ma:fieldsID="728585eff40980748dbc06062d12a8d5" ns2:_="" ns3:_="">
    <xsd:import namespace="37d07108-f254-43ba-a1b7-038b3b9d77eb"/>
    <xsd:import namespace="199be82c-c65b-477c-bf19-e237db127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C559F-B218-4053-A397-B7C7F8E74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114B2-516A-4530-9A2E-C3C723A35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35156-561D-4EC1-AF80-242C45360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E4C185-38F0-48E0-B2D4-0BBECE33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5055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2022-01-11T10:56:00Z</dcterms:created>
  <dcterms:modified xsi:type="dcterms:W3CDTF">2022-01-11T10:56:00Z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