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1D2B136B" w:rsidR="00B00BC8" w:rsidRPr="00602A1C" w:rsidRDefault="00C90234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602A1C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 xml:space="preserve">ZA OBJAVO 15. JANUARJA 2022 OB </w:t>
      </w:r>
      <w:r w:rsidR="00930B13" w:rsidRPr="00602A1C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>18</w:t>
      </w:r>
      <w:r w:rsidRPr="00602A1C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>.</w:t>
      </w:r>
      <w:r w:rsidR="00B00BC8" w:rsidRPr="00602A1C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>00</w:t>
      </w:r>
      <w:r w:rsidRPr="00602A1C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>H</w:t>
      </w:r>
    </w:p>
    <w:p w14:paraId="10458A7C" w14:textId="77777777" w:rsidR="00B00BC8" w:rsidRPr="00602A1C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03F68E67" w14:textId="6B5CBE0E" w:rsidR="00B93877" w:rsidRPr="00602A1C" w:rsidRDefault="009B23F5" w:rsidP="00B93877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Predstavitev </w:t>
      </w:r>
      <w:r w:rsidR="0067043A" w:rsidRPr="00602A1C">
        <w:rPr>
          <w:rFonts w:ascii="Arial" w:hAnsi="Arial" w:cs="Arial"/>
          <w:b/>
          <w:bCs/>
          <w:sz w:val="32"/>
          <w:szCs w:val="32"/>
          <w:lang w:val="sl-SI"/>
        </w:rPr>
        <w:t>‘</w:t>
      </w:r>
      <w:r w:rsidR="00820E3C">
        <w:rPr>
          <w:rFonts w:ascii="Arial" w:hAnsi="Arial" w:cs="Arial"/>
          <w:b/>
          <w:bCs/>
          <w:sz w:val="32"/>
          <w:szCs w:val="32"/>
          <w:lang w:val="sl-SI"/>
        </w:rPr>
        <w:t>bojnih barv</w:t>
      </w:r>
      <w:r w:rsidR="0067043A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’ dirkalnika </w:t>
      </w:r>
      <w:r w:rsidR="003A79A6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M-Sport Ford Puma </w:t>
      </w:r>
      <w:proofErr w:type="spellStart"/>
      <w:r w:rsidR="00073D77" w:rsidRPr="00602A1C">
        <w:rPr>
          <w:rFonts w:ascii="Arial" w:hAnsi="Arial" w:cs="Arial"/>
          <w:b/>
          <w:bCs/>
          <w:sz w:val="32"/>
          <w:szCs w:val="32"/>
          <w:lang w:val="sl-SI"/>
        </w:rPr>
        <w:t>Hybrid</w:t>
      </w:r>
      <w:proofErr w:type="spellEnd"/>
      <w:r w:rsidR="00073D77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="003A79A6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Rally1 </w:t>
      </w:r>
      <w:r w:rsidR="0067043A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in voznikov </w:t>
      </w:r>
      <w:r w:rsidR="008C5BD3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pred premiero elektrificiranega prvenstva </w:t>
      </w:r>
      <w:r w:rsidR="003A79A6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WRC </w:t>
      </w:r>
      <w:r w:rsidR="008C5BD3" w:rsidRPr="00602A1C">
        <w:rPr>
          <w:rFonts w:ascii="Arial" w:hAnsi="Arial" w:cs="Arial"/>
          <w:b/>
          <w:bCs/>
          <w:sz w:val="32"/>
          <w:szCs w:val="32"/>
          <w:lang w:val="sl-SI"/>
        </w:rPr>
        <w:t xml:space="preserve">v </w:t>
      </w:r>
      <w:r w:rsidR="003A79A6" w:rsidRPr="00602A1C">
        <w:rPr>
          <w:rFonts w:ascii="Arial" w:hAnsi="Arial" w:cs="Arial"/>
          <w:b/>
          <w:bCs/>
          <w:sz w:val="32"/>
          <w:szCs w:val="32"/>
          <w:lang w:val="sl-SI"/>
        </w:rPr>
        <w:t>Monte Carl</w:t>
      </w:r>
      <w:r w:rsidR="008C5BD3" w:rsidRPr="00602A1C">
        <w:rPr>
          <w:rFonts w:ascii="Arial" w:hAnsi="Arial" w:cs="Arial"/>
          <w:b/>
          <w:bCs/>
          <w:sz w:val="32"/>
          <w:szCs w:val="32"/>
          <w:lang w:val="sl-SI"/>
        </w:rPr>
        <w:t>u</w:t>
      </w:r>
    </w:p>
    <w:p w14:paraId="56DE637A" w14:textId="24C1A6EA" w:rsidR="00B00BC8" w:rsidRPr="00602A1C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5352AE04" w14:textId="6377CC86" w:rsidR="00901FAC" w:rsidRPr="00602A1C" w:rsidRDefault="00711F34" w:rsidP="00071EDD">
      <w:pPr>
        <w:numPr>
          <w:ilvl w:val="0"/>
          <w:numId w:val="2"/>
        </w:numPr>
        <w:ind w:right="720"/>
        <w:rPr>
          <w:rFonts w:ascii="Arial" w:hAnsi="Arial" w:cs="Arial"/>
          <w:b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>Nov</w:t>
      </w:r>
      <w:r w:rsidR="006A1F67" w:rsidRPr="00602A1C">
        <w:rPr>
          <w:rFonts w:ascii="Arial" w:hAnsi="Arial" w:cs="Arial"/>
          <w:sz w:val="22"/>
          <w:szCs w:val="22"/>
          <w:lang w:val="sl-SI"/>
        </w:rPr>
        <w:t xml:space="preserve">i dirkalnik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M-Sport Ford Puma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Rally1 </w:t>
      </w:r>
      <w:r w:rsidR="000130D3" w:rsidRPr="00602A1C">
        <w:rPr>
          <w:rFonts w:ascii="Arial" w:hAnsi="Arial" w:cs="Arial"/>
          <w:sz w:val="22"/>
          <w:szCs w:val="22"/>
          <w:lang w:val="sl-SI"/>
        </w:rPr>
        <w:t xml:space="preserve">se je prvič pokazal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v dirkaški </w:t>
      </w:r>
      <w:r w:rsidR="000130D3" w:rsidRPr="00602A1C">
        <w:rPr>
          <w:rFonts w:ascii="Arial" w:hAnsi="Arial" w:cs="Arial"/>
          <w:sz w:val="22"/>
          <w:szCs w:val="22"/>
          <w:lang w:val="sl-SI"/>
        </w:rPr>
        <w:t>opravi</w:t>
      </w:r>
      <w:r w:rsidR="004B0B93" w:rsidRPr="00602A1C">
        <w:rPr>
          <w:rFonts w:ascii="Arial" w:hAnsi="Arial" w:cs="Arial"/>
          <w:sz w:val="22"/>
          <w:szCs w:val="22"/>
          <w:lang w:val="sl-SI"/>
        </w:rPr>
        <w:t xml:space="preserve"> na praznovanju 25-letnice partnerstva med </w:t>
      </w:r>
      <w:r w:rsidRPr="00602A1C">
        <w:rPr>
          <w:rFonts w:ascii="Arial" w:hAnsi="Arial" w:cs="Arial"/>
          <w:sz w:val="22"/>
          <w:szCs w:val="22"/>
          <w:lang w:val="sl-SI"/>
        </w:rPr>
        <w:t>Ford</w:t>
      </w:r>
      <w:r w:rsidR="004B0B93" w:rsidRPr="00602A1C">
        <w:rPr>
          <w:rFonts w:ascii="Arial" w:hAnsi="Arial" w:cs="Arial"/>
          <w:sz w:val="22"/>
          <w:szCs w:val="22"/>
          <w:lang w:val="sl-SI"/>
        </w:rPr>
        <w:t>om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in </w:t>
      </w:r>
      <w:r w:rsidR="004B0B93" w:rsidRPr="00602A1C">
        <w:rPr>
          <w:rFonts w:ascii="Arial" w:hAnsi="Arial" w:cs="Arial"/>
          <w:sz w:val="22"/>
          <w:szCs w:val="22"/>
          <w:lang w:val="sl-SI"/>
        </w:rPr>
        <w:t xml:space="preserve">ekipo </w:t>
      </w:r>
      <w:r w:rsidRPr="00602A1C">
        <w:rPr>
          <w:rFonts w:ascii="Arial" w:hAnsi="Arial" w:cs="Arial"/>
          <w:sz w:val="22"/>
          <w:szCs w:val="22"/>
          <w:lang w:val="sl-SI"/>
        </w:rPr>
        <w:t>M-Sport</w:t>
      </w:r>
      <w:r w:rsidR="00C15540">
        <w:rPr>
          <w:rFonts w:ascii="Arial" w:hAnsi="Arial" w:cs="Arial"/>
          <w:sz w:val="22"/>
          <w:szCs w:val="22"/>
          <w:lang w:val="sl-SI"/>
        </w:rPr>
        <w:t xml:space="preserve"> – v tem času sta </w:t>
      </w:r>
      <w:r w:rsidR="005238C7" w:rsidRPr="00602A1C">
        <w:rPr>
          <w:rFonts w:ascii="Arial" w:hAnsi="Arial" w:cs="Arial"/>
          <w:sz w:val="22"/>
          <w:szCs w:val="22"/>
          <w:lang w:val="sl-SI"/>
        </w:rPr>
        <w:t>osvojila sedem prvenstev</w:t>
      </w:r>
    </w:p>
    <w:p w14:paraId="6F160F49" w14:textId="77777777" w:rsidR="00DE0614" w:rsidRPr="00602A1C" w:rsidRDefault="00DE0614" w:rsidP="00DE0614">
      <w:pPr>
        <w:ind w:left="360" w:right="720"/>
        <w:rPr>
          <w:rFonts w:ascii="Arial" w:hAnsi="Arial" w:cs="Arial"/>
          <w:b/>
          <w:sz w:val="22"/>
          <w:szCs w:val="22"/>
          <w:lang w:val="sl-SI"/>
        </w:rPr>
      </w:pPr>
    </w:p>
    <w:p w14:paraId="39479312" w14:textId="4E2AA253" w:rsidR="00901FAC" w:rsidRPr="00602A1C" w:rsidRDefault="00D95698" w:rsidP="000B0DCF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1" w:name="city"/>
      <w:bookmarkEnd w:id="1"/>
      <w:r w:rsidRPr="00602A1C">
        <w:rPr>
          <w:rFonts w:ascii="Arial" w:hAnsi="Arial" w:cs="Arial"/>
          <w:sz w:val="22"/>
          <w:szCs w:val="22"/>
          <w:lang w:val="sl-SI"/>
        </w:rPr>
        <w:t xml:space="preserve">V ekipi M-Sport Ford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World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Rally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Team bodo na reliju Monte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Carlo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nastopili Craig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Breen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Adrien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Fourmaux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Gus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Greensmith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in </w:t>
      </w:r>
      <w:r w:rsidR="0049123B" w:rsidRPr="00602A1C">
        <w:rPr>
          <w:rFonts w:ascii="Arial" w:hAnsi="Arial" w:cs="Arial"/>
          <w:sz w:val="22"/>
          <w:szCs w:val="22"/>
          <w:lang w:val="sl-SI"/>
        </w:rPr>
        <w:t xml:space="preserve">legendarni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povratnik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Sébastien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Loeb</w:t>
      </w:r>
      <w:proofErr w:type="spellEnd"/>
      <w:r w:rsidR="00DE0614" w:rsidRPr="00602A1C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4CCA195" w14:textId="77777777" w:rsidR="00DE0614" w:rsidRPr="00602A1C" w:rsidRDefault="00DE0614" w:rsidP="00DE0614">
      <w:pPr>
        <w:ind w:left="360" w:right="720"/>
        <w:rPr>
          <w:rFonts w:ascii="Arial" w:hAnsi="Arial" w:cs="Arial"/>
          <w:sz w:val="22"/>
          <w:szCs w:val="22"/>
          <w:lang w:val="sl-SI"/>
        </w:rPr>
      </w:pPr>
    </w:p>
    <w:p w14:paraId="464CC5B4" w14:textId="0F7867EC" w:rsidR="00B00BC8" w:rsidRPr="00602A1C" w:rsidRDefault="0037559A" w:rsidP="000C2965">
      <w:pPr>
        <w:numPr>
          <w:ilvl w:val="0"/>
          <w:numId w:val="2"/>
        </w:numPr>
        <w:ind w:right="720"/>
        <w:rPr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 xml:space="preserve">Svetovno prvenstvo v reliju FIA v Monte Carlu vstopa v novo vznemirljivo obdobje, saj </w:t>
      </w:r>
      <w:r w:rsidR="00EC7B45" w:rsidRPr="00602A1C">
        <w:rPr>
          <w:rFonts w:ascii="Arial" w:hAnsi="Arial" w:cs="Arial"/>
          <w:sz w:val="22"/>
          <w:szCs w:val="22"/>
          <w:lang w:val="sl-SI"/>
        </w:rPr>
        <w:t xml:space="preserve">se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bodo prvič </w:t>
      </w:r>
      <w:r w:rsidR="00EC7B45" w:rsidRPr="00602A1C">
        <w:rPr>
          <w:rFonts w:ascii="Arial" w:hAnsi="Arial" w:cs="Arial"/>
          <w:sz w:val="22"/>
          <w:szCs w:val="22"/>
          <w:lang w:val="sl-SI"/>
        </w:rPr>
        <w:t xml:space="preserve">pomerili dirkalniki s </w:t>
      </w:r>
      <w:r w:rsidRPr="00602A1C">
        <w:rPr>
          <w:rFonts w:ascii="Arial" w:hAnsi="Arial" w:cs="Arial"/>
          <w:sz w:val="22"/>
          <w:szCs w:val="22"/>
          <w:lang w:val="sl-SI"/>
        </w:rPr>
        <w:t>hibridni</w:t>
      </w:r>
      <w:r w:rsidR="00EC7B45" w:rsidRPr="00602A1C">
        <w:rPr>
          <w:rFonts w:ascii="Arial" w:hAnsi="Arial" w:cs="Arial"/>
          <w:sz w:val="22"/>
          <w:szCs w:val="22"/>
          <w:lang w:val="sl-SI"/>
        </w:rPr>
        <w:t>mi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pogonski</w:t>
      </w:r>
      <w:r w:rsidR="00EC7B45" w:rsidRPr="00602A1C">
        <w:rPr>
          <w:rFonts w:ascii="Arial" w:hAnsi="Arial" w:cs="Arial"/>
          <w:sz w:val="22"/>
          <w:szCs w:val="22"/>
          <w:lang w:val="sl-SI"/>
        </w:rPr>
        <w:t>mi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sklopi</w:t>
      </w:r>
    </w:p>
    <w:p w14:paraId="6E766453" w14:textId="77777777" w:rsidR="00B31D3A" w:rsidRPr="00602A1C" w:rsidRDefault="00B31D3A" w:rsidP="00B31D3A">
      <w:pPr>
        <w:ind w:left="360" w:right="720"/>
        <w:rPr>
          <w:lang w:val="sl-SI"/>
        </w:rPr>
      </w:pPr>
    </w:p>
    <w:p w14:paraId="0A495193" w14:textId="77777777" w:rsidR="00B00BC8" w:rsidRPr="00602A1C" w:rsidRDefault="00B00BC8" w:rsidP="00B00BC8">
      <w:pPr>
        <w:rPr>
          <w:lang w:val="sl-SI"/>
        </w:rPr>
      </w:pPr>
    </w:p>
    <w:p w14:paraId="52EEA163" w14:textId="06B63158" w:rsidR="00A9486A" w:rsidRPr="00602A1C" w:rsidRDefault="00EC7B45" w:rsidP="00B93877">
      <w:pPr>
        <w:pStyle w:val="Telobesedila2"/>
        <w:spacing w:line="240" w:lineRule="auto"/>
        <w:rPr>
          <w:rFonts w:ascii="Arial" w:eastAsia="Arial Unicode MS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b/>
          <w:sz w:val="22"/>
          <w:szCs w:val="22"/>
          <w:lang w:val="sl-SI"/>
        </w:rPr>
        <w:t xml:space="preserve">Köln, 15. januarja </w:t>
      </w:r>
      <w:r w:rsidR="00B00BC8" w:rsidRPr="00602A1C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602A1C">
        <w:rPr>
          <w:rFonts w:ascii="Arial" w:hAnsi="Arial" w:cs="Arial"/>
          <w:b/>
          <w:sz w:val="22"/>
          <w:szCs w:val="22"/>
          <w:lang w:val="sl-SI"/>
        </w:rPr>
        <w:t>2</w:t>
      </w:r>
      <w:r w:rsidR="00F74741" w:rsidRPr="00602A1C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602A1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602A1C">
        <w:rPr>
          <w:rFonts w:ascii="Arial" w:hAnsi="Arial" w:cs="Arial"/>
          <w:sz w:val="22"/>
          <w:szCs w:val="22"/>
          <w:lang w:val="sl-SI"/>
        </w:rPr>
        <w:t>–</w:t>
      </w:r>
      <w:r w:rsidR="00B93877"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Ekipa M-Sport Ford </w:t>
      </w:r>
      <w:proofErr w:type="spellStart"/>
      <w:r w:rsidR="00017D00" w:rsidRPr="00602A1C">
        <w:rPr>
          <w:rFonts w:ascii="Arial" w:hAnsi="Arial" w:cs="Arial"/>
          <w:sz w:val="22"/>
          <w:szCs w:val="22"/>
          <w:lang w:val="sl-SI"/>
        </w:rPr>
        <w:t>World</w:t>
      </w:r>
      <w:proofErr w:type="spellEnd"/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17D00" w:rsidRPr="00602A1C">
        <w:rPr>
          <w:rFonts w:ascii="Arial" w:hAnsi="Arial" w:cs="Arial"/>
          <w:sz w:val="22"/>
          <w:szCs w:val="22"/>
          <w:lang w:val="sl-SI"/>
        </w:rPr>
        <w:t>Rally</w:t>
      </w:r>
      <w:proofErr w:type="spellEnd"/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 Team (WRT) je danes ljubiteljem </w:t>
      </w:r>
      <w:r w:rsidR="007F65D3" w:rsidRPr="00602A1C">
        <w:rPr>
          <w:rFonts w:ascii="Arial" w:hAnsi="Arial" w:cs="Arial"/>
          <w:sz w:val="22"/>
          <w:szCs w:val="22"/>
          <w:lang w:val="sl-SI"/>
        </w:rPr>
        <w:t xml:space="preserve">avtomobilskega </w:t>
      </w:r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športa prvič predstavila razburljivo tekmovalno preobleko, </w:t>
      </w:r>
      <w:r w:rsidR="007F65D3" w:rsidRPr="00602A1C">
        <w:rPr>
          <w:rFonts w:ascii="Arial" w:hAnsi="Arial" w:cs="Arial"/>
          <w:sz w:val="22"/>
          <w:szCs w:val="22"/>
          <w:lang w:val="sl-SI"/>
        </w:rPr>
        <w:t>v</w:t>
      </w:r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 kater</w:t>
      </w:r>
      <w:r w:rsidR="007F65D3" w:rsidRPr="00602A1C">
        <w:rPr>
          <w:rFonts w:ascii="Arial" w:hAnsi="Arial" w:cs="Arial"/>
          <w:sz w:val="22"/>
          <w:szCs w:val="22"/>
          <w:lang w:val="sl-SI"/>
        </w:rPr>
        <w:t>i</w:t>
      </w:r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 bo novi </w:t>
      </w:r>
      <w:r w:rsidR="00F41FFE" w:rsidRPr="00602A1C">
        <w:rPr>
          <w:rFonts w:ascii="Arial" w:hAnsi="Arial" w:cs="Arial"/>
          <w:sz w:val="22"/>
          <w:szCs w:val="22"/>
          <w:lang w:val="sl-SI"/>
        </w:rPr>
        <w:t xml:space="preserve">dirkalnik </w:t>
      </w:r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M Sport Ford Puma </w:t>
      </w:r>
      <w:proofErr w:type="spellStart"/>
      <w:r w:rsidR="00017D00" w:rsidRPr="00602A1C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017D00" w:rsidRPr="00602A1C">
        <w:rPr>
          <w:rFonts w:ascii="Arial" w:hAnsi="Arial" w:cs="Arial"/>
          <w:sz w:val="22"/>
          <w:szCs w:val="22"/>
          <w:lang w:val="sl-SI"/>
        </w:rPr>
        <w:t xml:space="preserve"> Rally1 leta 2022 elektrificiral svetovno prvenstvo </w:t>
      </w:r>
      <w:r w:rsidR="005B40BB">
        <w:rPr>
          <w:rFonts w:ascii="Arial" w:hAnsi="Arial" w:cs="Arial"/>
          <w:sz w:val="22"/>
          <w:szCs w:val="22"/>
          <w:lang w:val="sl-SI"/>
        </w:rPr>
        <w:t xml:space="preserve">v </w:t>
      </w:r>
      <w:r w:rsidR="005B40BB" w:rsidRPr="00602A1C">
        <w:rPr>
          <w:rFonts w:ascii="Arial" w:hAnsi="Arial" w:cs="Arial"/>
          <w:sz w:val="22"/>
          <w:szCs w:val="22"/>
          <w:lang w:val="sl-SI"/>
        </w:rPr>
        <w:t>reli</w:t>
      </w:r>
      <w:r w:rsidR="005B40BB">
        <w:rPr>
          <w:rFonts w:ascii="Arial" w:hAnsi="Arial" w:cs="Arial"/>
          <w:sz w:val="22"/>
          <w:szCs w:val="22"/>
          <w:lang w:val="sl-SI"/>
        </w:rPr>
        <w:t>ju</w:t>
      </w:r>
      <w:r w:rsidR="005B40BB"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r w:rsidR="00017D00" w:rsidRPr="00602A1C">
        <w:rPr>
          <w:rFonts w:ascii="Arial" w:hAnsi="Arial" w:cs="Arial"/>
          <w:sz w:val="22"/>
          <w:szCs w:val="22"/>
          <w:lang w:val="sl-SI"/>
        </w:rPr>
        <w:t>(WRC)</w:t>
      </w:r>
      <w:r w:rsidR="00C8360A" w:rsidRPr="00602A1C">
        <w:rPr>
          <w:rFonts w:ascii="Arial" w:hAnsi="Arial" w:cs="Arial"/>
          <w:sz w:val="22"/>
          <w:szCs w:val="22"/>
          <w:lang w:val="sl-SI"/>
        </w:rPr>
        <w:t xml:space="preserve"> zveze FIA</w:t>
      </w:r>
      <w:r w:rsidR="00017D00" w:rsidRPr="00602A1C">
        <w:rPr>
          <w:rFonts w:ascii="Arial" w:hAnsi="Arial" w:cs="Arial"/>
          <w:sz w:val="22"/>
          <w:szCs w:val="22"/>
          <w:lang w:val="sl-SI"/>
        </w:rPr>
        <w:t>.</w:t>
      </w:r>
    </w:p>
    <w:p w14:paraId="79370EF6" w14:textId="77777777" w:rsidR="00A9486A" w:rsidRPr="00602A1C" w:rsidRDefault="00A9486A" w:rsidP="00B93877">
      <w:pPr>
        <w:pStyle w:val="Telobesedila2"/>
        <w:spacing w:line="240" w:lineRule="auto"/>
        <w:rPr>
          <w:rFonts w:ascii="Arial" w:eastAsia="Arial Unicode MS" w:hAnsi="Arial" w:cs="Arial"/>
          <w:sz w:val="22"/>
          <w:szCs w:val="22"/>
          <w:lang w:val="sl-SI"/>
        </w:rPr>
      </w:pPr>
    </w:p>
    <w:p w14:paraId="72A1C76F" w14:textId="20EA6EBF" w:rsidR="00117598" w:rsidRPr="00602A1C" w:rsidRDefault="0068678F" w:rsidP="00117598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M Sport Ford Puma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Hybrid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Rally1 </w:t>
      </w:r>
      <w:r w:rsidR="00954850"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čaka </w:t>
      </w:r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tekmovalni debi na reliju Monte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Carlo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, ki bo potekal od 20. do 23. januarja. Tri </w:t>
      </w:r>
      <w:r w:rsidR="0020654F"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dirkalnike </w:t>
      </w:r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bodo v sezoni </w:t>
      </w:r>
      <w:r w:rsidR="00C82884"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WRC </w:t>
      </w:r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2022 </w:t>
      </w:r>
      <w:r w:rsidR="0020654F"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upravljali </w:t>
      </w:r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vozniki Craig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Breen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,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Adrien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Fourmaux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in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Gus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Greensmith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. Poleg tega se bo ekipi M Sport Ford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World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Rally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Team pridružil devetkratni svetovni prvak v reliju</w:t>
      </w:r>
      <w:r w:rsidR="00BE7F79"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FIA</w:t>
      </w:r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Sébastien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Loeb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, ki bo nastopil na letošnjem reliju Monte </w:t>
      </w:r>
      <w:proofErr w:type="spellStart"/>
      <w:r w:rsidRPr="00602A1C">
        <w:rPr>
          <w:rFonts w:ascii="Arial" w:eastAsia="Arial Unicode MS" w:hAnsi="Arial" w:cs="Arial"/>
          <w:sz w:val="22"/>
          <w:szCs w:val="22"/>
          <w:lang w:val="sl-SI"/>
        </w:rPr>
        <w:t>Carlo</w:t>
      </w:r>
      <w:proofErr w:type="spellEnd"/>
      <w:r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, na katerem je doslej </w:t>
      </w:r>
      <w:r w:rsidR="008F0381" w:rsidRPr="00602A1C">
        <w:rPr>
          <w:rFonts w:ascii="Arial" w:eastAsia="Arial Unicode MS" w:hAnsi="Arial" w:cs="Arial"/>
          <w:sz w:val="22"/>
          <w:szCs w:val="22"/>
          <w:lang w:val="sl-SI"/>
        </w:rPr>
        <w:t xml:space="preserve">zmagal </w:t>
      </w:r>
      <w:r w:rsidRPr="00602A1C">
        <w:rPr>
          <w:rFonts w:ascii="Arial" w:eastAsia="Arial Unicode MS" w:hAnsi="Arial" w:cs="Arial"/>
          <w:sz w:val="22"/>
          <w:szCs w:val="22"/>
          <w:lang w:val="sl-SI"/>
        </w:rPr>
        <w:t>že sedemkrat.</w:t>
      </w:r>
    </w:p>
    <w:p w14:paraId="6B8332D8" w14:textId="77777777" w:rsidR="00465036" w:rsidRPr="00602A1C" w:rsidRDefault="00465036" w:rsidP="0046503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CA1FD98" w14:textId="5BAC2324" w:rsidR="00117598" w:rsidRPr="00602A1C" w:rsidRDefault="00CF399D" w:rsidP="0046503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>Sezona WRC 2022 zaznamuje 25. obletnico izjemno uspešnega partnerstva med Fordom in M</w:t>
      </w:r>
      <w:r w:rsidR="00AA3B49" w:rsidRPr="00602A1C">
        <w:rPr>
          <w:rFonts w:ascii="Arial" w:hAnsi="Arial" w:cs="Arial"/>
          <w:sz w:val="22"/>
          <w:szCs w:val="22"/>
          <w:lang w:val="sl-SI"/>
        </w:rPr>
        <w:noBreakHyphen/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Sportom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, ki je prineslo </w:t>
      </w:r>
      <w:r w:rsidR="00B2070F" w:rsidRPr="00602A1C">
        <w:rPr>
          <w:rFonts w:ascii="Arial" w:hAnsi="Arial" w:cs="Arial"/>
          <w:sz w:val="22"/>
          <w:szCs w:val="22"/>
          <w:lang w:val="sl-SI"/>
        </w:rPr>
        <w:t xml:space="preserve">sedem </w:t>
      </w:r>
      <w:r w:rsidR="005D399C" w:rsidRPr="00602A1C">
        <w:rPr>
          <w:rFonts w:ascii="Arial" w:hAnsi="Arial" w:cs="Arial"/>
          <w:sz w:val="22"/>
          <w:szCs w:val="22"/>
          <w:lang w:val="sl-SI"/>
        </w:rPr>
        <w:t xml:space="preserve">osvojenih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prvenstev in več kot 1500 etapnih zmag v kultnih reli </w:t>
      </w:r>
      <w:r w:rsidR="005D399C" w:rsidRPr="00602A1C">
        <w:rPr>
          <w:rFonts w:ascii="Arial" w:hAnsi="Arial" w:cs="Arial"/>
          <w:sz w:val="22"/>
          <w:szCs w:val="22"/>
          <w:lang w:val="sl-SI"/>
        </w:rPr>
        <w:t>dirkalnikih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, vključno z </w:t>
      </w:r>
      <w:r w:rsidR="00777B22" w:rsidRPr="00602A1C">
        <w:rPr>
          <w:rFonts w:ascii="Arial" w:hAnsi="Arial" w:cs="Arial"/>
          <w:sz w:val="22"/>
          <w:szCs w:val="22"/>
          <w:lang w:val="sl-SI"/>
        </w:rPr>
        <w:t xml:space="preserve">modeloma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M-Sport Ford Fiesta WRC in Ford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Focus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RS WRC. Od začetka partnerstva sta M-Sport in Ford dosegla rekordnih 268 zaporednih rezultatov v točkovanju proizvajalcev.</w:t>
      </w:r>
    </w:p>
    <w:p w14:paraId="6592A0C3" w14:textId="77777777" w:rsidR="00A543F7" w:rsidRPr="00602A1C" w:rsidRDefault="00A543F7" w:rsidP="00F7603F">
      <w:pPr>
        <w:pStyle w:val="Telobesedila2"/>
        <w:spacing w:before="120" w:line="240" w:lineRule="auto"/>
        <w:rPr>
          <w:rFonts w:ascii="Arial" w:hAnsi="Arial" w:cs="Arial"/>
          <w:sz w:val="22"/>
          <w:szCs w:val="22"/>
          <w:lang w:val="sl-SI"/>
        </w:rPr>
      </w:pPr>
    </w:p>
    <w:p w14:paraId="6F35BF51" w14:textId="08C87C2F" w:rsidR="00F7603F" w:rsidRPr="00602A1C" w:rsidRDefault="00136556" w:rsidP="00F7603F">
      <w:pPr>
        <w:pStyle w:val="Telobesedila2"/>
        <w:spacing w:after="120"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602A1C">
        <w:rPr>
          <w:rFonts w:ascii="Arial" w:hAnsi="Arial" w:cs="Arial"/>
          <w:b/>
          <w:bCs/>
          <w:sz w:val="22"/>
          <w:szCs w:val="22"/>
          <w:lang w:val="sl-SI"/>
        </w:rPr>
        <w:t xml:space="preserve">Ekipa M-Sport Ford </w:t>
      </w:r>
      <w:proofErr w:type="spellStart"/>
      <w:r w:rsidRPr="00602A1C">
        <w:rPr>
          <w:rFonts w:ascii="Arial" w:hAnsi="Arial" w:cs="Arial"/>
          <w:b/>
          <w:bCs/>
          <w:sz w:val="22"/>
          <w:szCs w:val="22"/>
          <w:lang w:val="sl-SI"/>
        </w:rPr>
        <w:t>World</w:t>
      </w:r>
      <w:proofErr w:type="spellEnd"/>
      <w:r w:rsidRPr="00602A1C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b/>
          <w:bCs/>
          <w:sz w:val="22"/>
          <w:szCs w:val="22"/>
          <w:lang w:val="sl-SI"/>
        </w:rPr>
        <w:t>Rally</w:t>
      </w:r>
      <w:proofErr w:type="spellEnd"/>
      <w:r w:rsidRPr="00602A1C">
        <w:rPr>
          <w:rFonts w:ascii="Arial" w:hAnsi="Arial" w:cs="Arial"/>
          <w:b/>
          <w:bCs/>
          <w:sz w:val="22"/>
          <w:szCs w:val="22"/>
          <w:lang w:val="sl-SI"/>
        </w:rPr>
        <w:t xml:space="preserve"> Team na reliju Monte </w:t>
      </w:r>
      <w:proofErr w:type="spellStart"/>
      <w:r w:rsidRPr="00602A1C">
        <w:rPr>
          <w:rFonts w:ascii="Arial" w:hAnsi="Arial" w:cs="Arial"/>
          <w:b/>
          <w:bCs/>
          <w:sz w:val="22"/>
          <w:szCs w:val="22"/>
          <w:lang w:val="sl-SI"/>
        </w:rPr>
        <w:t>Carlo</w:t>
      </w:r>
      <w:proofErr w:type="spellEnd"/>
      <w:r w:rsidR="00F7603F" w:rsidRPr="00602A1C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685"/>
      </w:tblGrid>
      <w:tr w:rsidR="00DE20E4" w:rsidRPr="00602A1C" w14:paraId="73A846C6" w14:textId="77777777" w:rsidTr="00C77D91">
        <w:tc>
          <w:tcPr>
            <w:tcW w:w="2830" w:type="dxa"/>
          </w:tcPr>
          <w:p w14:paraId="751105B1" w14:textId="0BEE9CA2" w:rsidR="00DE20E4" w:rsidRPr="00602A1C" w:rsidRDefault="00136556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  <w:t>Voznik</w:t>
            </w:r>
          </w:p>
        </w:tc>
        <w:tc>
          <w:tcPr>
            <w:tcW w:w="2835" w:type="dxa"/>
          </w:tcPr>
          <w:p w14:paraId="29145183" w14:textId="6A54876C" w:rsidR="00DE20E4" w:rsidRPr="00602A1C" w:rsidRDefault="00136556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  <w:t>Sovoznik</w:t>
            </w:r>
          </w:p>
        </w:tc>
        <w:tc>
          <w:tcPr>
            <w:tcW w:w="3685" w:type="dxa"/>
          </w:tcPr>
          <w:p w14:paraId="0B87CBF6" w14:textId="287783EE" w:rsidR="00DE20E4" w:rsidRPr="00602A1C" w:rsidRDefault="008E7528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  <w:t xml:space="preserve">Poudarki kariere voznika v </w:t>
            </w:r>
            <w:r w:rsidR="00C77D91" w:rsidRPr="00602A1C">
              <w:rPr>
                <w:rFonts w:ascii="Arial" w:eastAsia="Times Roman" w:hAnsi="Arial" w:cs="Arial"/>
                <w:b/>
                <w:bCs/>
                <w:sz w:val="22"/>
                <w:szCs w:val="22"/>
                <w:lang w:val="sl-SI"/>
              </w:rPr>
              <w:t>WRC</w:t>
            </w:r>
          </w:p>
        </w:tc>
      </w:tr>
      <w:tr w:rsidR="00DE20E4" w:rsidRPr="00602A1C" w14:paraId="381E0449" w14:textId="77777777" w:rsidTr="00641034">
        <w:tc>
          <w:tcPr>
            <w:tcW w:w="2830" w:type="dxa"/>
            <w:vAlign w:val="center"/>
          </w:tcPr>
          <w:p w14:paraId="19B012CB" w14:textId="6A711A21" w:rsidR="00DE20E4" w:rsidRPr="00602A1C" w:rsidRDefault="00A2766B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Craig </w:t>
            </w: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Breen</w:t>
            </w:r>
            <w:proofErr w:type="spellEnd"/>
          </w:p>
        </w:tc>
        <w:tc>
          <w:tcPr>
            <w:tcW w:w="2835" w:type="dxa"/>
            <w:vAlign w:val="center"/>
          </w:tcPr>
          <w:p w14:paraId="12CDA8C6" w14:textId="6CBEF13A" w:rsidR="00DE20E4" w:rsidRPr="00602A1C" w:rsidRDefault="00A2766B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Paul Nagle</w:t>
            </w:r>
          </w:p>
        </w:tc>
        <w:tc>
          <w:tcPr>
            <w:tcW w:w="3685" w:type="dxa"/>
          </w:tcPr>
          <w:p w14:paraId="58F7610F" w14:textId="68EEA800" w:rsidR="000274CE" w:rsidRPr="00602A1C" w:rsidRDefault="008E7528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Prvi reli</w:t>
            </w:r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: 2009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Rally</w:t>
            </w:r>
            <w:proofErr w:type="spellEnd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de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Portugal</w:t>
            </w:r>
            <w:proofErr w:type="spellEnd"/>
          </w:p>
          <w:p w14:paraId="465228D6" w14:textId="2BDBFF4D" w:rsidR="00DE20E4" w:rsidRPr="00602A1C" w:rsidRDefault="00C77D91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22 </w:t>
            </w:r>
            <w:r w:rsidR="00D5123F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etapnih zmag</w:t>
            </w:r>
          </w:p>
          <w:p w14:paraId="58F57E72" w14:textId="76C23939" w:rsidR="00B62B5A" w:rsidRPr="00602A1C" w:rsidRDefault="00B62B5A" w:rsidP="00B62B5A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69 </w:t>
            </w:r>
            <w:r w:rsidR="00783841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relijev</w:t>
            </w:r>
          </w:p>
          <w:p w14:paraId="76D08227" w14:textId="293FC848" w:rsidR="00B62B5A" w:rsidRPr="00602A1C" w:rsidRDefault="00B62B5A" w:rsidP="00B62B5A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288 </w:t>
            </w:r>
            <w:r w:rsidR="00D5123F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točk</w:t>
            </w:r>
          </w:p>
        </w:tc>
      </w:tr>
      <w:tr w:rsidR="00DE20E4" w:rsidRPr="00602A1C" w14:paraId="12D96DD5" w14:textId="77777777" w:rsidTr="00641034">
        <w:tc>
          <w:tcPr>
            <w:tcW w:w="2830" w:type="dxa"/>
            <w:vAlign w:val="center"/>
          </w:tcPr>
          <w:p w14:paraId="72973092" w14:textId="20CECDE7" w:rsidR="00DE20E4" w:rsidRPr="00602A1C" w:rsidRDefault="00A2766B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Adrien</w:t>
            </w:r>
            <w:proofErr w:type="spellEnd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Fourmaux</w:t>
            </w:r>
            <w:proofErr w:type="spellEnd"/>
          </w:p>
        </w:tc>
        <w:tc>
          <w:tcPr>
            <w:tcW w:w="2835" w:type="dxa"/>
            <w:vAlign w:val="center"/>
          </w:tcPr>
          <w:p w14:paraId="2D2F38E4" w14:textId="110389B1" w:rsidR="00DE20E4" w:rsidRPr="00602A1C" w:rsidRDefault="00A2766B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Alex </w:t>
            </w: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Coria</w:t>
            </w:r>
            <w:proofErr w:type="spellEnd"/>
          </w:p>
        </w:tc>
        <w:tc>
          <w:tcPr>
            <w:tcW w:w="3685" w:type="dxa"/>
          </w:tcPr>
          <w:p w14:paraId="5E3FC905" w14:textId="576AC093" w:rsidR="000274CE" w:rsidRPr="00602A1C" w:rsidRDefault="00D5123F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Prvi reli</w:t>
            </w:r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: 2019 Monte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Carlo</w:t>
            </w:r>
            <w:proofErr w:type="spellEnd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Rally</w:t>
            </w:r>
            <w:proofErr w:type="spellEnd"/>
          </w:p>
          <w:p w14:paraId="4CAD9C88" w14:textId="4CE5F2CD" w:rsidR="00DE20E4" w:rsidRPr="00602A1C" w:rsidRDefault="00C77D91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1 </w:t>
            </w:r>
            <w:r w:rsidR="00FD3446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etapna zmaga</w:t>
            </w:r>
          </w:p>
          <w:p w14:paraId="7FEB6FF8" w14:textId="75EC8A6C" w:rsidR="00B62B5A" w:rsidRPr="00602A1C" w:rsidRDefault="00B62B5A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26 </w:t>
            </w:r>
            <w:r w:rsidR="00783841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relijev</w:t>
            </w:r>
          </w:p>
          <w:p w14:paraId="07A65361" w14:textId="62D63D88" w:rsidR="00B62B5A" w:rsidRPr="00602A1C" w:rsidRDefault="00B62B5A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45 </w:t>
            </w:r>
            <w:r w:rsidR="00FD3446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točk</w:t>
            </w:r>
          </w:p>
        </w:tc>
      </w:tr>
      <w:tr w:rsidR="00DE20E4" w:rsidRPr="00602A1C" w14:paraId="741EEAE9" w14:textId="77777777" w:rsidTr="00641034">
        <w:tc>
          <w:tcPr>
            <w:tcW w:w="2830" w:type="dxa"/>
            <w:vAlign w:val="center"/>
          </w:tcPr>
          <w:p w14:paraId="3A5743B2" w14:textId="173968ED" w:rsidR="00DE20E4" w:rsidRPr="00602A1C" w:rsidRDefault="00A2766B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lastRenderedPageBreak/>
              <w:t>Gus</w:t>
            </w:r>
            <w:proofErr w:type="spellEnd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Greensmith</w:t>
            </w:r>
            <w:proofErr w:type="spellEnd"/>
          </w:p>
        </w:tc>
        <w:tc>
          <w:tcPr>
            <w:tcW w:w="2835" w:type="dxa"/>
            <w:vAlign w:val="center"/>
          </w:tcPr>
          <w:p w14:paraId="40CCC9CC" w14:textId="36B6AA42" w:rsidR="00DE20E4" w:rsidRPr="00602A1C" w:rsidRDefault="00A2766B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Jonas Andersson</w:t>
            </w:r>
          </w:p>
        </w:tc>
        <w:tc>
          <w:tcPr>
            <w:tcW w:w="3685" w:type="dxa"/>
          </w:tcPr>
          <w:p w14:paraId="27ED32BE" w14:textId="44C3DB10" w:rsidR="000274CE" w:rsidRPr="00602A1C" w:rsidRDefault="00FD3446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Prvi reli</w:t>
            </w:r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: 2014 </w:t>
            </w:r>
            <w:r w:rsidR="00453BCB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Wales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Rally</w:t>
            </w:r>
            <w:proofErr w:type="spellEnd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GB</w:t>
            </w:r>
          </w:p>
          <w:p w14:paraId="472CC94C" w14:textId="5B66C5F5" w:rsidR="00DE20E4" w:rsidRPr="00602A1C" w:rsidRDefault="00B62B5A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58 </w:t>
            </w:r>
            <w:r w:rsidR="00783841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relijev</w:t>
            </w:r>
          </w:p>
          <w:p w14:paraId="0B66718D" w14:textId="35E22C4C" w:rsidR="00B62B5A" w:rsidRPr="00602A1C" w:rsidRDefault="00B62B5A" w:rsidP="00117598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91 </w:t>
            </w:r>
            <w:r w:rsidR="00B41742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točk</w:t>
            </w:r>
          </w:p>
        </w:tc>
      </w:tr>
      <w:tr w:rsidR="000274CE" w:rsidRPr="00602A1C" w14:paraId="4FC77B1C" w14:textId="77777777" w:rsidTr="00641034">
        <w:tc>
          <w:tcPr>
            <w:tcW w:w="2830" w:type="dxa"/>
            <w:vAlign w:val="center"/>
          </w:tcPr>
          <w:p w14:paraId="6126F1CA" w14:textId="74F45201" w:rsidR="000274CE" w:rsidRPr="00602A1C" w:rsidRDefault="000274CE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Sébastien</w:t>
            </w:r>
            <w:proofErr w:type="spellEnd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Loeb</w:t>
            </w:r>
            <w:proofErr w:type="spellEnd"/>
          </w:p>
        </w:tc>
        <w:tc>
          <w:tcPr>
            <w:tcW w:w="2835" w:type="dxa"/>
            <w:vAlign w:val="center"/>
          </w:tcPr>
          <w:p w14:paraId="2E16CA0B" w14:textId="7B3C50E8" w:rsidR="000274CE" w:rsidRPr="00602A1C" w:rsidRDefault="000274CE" w:rsidP="00641034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Isabelle </w:t>
            </w:r>
            <w:proofErr w:type="spellStart"/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Galmiche</w:t>
            </w:r>
            <w:proofErr w:type="spellEnd"/>
          </w:p>
        </w:tc>
        <w:tc>
          <w:tcPr>
            <w:tcW w:w="3685" w:type="dxa"/>
          </w:tcPr>
          <w:p w14:paraId="51A9A395" w14:textId="2C57C72C" w:rsidR="000274CE" w:rsidRPr="00602A1C" w:rsidRDefault="00FD3446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Prvi reli</w:t>
            </w:r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: 1999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Rally</w:t>
            </w:r>
            <w:proofErr w:type="spellEnd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0274CE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Catalunya</w:t>
            </w:r>
            <w:proofErr w:type="spellEnd"/>
          </w:p>
          <w:p w14:paraId="7E709F60" w14:textId="338CA48D" w:rsidR="000274CE" w:rsidRPr="00602A1C" w:rsidRDefault="000274CE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9 </w:t>
            </w:r>
            <w:r w:rsidR="00B41742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osvojenih prvenstev</w:t>
            </w:r>
          </w:p>
          <w:p w14:paraId="5B0EBB03" w14:textId="61101E9E" w:rsidR="000274CE" w:rsidRPr="00602A1C" w:rsidRDefault="000274CE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925 </w:t>
            </w:r>
            <w:r w:rsidR="009E6744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etapnih zmag</w:t>
            </w:r>
          </w:p>
          <w:p w14:paraId="5F2944D8" w14:textId="7A491A5D" w:rsidR="000274CE" w:rsidRPr="00602A1C" w:rsidRDefault="000274CE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180 </w:t>
            </w:r>
            <w:r w:rsidR="00783841"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>relijev</w:t>
            </w:r>
          </w:p>
          <w:p w14:paraId="3B51E4E8" w14:textId="36272F4E" w:rsidR="000274CE" w:rsidRPr="00602A1C" w:rsidRDefault="000274CE" w:rsidP="000274CE">
            <w:pPr>
              <w:pStyle w:val="Telobesedila2"/>
              <w:spacing w:line="240" w:lineRule="auto"/>
              <w:rPr>
                <w:rFonts w:ascii="Arial" w:eastAsia="Times Roman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eastAsia="Times Roman" w:hAnsi="Arial" w:cs="Arial"/>
                <w:sz w:val="22"/>
                <w:szCs w:val="22"/>
                <w:lang w:val="sl-SI"/>
              </w:rPr>
              <w:t xml:space="preserve">1727 </w:t>
            </w:r>
            <w:r w:rsidR="00CD409C">
              <w:rPr>
                <w:rFonts w:ascii="Arial" w:eastAsia="Times Roman" w:hAnsi="Arial" w:cs="Arial"/>
                <w:sz w:val="22"/>
                <w:szCs w:val="22"/>
                <w:lang w:val="sl-SI"/>
              </w:rPr>
              <w:t>točk</w:t>
            </w:r>
          </w:p>
        </w:tc>
      </w:tr>
    </w:tbl>
    <w:p w14:paraId="6EF8B8F3" w14:textId="77777777" w:rsidR="00A543F7" w:rsidRPr="00602A1C" w:rsidRDefault="00A543F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331A55E" w14:textId="52990FAA" w:rsidR="00117598" w:rsidRPr="00602A1C" w:rsidRDefault="00F7603F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>“</w:t>
      </w:r>
      <w:r w:rsidR="00B154BF" w:rsidRPr="00602A1C">
        <w:rPr>
          <w:rFonts w:ascii="Arial" w:hAnsi="Arial" w:cs="Arial"/>
          <w:sz w:val="22"/>
          <w:szCs w:val="22"/>
          <w:lang w:val="sl-SI"/>
        </w:rPr>
        <w:t xml:space="preserve">Eden od najbolj očarljivih vidikov WRC je že vrsto let jasna povezava med izjemno zmogljivimi </w:t>
      </w:r>
      <w:r w:rsidR="00FC65DE" w:rsidRPr="00602A1C">
        <w:rPr>
          <w:rFonts w:ascii="Arial" w:hAnsi="Arial" w:cs="Arial"/>
          <w:sz w:val="22"/>
          <w:szCs w:val="22"/>
          <w:lang w:val="sl-SI"/>
        </w:rPr>
        <w:t xml:space="preserve">avtomobili </w:t>
      </w:r>
      <w:r w:rsidR="00FC65DE">
        <w:rPr>
          <w:rFonts w:ascii="Arial" w:hAnsi="Arial" w:cs="Arial"/>
          <w:sz w:val="22"/>
          <w:szCs w:val="22"/>
          <w:lang w:val="sl-SI"/>
        </w:rPr>
        <w:t xml:space="preserve">za </w:t>
      </w:r>
      <w:r w:rsidR="00B154BF" w:rsidRPr="00602A1C">
        <w:rPr>
          <w:rFonts w:ascii="Arial" w:hAnsi="Arial" w:cs="Arial"/>
          <w:sz w:val="22"/>
          <w:szCs w:val="22"/>
          <w:lang w:val="sl-SI"/>
        </w:rPr>
        <w:t xml:space="preserve">reli in njihovimi cestnimi </w:t>
      </w:r>
      <w:r w:rsidR="00A8065B" w:rsidRPr="00602A1C">
        <w:rPr>
          <w:rFonts w:ascii="Arial" w:hAnsi="Arial" w:cs="Arial"/>
          <w:sz w:val="22"/>
          <w:szCs w:val="22"/>
          <w:lang w:val="sl-SI"/>
        </w:rPr>
        <w:t>različicami</w:t>
      </w:r>
      <w:r w:rsidR="00B154BF" w:rsidRPr="00602A1C">
        <w:rPr>
          <w:rFonts w:ascii="Arial" w:hAnsi="Arial" w:cs="Arial"/>
          <w:sz w:val="22"/>
          <w:szCs w:val="22"/>
          <w:lang w:val="sl-SI"/>
        </w:rPr>
        <w:t>,</w:t>
      </w:r>
      <w:r w:rsidR="00C83C66" w:rsidRPr="00602A1C">
        <w:rPr>
          <w:rFonts w:ascii="Arial" w:hAnsi="Arial" w:cs="Arial"/>
          <w:sz w:val="22"/>
          <w:szCs w:val="22"/>
          <w:lang w:val="sl-SI"/>
        </w:rPr>
        <w:t>”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r w:rsidR="00C83C66" w:rsidRPr="00602A1C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Mark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Rushbrook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>, global</w:t>
      </w:r>
      <w:r w:rsidR="00C83C66" w:rsidRPr="00602A1C">
        <w:rPr>
          <w:rFonts w:ascii="Arial" w:hAnsi="Arial" w:cs="Arial"/>
          <w:sz w:val="22"/>
          <w:szCs w:val="22"/>
          <w:lang w:val="sl-SI"/>
        </w:rPr>
        <w:t xml:space="preserve">ni direktor oddelka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Performance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. </w:t>
      </w:r>
      <w:r w:rsidR="00C83C66" w:rsidRPr="00602A1C">
        <w:rPr>
          <w:rFonts w:ascii="Arial" w:hAnsi="Arial" w:cs="Arial"/>
          <w:sz w:val="22"/>
          <w:szCs w:val="22"/>
          <w:lang w:val="sl-SI"/>
        </w:rPr>
        <w:t>“</w:t>
      </w:r>
      <w:r w:rsidR="0061672E" w:rsidRPr="00602A1C">
        <w:rPr>
          <w:rFonts w:ascii="Arial" w:hAnsi="Arial" w:cs="Arial"/>
          <w:sz w:val="22"/>
          <w:szCs w:val="22"/>
          <w:lang w:val="sl-SI"/>
        </w:rPr>
        <w:t xml:space="preserve">Zato je tako pomembno, da novo obdobje WRC odraža prehod naše industrije na elektrifikacijo. Pri Fordu smo popolnoma zavezani elektrificirani prihodnosti in </w:t>
      </w:r>
      <w:r w:rsidR="000041DC" w:rsidRPr="00602A1C">
        <w:rPr>
          <w:rFonts w:ascii="Arial" w:hAnsi="Arial" w:cs="Arial"/>
          <w:sz w:val="22"/>
          <w:szCs w:val="22"/>
          <w:lang w:val="sl-SI"/>
        </w:rPr>
        <w:t xml:space="preserve">tekmovanje </w:t>
      </w:r>
      <w:r w:rsidR="0061672E" w:rsidRPr="00602A1C">
        <w:rPr>
          <w:rFonts w:ascii="Arial" w:hAnsi="Arial" w:cs="Arial"/>
          <w:sz w:val="22"/>
          <w:szCs w:val="22"/>
          <w:lang w:val="sl-SI"/>
        </w:rPr>
        <w:t xml:space="preserve">z </w:t>
      </w:r>
      <w:r w:rsidR="007C0A43" w:rsidRPr="00602A1C">
        <w:rPr>
          <w:rFonts w:ascii="Arial" w:hAnsi="Arial" w:cs="Arial"/>
          <w:sz w:val="22"/>
          <w:szCs w:val="22"/>
          <w:lang w:val="sl-SI"/>
        </w:rPr>
        <w:t xml:space="preserve">dirkalnikom </w:t>
      </w:r>
      <w:r w:rsidR="0061672E" w:rsidRPr="00602A1C">
        <w:rPr>
          <w:rFonts w:ascii="Arial" w:hAnsi="Arial" w:cs="Arial"/>
          <w:sz w:val="22"/>
          <w:szCs w:val="22"/>
          <w:lang w:val="sl-SI"/>
        </w:rPr>
        <w:t xml:space="preserve">M-Sport Ford Puma </w:t>
      </w:r>
      <w:proofErr w:type="spellStart"/>
      <w:r w:rsidR="0061672E" w:rsidRPr="00602A1C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61672E" w:rsidRPr="00602A1C">
        <w:rPr>
          <w:rFonts w:ascii="Arial" w:hAnsi="Arial" w:cs="Arial"/>
          <w:sz w:val="22"/>
          <w:szCs w:val="22"/>
          <w:lang w:val="sl-SI"/>
        </w:rPr>
        <w:t xml:space="preserve"> Rally1 v najtežjih razmerah nam bo pomagal</w:t>
      </w:r>
      <w:r w:rsidR="000041DC" w:rsidRPr="00602A1C">
        <w:rPr>
          <w:rFonts w:ascii="Arial" w:hAnsi="Arial" w:cs="Arial"/>
          <w:sz w:val="22"/>
          <w:szCs w:val="22"/>
          <w:lang w:val="sl-SI"/>
        </w:rPr>
        <w:t>o</w:t>
      </w:r>
      <w:r w:rsidR="0061672E" w:rsidRPr="00602A1C">
        <w:rPr>
          <w:rFonts w:ascii="Arial" w:hAnsi="Arial" w:cs="Arial"/>
          <w:sz w:val="22"/>
          <w:szCs w:val="22"/>
          <w:lang w:val="sl-SI"/>
        </w:rPr>
        <w:t xml:space="preserve"> razviti še zanimive</w:t>
      </w:r>
      <w:r w:rsidR="00F16D70" w:rsidRPr="00602A1C">
        <w:rPr>
          <w:rFonts w:ascii="Arial" w:hAnsi="Arial" w:cs="Arial"/>
          <w:sz w:val="22"/>
          <w:szCs w:val="22"/>
          <w:lang w:val="sl-SI"/>
        </w:rPr>
        <w:t>jše</w:t>
      </w:r>
      <w:r w:rsidR="0061672E" w:rsidRPr="00602A1C">
        <w:rPr>
          <w:rFonts w:ascii="Arial" w:hAnsi="Arial" w:cs="Arial"/>
          <w:sz w:val="22"/>
          <w:szCs w:val="22"/>
          <w:lang w:val="sl-SI"/>
        </w:rPr>
        <w:t xml:space="preserve"> elektrificirane pogonske sklope za naše stranke.</w:t>
      </w:r>
      <w:r w:rsidR="005A3C1E" w:rsidRPr="00602A1C">
        <w:rPr>
          <w:rFonts w:ascii="Arial" w:hAnsi="Arial" w:cs="Arial"/>
          <w:sz w:val="22"/>
          <w:szCs w:val="22"/>
          <w:lang w:val="sl-SI"/>
        </w:rPr>
        <w:t>”</w:t>
      </w:r>
    </w:p>
    <w:p w14:paraId="393E9888" w14:textId="77777777" w:rsidR="00F7603F" w:rsidRPr="00602A1C" w:rsidRDefault="00F7603F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DF6CEE6" w14:textId="3F1CFFF6" w:rsidR="00614EEC" w:rsidRPr="00602A1C" w:rsidRDefault="00B459FC" w:rsidP="00614EE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>Nov</w:t>
      </w:r>
      <w:r w:rsidR="005A1EFC" w:rsidRPr="00602A1C">
        <w:rPr>
          <w:rFonts w:ascii="Arial" w:hAnsi="Arial" w:cs="Arial"/>
          <w:sz w:val="22"/>
          <w:szCs w:val="22"/>
          <w:lang w:val="sl-SI"/>
        </w:rPr>
        <w:t xml:space="preserve">a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M-Sport Ford Puma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Rally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je Fordov prvi elektrificirani </w:t>
      </w:r>
      <w:r w:rsidR="005A1EFC" w:rsidRPr="00602A1C">
        <w:rPr>
          <w:rFonts w:ascii="Arial" w:hAnsi="Arial" w:cs="Arial"/>
          <w:sz w:val="22"/>
          <w:szCs w:val="22"/>
          <w:lang w:val="sl-SI"/>
        </w:rPr>
        <w:t>dirkalnik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, ki ga poganja podobna </w:t>
      </w:r>
      <w:r w:rsidR="009879A6" w:rsidRPr="00602A1C">
        <w:rPr>
          <w:rFonts w:ascii="Arial" w:hAnsi="Arial" w:cs="Arial"/>
          <w:sz w:val="22"/>
          <w:szCs w:val="22"/>
          <w:lang w:val="sl-SI"/>
        </w:rPr>
        <w:t xml:space="preserve">tehnologija </w:t>
      </w:r>
      <w:r w:rsidRPr="00602A1C">
        <w:rPr>
          <w:rFonts w:ascii="Arial" w:hAnsi="Arial" w:cs="Arial"/>
          <w:sz w:val="22"/>
          <w:szCs w:val="22"/>
          <w:lang w:val="sl-SI"/>
        </w:rPr>
        <w:t>kot cestn</w:t>
      </w:r>
      <w:r w:rsidR="00544D89" w:rsidRPr="00602A1C">
        <w:rPr>
          <w:rFonts w:ascii="Arial" w:hAnsi="Arial" w:cs="Arial"/>
          <w:sz w:val="22"/>
          <w:szCs w:val="22"/>
          <w:lang w:val="sl-SI"/>
        </w:rPr>
        <w:t xml:space="preserve">o različico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Puma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>, na kater</w:t>
      </w:r>
      <w:r w:rsidR="00544D89" w:rsidRPr="00602A1C">
        <w:rPr>
          <w:rFonts w:ascii="Arial" w:hAnsi="Arial" w:cs="Arial"/>
          <w:sz w:val="22"/>
          <w:szCs w:val="22"/>
          <w:lang w:val="sl-SI"/>
        </w:rPr>
        <w:t>i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temelji.</w:t>
      </w:r>
      <w:r w:rsidR="00544D89" w:rsidRPr="00602A1C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Hibridni pogonski sklop naslednje generacije zajema energijo med zaviranjem in vožnjo </w:t>
      </w:r>
      <w:r w:rsidR="009A474F" w:rsidRPr="00602A1C">
        <w:rPr>
          <w:rFonts w:ascii="Arial" w:hAnsi="Arial" w:cs="Arial"/>
          <w:sz w:val="22"/>
          <w:szCs w:val="22"/>
          <w:lang w:val="sl-SI"/>
        </w:rPr>
        <w:t>v</w:t>
      </w:r>
      <w:r w:rsidR="00BD7043" w:rsidRPr="00602A1C">
        <w:rPr>
          <w:rFonts w:ascii="Arial" w:hAnsi="Arial" w:cs="Arial"/>
          <w:sz w:val="22"/>
          <w:szCs w:val="22"/>
          <w:lang w:val="sl-SI"/>
        </w:rPr>
        <w:t xml:space="preserve"> prost</w:t>
      </w:r>
      <w:r w:rsidR="009A474F" w:rsidRPr="00602A1C">
        <w:rPr>
          <w:rFonts w:ascii="Arial" w:hAnsi="Arial" w:cs="Arial"/>
          <w:sz w:val="22"/>
          <w:szCs w:val="22"/>
          <w:lang w:val="sl-SI"/>
        </w:rPr>
        <w:t>e</w:t>
      </w:r>
      <w:r w:rsidR="00BD7043" w:rsidRPr="00602A1C">
        <w:rPr>
          <w:rFonts w:ascii="Arial" w:hAnsi="Arial" w:cs="Arial"/>
          <w:sz w:val="22"/>
          <w:szCs w:val="22"/>
          <w:lang w:val="sl-SI"/>
        </w:rPr>
        <w:t>m tek</w:t>
      </w:r>
      <w:r w:rsidR="009A474F" w:rsidRPr="00602A1C">
        <w:rPr>
          <w:rFonts w:ascii="Arial" w:hAnsi="Arial" w:cs="Arial"/>
          <w:sz w:val="22"/>
          <w:szCs w:val="22"/>
          <w:lang w:val="sl-SI"/>
        </w:rPr>
        <w:t>u</w:t>
      </w:r>
      <w:r w:rsidR="00BD7043" w:rsidRPr="00602A1C">
        <w:rPr>
          <w:rFonts w:ascii="Arial" w:hAnsi="Arial" w:cs="Arial"/>
          <w:sz w:val="22"/>
          <w:szCs w:val="22"/>
          <w:lang w:val="sl-SI"/>
        </w:rPr>
        <w:t xml:space="preserve"> </w:t>
      </w:r>
      <w:r w:rsidRPr="00602A1C">
        <w:rPr>
          <w:rFonts w:ascii="Arial" w:hAnsi="Arial" w:cs="Arial"/>
          <w:sz w:val="22"/>
          <w:szCs w:val="22"/>
          <w:lang w:val="sl-SI"/>
        </w:rPr>
        <w:t>ter jo shranjuje v 3,9</w:t>
      </w:r>
      <w:r w:rsidR="00A705AC" w:rsidRPr="00602A1C">
        <w:rPr>
          <w:rFonts w:ascii="Arial" w:hAnsi="Arial" w:cs="Arial"/>
          <w:sz w:val="22"/>
          <w:szCs w:val="22"/>
          <w:lang w:val="sl-SI"/>
        </w:rPr>
        <w:t>-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kWh bateriji. </w:t>
      </w:r>
      <w:r w:rsidR="00E95AD0" w:rsidRPr="00602A1C">
        <w:rPr>
          <w:rFonts w:ascii="Arial" w:hAnsi="Arial" w:cs="Arial"/>
          <w:sz w:val="22"/>
          <w:szCs w:val="22"/>
          <w:lang w:val="sl-SI"/>
        </w:rPr>
        <w:t>S t</w:t>
      </w:r>
      <w:r w:rsidR="009A474F" w:rsidRPr="00602A1C">
        <w:rPr>
          <w:rFonts w:ascii="Arial" w:hAnsi="Arial" w:cs="Arial"/>
          <w:sz w:val="22"/>
          <w:szCs w:val="22"/>
          <w:lang w:val="sl-SI"/>
        </w:rPr>
        <w:t>o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energija nato </w:t>
      </w:r>
      <w:r w:rsidR="002962B6" w:rsidRPr="00602A1C">
        <w:rPr>
          <w:rFonts w:ascii="Arial" w:hAnsi="Arial" w:cs="Arial"/>
          <w:sz w:val="22"/>
          <w:szCs w:val="22"/>
          <w:lang w:val="sl-SI"/>
        </w:rPr>
        <w:t xml:space="preserve">z večkratno do tri sekunde dolgo podporo 100-kilovatnega elektromotorja </w:t>
      </w:r>
      <w:r w:rsidR="00E95AD0" w:rsidRPr="00602A1C">
        <w:rPr>
          <w:rFonts w:ascii="Arial" w:hAnsi="Arial" w:cs="Arial"/>
          <w:sz w:val="22"/>
          <w:szCs w:val="22"/>
          <w:lang w:val="sl-SI"/>
        </w:rPr>
        <w:t xml:space="preserve">dopolnjuje </w:t>
      </w:r>
      <w:r w:rsidRPr="00602A1C">
        <w:rPr>
          <w:rFonts w:ascii="Arial" w:hAnsi="Arial" w:cs="Arial"/>
          <w:sz w:val="22"/>
          <w:szCs w:val="22"/>
          <w:lang w:val="sl-SI"/>
        </w:rPr>
        <w:t>zmogljivost 1,6</w:t>
      </w:r>
      <w:r w:rsidR="00B52A6A" w:rsidRPr="00602A1C">
        <w:rPr>
          <w:rFonts w:ascii="Arial" w:hAnsi="Arial" w:cs="Arial"/>
          <w:sz w:val="22"/>
          <w:szCs w:val="22"/>
          <w:lang w:val="sl-SI"/>
        </w:rPr>
        <w:noBreakHyphen/>
      </w:r>
      <w:r w:rsidRPr="00602A1C">
        <w:rPr>
          <w:rFonts w:ascii="Arial" w:hAnsi="Arial" w:cs="Arial"/>
          <w:sz w:val="22"/>
          <w:szCs w:val="22"/>
          <w:lang w:val="sl-SI"/>
        </w:rPr>
        <w:t xml:space="preserve">litrskega bencinskega motorja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s turbinskim polnilnikom, ki </w:t>
      </w:r>
      <w:r w:rsidR="00B52A6A" w:rsidRPr="00602A1C">
        <w:rPr>
          <w:rFonts w:ascii="Arial" w:hAnsi="Arial" w:cs="Arial"/>
          <w:sz w:val="22"/>
          <w:szCs w:val="22"/>
          <w:lang w:val="sl-SI"/>
        </w:rPr>
        <w:t xml:space="preserve">osvaja </w:t>
      </w:r>
      <w:r w:rsidRPr="00602A1C">
        <w:rPr>
          <w:rFonts w:ascii="Arial" w:hAnsi="Arial" w:cs="Arial"/>
          <w:sz w:val="22"/>
          <w:szCs w:val="22"/>
          <w:lang w:val="sl-SI"/>
        </w:rPr>
        <w:t>zmag</w:t>
      </w:r>
      <w:r w:rsidR="00B52A6A" w:rsidRPr="00602A1C">
        <w:rPr>
          <w:rFonts w:ascii="Arial" w:hAnsi="Arial" w:cs="Arial"/>
          <w:sz w:val="22"/>
          <w:szCs w:val="22"/>
          <w:lang w:val="sl-SI"/>
        </w:rPr>
        <w:t>e na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 prvenstvih.</w:t>
      </w:r>
    </w:p>
    <w:p w14:paraId="006C3F60" w14:textId="77777777" w:rsidR="00614EEC" w:rsidRPr="00602A1C" w:rsidRDefault="00614EEC" w:rsidP="00614EE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1405372" w14:textId="1AE6DAD5" w:rsidR="001C2F36" w:rsidRPr="00602A1C" w:rsidRDefault="006C6F7B" w:rsidP="001C2F3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 xml:space="preserve">Dirkalnik lahko </w:t>
      </w:r>
      <w:r w:rsidR="00367499" w:rsidRPr="00602A1C">
        <w:rPr>
          <w:rFonts w:ascii="Arial" w:hAnsi="Arial" w:cs="Arial"/>
          <w:sz w:val="22"/>
          <w:szCs w:val="22"/>
          <w:lang w:val="sl-SI"/>
        </w:rPr>
        <w:t xml:space="preserve">svoj elektrificirani pogonski sklop uporabi </w:t>
      </w:r>
      <w:r w:rsidR="00F6004B" w:rsidRPr="00602A1C">
        <w:rPr>
          <w:rFonts w:ascii="Arial" w:hAnsi="Arial" w:cs="Arial"/>
          <w:sz w:val="22"/>
          <w:szCs w:val="22"/>
          <w:lang w:val="sl-SI"/>
        </w:rPr>
        <w:t>tudi za vožnjo s čisto električno energijo skozi mesta in oskrbovalna območja med hitrostnimi preizkušnjami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. </w:t>
      </w:r>
      <w:r w:rsidR="0034370F" w:rsidRPr="00602A1C">
        <w:rPr>
          <w:rFonts w:ascii="Arial" w:hAnsi="Arial" w:cs="Arial"/>
          <w:sz w:val="22"/>
          <w:szCs w:val="22"/>
          <w:lang w:val="sl-SI"/>
        </w:rPr>
        <w:t>Baterijski sklop je mogoče z zunanjim virom energije na posebnih servisnih točkah med etapami napolniti v približno 25 minutah.</w:t>
      </w:r>
    </w:p>
    <w:p w14:paraId="67B22167" w14:textId="77777777" w:rsidR="001C2F36" w:rsidRPr="00602A1C" w:rsidRDefault="001C2F36" w:rsidP="001C2F3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765D9D4" w14:textId="2E6AECB0" w:rsidR="001C2F36" w:rsidRPr="00602A1C" w:rsidRDefault="001267E7" w:rsidP="001C2F3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 xml:space="preserve">Poleg tega </w:t>
      </w:r>
      <w:r w:rsidR="003E412E" w:rsidRPr="00602A1C">
        <w:rPr>
          <w:rFonts w:ascii="Arial" w:hAnsi="Arial" w:cs="Arial"/>
          <w:sz w:val="22"/>
          <w:szCs w:val="22"/>
          <w:lang w:val="sl-SI"/>
        </w:rPr>
        <w:t xml:space="preserve">se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bodo tekmovalci FIA WRC Rally1 od sezone 2022 </w:t>
      </w:r>
      <w:r w:rsidR="003E412E" w:rsidRPr="00602A1C">
        <w:rPr>
          <w:rFonts w:ascii="Arial" w:hAnsi="Arial" w:cs="Arial"/>
          <w:sz w:val="22"/>
          <w:szCs w:val="22"/>
          <w:lang w:val="sl-SI"/>
        </w:rPr>
        <w:t xml:space="preserve">odrekli uporabi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fosilnih goriv, </w:t>
      </w:r>
      <w:r w:rsidR="002261E9">
        <w:rPr>
          <w:rFonts w:ascii="Arial" w:hAnsi="Arial" w:cs="Arial"/>
          <w:sz w:val="22"/>
          <w:szCs w:val="22"/>
          <w:lang w:val="sl-SI"/>
        </w:rPr>
        <w:t xml:space="preserve">saj </w:t>
      </w:r>
      <w:r w:rsidRPr="00602A1C">
        <w:rPr>
          <w:rFonts w:ascii="Arial" w:hAnsi="Arial" w:cs="Arial"/>
          <w:sz w:val="22"/>
          <w:szCs w:val="22"/>
          <w:lang w:val="sl-SI"/>
        </w:rPr>
        <w:t>bodo z mešanjem sintetičnih in biološko razgradljivih elementov ustvarili 100-odstotno trajnostno gorivo.</w:t>
      </w:r>
    </w:p>
    <w:p w14:paraId="2EE40A2B" w14:textId="7D66F027" w:rsidR="00242EDB" w:rsidRPr="00602A1C" w:rsidRDefault="00242EDB" w:rsidP="001C2F3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345B1F6" w14:textId="29985E14" w:rsidR="00073D77" w:rsidRPr="00602A1C" w:rsidRDefault="00073D77" w:rsidP="00073D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>“</w:t>
      </w:r>
      <w:r w:rsidR="00E71F50" w:rsidRPr="00602A1C">
        <w:rPr>
          <w:rFonts w:ascii="Arial" w:hAnsi="Arial" w:cs="Arial"/>
          <w:sz w:val="22"/>
          <w:szCs w:val="22"/>
          <w:lang w:val="sl-SI"/>
        </w:rPr>
        <w:t xml:space="preserve">Pripravljanje avtomobilov in ekipe na reli Monte </w:t>
      </w:r>
      <w:proofErr w:type="spellStart"/>
      <w:r w:rsidR="00E71F50" w:rsidRPr="00602A1C">
        <w:rPr>
          <w:rFonts w:ascii="Arial" w:hAnsi="Arial" w:cs="Arial"/>
          <w:sz w:val="22"/>
          <w:szCs w:val="22"/>
          <w:lang w:val="sl-SI"/>
        </w:rPr>
        <w:t>Carlo</w:t>
      </w:r>
      <w:proofErr w:type="spellEnd"/>
      <w:r w:rsidR="00E71F50" w:rsidRPr="00602A1C">
        <w:rPr>
          <w:rFonts w:ascii="Arial" w:hAnsi="Arial" w:cs="Arial"/>
          <w:sz w:val="22"/>
          <w:szCs w:val="22"/>
          <w:lang w:val="sl-SI"/>
        </w:rPr>
        <w:t xml:space="preserve"> prihodnji konec tedna in odprtje sezone svetovnega prvenstva v reliju 2022 je bilo zelo naporno, vendar bo vredno vloženega truda,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” </w:t>
      </w:r>
      <w:r w:rsidR="005B4651" w:rsidRPr="00602A1C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Richard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Millener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, </w:t>
      </w:r>
      <w:r w:rsidR="005B4651" w:rsidRPr="00602A1C">
        <w:rPr>
          <w:rFonts w:ascii="Arial" w:hAnsi="Arial" w:cs="Arial"/>
          <w:sz w:val="22"/>
          <w:szCs w:val="22"/>
          <w:lang w:val="sl-SI"/>
        </w:rPr>
        <w:t xml:space="preserve">vodja ekipe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M-Sport </w:t>
      </w:r>
      <w:r w:rsidR="005B5749" w:rsidRPr="00602A1C">
        <w:rPr>
          <w:rFonts w:ascii="Arial" w:hAnsi="Arial" w:cs="Arial"/>
          <w:sz w:val="22"/>
          <w:szCs w:val="22"/>
          <w:lang w:val="sl-SI"/>
        </w:rPr>
        <w:t>T</w:t>
      </w:r>
      <w:r w:rsidRPr="00602A1C">
        <w:rPr>
          <w:rFonts w:ascii="Arial" w:hAnsi="Arial" w:cs="Arial"/>
          <w:sz w:val="22"/>
          <w:szCs w:val="22"/>
          <w:lang w:val="sl-SI"/>
        </w:rPr>
        <w:t>eam. “</w:t>
      </w:r>
      <w:r w:rsidR="002654A8" w:rsidRPr="00602A1C">
        <w:rPr>
          <w:rFonts w:ascii="Arial" w:hAnsi="Arial" w:cs="Arial"/>
          <w:sz w:val="22"/>
          <w:szCs w:val="22"/>
          <w:lang w:val="sl-SI"/>
        </w:rPr>
        <w:t xml:space="preserve">S pomočjo in podporo Fordovih sodelavcev po vsem svetu smo pripravili fantastičen avtomobil z velikim potencialom in komaj čakamo, da </w:t>
      </w:r>
      <w:r w:rsidR="00BF072B" w:rsidRPr="00602A1C">
        <w:rPr>
          <w:rFonts w:ascii="Arial" w:hAnsi="Arial" w:cs="Arial"/>
          <w:sz w:val="22"/>
          <w:szCs w:val="22"/>
          <w:lang w:val="sl-SI"/>
        </w:rPr>
        <w:t>se z njim izkažemo v tem letu</w:t>
      </w:r>
      <w:r w:rsidR="002654A8" w:rsidRPr="00602A1C">
        <w:rPr>
          <w:rFonts w:ascii="Arial" w:hAnsi="Arial" w:cs="Arial"/>
          <w:sz w:val="22"/>
          <w:szCs w:val="22"/>
          <w:lang w:val="sl-SI"/>
        </w:rPr>
        <w:t xml:space="preserve">. Vsem, ki so sodelovali </w:t>
      </w:r>
      <w:r w:rsidR="00BF072B" w:rsidRPr="00602A1C">
        <w:rPr>
          <w:rFonts w:ascii="Arial" w:hAnsi="Arial" w:cs="Arial"/>
          <w:sz w:val="22"/>
          <w:szCs w:val="22"/>
          <w:lang w:val="sl-SI"/>
        </w:rPr>
        <w:t xml:space="preserve">v tej fazi </w:t>
      </w:r>
      <w:r w:rsidR="002654A8" w:rsidRPr="00602A1C">
        <w:rPr>
          <w:rFonts w:ascii="Arial" w:hAnsi="Arial" w:cs="Arial"/>
          <w:sz w:val="22"/>
          <w:szCs w:val="22"/>
          <w:lang w:val="sl-SI"/>
        </w:rPr>
        <w:t xml:space="preserve">in nam pomagali </w:t>
      </w:r>
      <w:r w:rsidR="005B3A32" w:rsidRPr="00602A1C">
        <w:rPr>
          <w:rFonts w:ascii="Arial" w:hAnsi="Arial" w:cs="Arial"/>
          <w:sz w:val="22"/>
          <w:szCs w:val="22"/>
          <w:lang w:val="sl-SI"/>
        </w:rPr>
        <w:t xml:space="preserve">ujeti </w:t>
      </w:r>
      <w:r w:rsidR="002654A8" w:rsidRPr="00602A1C">
        <w:rPr>
          <w:rFonts w:ascii="Arial" w:hAnsi="Arial" w:cs="Arial"/>
          <w:sz w:val="22"/>
          <w:szCs w:val="22"/>
          <w:lang w:val="sl-SI"/>
        </w:rPr>
        <w:t xml:space="preserve">tako kratke roke, se iskreno zahvaljujemo in smo zelo ponosni, da lahko v 25. letu našega sodelovanja </w:t>
      </w:r>
      <w:r w:rsidR="005B3A32" w:rsidRPr="00602A1C">
        <w:rPr>
          <w:rFonts w:ascii="Arial" w:hAnsi="Arial" w:cs="Arial"/>
          <w:sz w:val="22"/>
          <w:szCs w:val="22"/>
          <w:lang w:val="sl-SI"/>
        </w:rPr>
        <w:t xml:space="preserve">predstavljamo Fordovo znamko </w:t>
      </w:r>
      <w:r w:rsidR="002654A8" w:rsidRPr="00602A1C">
        <w:rPr>
          <w:rFonts w:ascii="Arial" w:hAnsi="Arial" w:cs="Arial"/>
          <w:sz w:val="22"/>
          <w:szCs w:val="22"/>
          <w:lang w:val="sl-SI"/>
        </w:rPr>
        <w:t>na svetovni sceni!</w:t>
      </w:r>
      <w:r w:rsidR="00857339" w:rsidRPr="00602A1C">
        <w:rPr>
          <w:rFonts w:ascii="Arial" w:hAnsi="Arial" w:cs="Arial"/>
          <w:sz w:val="22"/>
          <w:szCs w:val="22"/>
          <w:lang w:val="sl-SI"/>
        </w:rPr>
        <w:t>”</w:t>
      </w:r>
    </w:p>
    <w:p w14:paraId="353AE3A2" w14:textId="77777777" w:rsidR="00A2766B" w:rsidRPr="00602A1C" w:rsidRDefault="00A2766B" w:rsidP="00CD6BEE">
      <w:pPr>
        <w:pStyle w:val="Telobesedila2"/>
        <w:spacing w:after="120" w:line="240" w:lineRule="auto"/>
        <w:rPr>
          <w:rFonts w:ascii="Arial" w:hAnsi="Arial" w:cs="Arial"/>
          <w:sz w:val="22"/>
          <w:szCs w:val="22"/>
          <w:lang w:val="sl-SI"/>
        </w:rPr>
      </w:pPr>
    </w:p>
    <w:p w14:paraId="5CACC6D9" w14:textId="0CCBFD77" w:rsidR="00CD6BEE" w:rsidRPr="00602A1C" w:rsidRDefault="00592D02" w:rsidP="00CD6BEE">
      <w:pPr>
        <w:pStyle w:val="Telobesedila2"/>
        <w:spacing w:after="120"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602A1C">
        <w:rPr>
          <w:rFonts w:ascii="Arial" w:hAnsi="Arial" w:cs="Arial"/>
          <w:b/>
          <w:bCs/>
          <w:sz w:val="22"/>
          <w:szCs w:val="22"/>
          <w:lang w:val="sl-SI"/>
        </w:rPr>
        <w:t xml:space="preserve">Tehnične specifikacije dirkalnika </w:t>
      </w:r>
      <w:r w:rsidR="00CD6BEE" w:rsidRPr="00602A1C">
        <w:rPr>
          <w:rFonts w:ascii="Arial" w:hAnsi="Arial" w:cs="Arial"/>
          <w:b/>
          <w:bCs/>
          <w:sz w:val="22"/>
          <w:szCs w:val="22"/>
          <w:lang w:val="sl-SI"/>
        </w:rPr>
        <w:t>M-Sport Ford Puma</w:t>
      </w:r>
      <w:r w:rsidR="00BB1228" w:rsidRPr="00602A1C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proofErr w:type="spellStart"/>
      <w:r w:rsidR="00BB1228" w:rsidRPr="00602A1C">
        <w:rPr>
          <w:rFonts w:ascii="Arial" w:hAnsi="Arial" w:cs="Arial"/>
          <w:b/>
          <w:bCs/>
          <w:sz w:val="22"/>
          <w:szCs w:val="22"/>
          <w:lang w:val="sl-SI"/>
        </w:rPr>
        <w:t>Hybrid</w:t>
      </w:r>
      <w:proofErr w:type="spellEnd"/>
      <w:r w:rsidR="00CD6BEE" w:rsidRPr="00602A1C">
        <w:rPr>
          <w:rFonts w:ascii="Arial" w:hAnsi="Arial" w:cs="Arial"/>
          <w:b/>
          <w:bCs/>
          <w:sz w:val="22"/>
          <w:szCs w:val="22"/>
          <w:lang w:val="sl-SI"/>
        </w:rPr>
        <w:t xml:space="preserve"> Rally1: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D479E4" w:rsidRPr="00602A1C" w14:paraId="1D47BDFE" w14:textId="77777777" w:rsidTr="00CF46D8">
        <w:trPr>
          <w:trHeight w:val="255"/>
        </w:trPr>
        <w:tc>
          <w:tcPr>
            <w:tcW w:w="1413" w:type="dxa"/>
            <w:vMerge w:val="restart"/>
            <w:vAlign w:val="center"/>
          </w:tcPr>
          <w:p w14:paraId="65081C60" w14:textId="3C90304A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Po</w:t>
            </w:r>
            <w:r w:rsidR="00592D02"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gon</w:t>
            </w:r>
          </w:p>
        </w:tc>
        <w:tc>
          <w:tcPr>
            <w:tcW w:w="2551" w:type="dxa"/>
            <w:vMerge w:val="restart"/>
            <w:vAlign w:val="center"/>
          </w:tcPr>
          <w:p w14:paraId="61B898D8" w14:textId="0BC71D2C" w:rsidR="00D479E4" w:rsidRPr="00602A1C" w:rsidRDefault="00592D02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Motor z notranjim zgorevanjem 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(ICE)</w:t>
            </w:r>
          </w:p>
        </w:tc>
        <w:tc>
          <w:tcPr>
            <w:tcW w:w="5386" w:type="dxa"/>
          </w:tcPr>
          <w:p w14:paraId="01CC7F99" w14:textId="3BA27EFE" w:rsidR="00D479E4" w:rsidRPr="00602A1C" w:rsidRDefault="00D479E4" w:rsidP="00CF46D8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Ford</w:t>
            </w:r>
            <w:r w:rsidR="00592D02" w:rsidRPr="00602A1C">
              <w:rPr>
                <w:rFonts w:ascii="Arial" w:hAnsi="Arial" w:cs="Arial"/>
                <w:sz w:val="22"/>
                <w:szCs w:val="22"/>
                <w:lang w:val="sl-SI"/>
              </w:rPr>
              <w:t>ov 1,6-litrski</w:t>
            </w:r>
            <w:r w:rsidR="00FD2CD9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bencinski štirivaljni vrstni motor </w:t>
            </w:r>
            <w:proofErr w:type="spellStart"/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EcoBoost</w:t>
            </w:r>
            <w:proofErr w:type="spellEnd"/>
            <w:r w:rsidR="00FD2CD9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s </w:t>
            </w:r>
            <w:proofErr w:type="spellStart"/>
            <w:r w:rsidR="00FD2CD9" w:rsidRPr="00602A1C">
              <w:rPr>
                <w:rFonts w:ascii="Arial" w:hAnsi="Arial" w:cs="Arial"/>
                <w:sz w:val="22"/>
                <w:szCs w:val="22"/>
                <w:lang w:val="sl-SI"/>
              </w:rPr>
              <w:t>turbopolnilnikom</w:t>
            </w:r>
            <w:proofErr w:type="spellEnd"/>
          </w:p>
        </w:tc>
      </w:tr>
      <w:tr w:rsidR="00D479E4" w:rsidRPr="00602A1C" w14:paraId="655C0724" w14:textId="77777777" w:rsidTr="00CF46D8">
        <w:trPr>
          <w:trHeight w:val="255"/>
        </w:trPr>
        <w:tc>
          <w:tcPr>
            <w:tcW w:w="1413" w:type="dxa"/>
            <w:vMerge/>
            <w:vAlign w:val="center"/>
          </w:tcPr>
          <w:p w14:paraId="53554FB4" w14:textId="77777777" w:rsidR="00D479E4" w:rsidRPr="00602A1C" w:rsidRDefault="00D479E4" w:rsidP="00CF46D8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0ADF91EC" w14:textId="77777777" w:rsidR="00D479E4" w:rsidRPr="00602A1C" w:rsidRDefault="00D479E4" w:rsidP="00CF46D8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3DEDC2EE" w14:textId="1F48921A" w:rsidR="00D479E4" w:rsidRPr="00602A1C" w:rsidRDefault="00FD2CD9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Največja moč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380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KM</w:t>
            </w:r>
          </w:p>
        </w:tc>
      </w:tr>
      <w:tr w:rsidR="00D479E4" w:rsidRPr="00602A1C" w14:paraId="1ACB65ED" w14:textId="77777777" w:rsidTr="00CF46D8">
        <w:trPr>
          <w:trHeight w:val="255"/>
        </w:trPr>
        <w:tc>
          <w:tcPr>
            <w:tcW w:w="1413" w:type="dxa"/>
            <w:vMerge/>
            <w:vAlign w:val="center"/>
          </w:tcPr>
          <w:p w14:paraId="0BD5A198" w14:textId="77777777" w:rsidR="00D479E4" w:rsidRPr="00602A1C" w:rsidRDefault="00D479E4" w:rsidP="00CF46D8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1DA50D6D" w14:textId="77777777" w:rsidR="00D479E4" w:rsidRPr="00602A1C" w:rsidRDefault="00D479E4" w:rsidP="00CF46D8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6000D3D4" w14:textId="63A635F4" w:rsidR="00D479E4" w:rsidRPr="00602A1C" w:rsidRDefault="00FD2CD9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Največji navor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420 </w:t>
            </w:r>
            <w:proofErr w:type="spellStart"/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Nm</w:t>
            </w:r>
            <w:proofErr w:type="spellEnd"/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</w:tc>
      </w:tr>
      <w:tr w:rsidR="00D479E4" w:rsidRPr="00602A1C" w14:paraId="1A032C1B" w14:textId="77777777" w:rsidTr="00CF46D8">
        <w:trPr>
          <w:trHeight w:val="255"/>
        </w:trPr>
        <w:tc>
          <w:tcPr>
            <w:tcW w:w="1413" w:type="dxa"/>
            <w:vMerge/>
            <w:vAlign w:val="center"/>
          </w:tcPr>
          <w:p w14:paraId="168AD263" w14:textId="77777777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66B5DF6D" w14:textId="77777777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6A495307" w14:textId="66FF8444" w:rsidR="00D479E4" w:rsidRPr="00602A1C" w:rsidRDefault="00FD4326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Omejevalnik </w:t>
            </w:r>
            <w:r w:rsidR="00B55F88" w:rsidRPr="00602A1C">
              <w:rPr>
                <w:rFonts w:ascii="Arial" w:hAnsi="Arial" w:cs="Arial"/>
                <w:sz w:val="22"/>
                <w:szCs w:val="22"/>
                <w:lang w:val="sl-SI"/>
              </w:rPr>
              <w:t>moči motorja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: 36 mm</w:t>
            </w:r>
          </w:p>
        </w:tc>
      </w:tr>
      <w:tr w:rsidR="00D479E4" w:rsidRPr="00602A1C" w14:paraId="046B8C12" w14:textId="77777777" w:rsidTr="00952756">
        <w:trPr>
          <w:trHeight w:val="70"/>
        </w:trPr>
        <w:tc>
          <w:tcPr>
            <w:tcW w:w="1413" w:type="dxa"/>
            <w:vMerge/>
          </w:tcPr>
          <w:p w14:paraId="0B0E9112" w14:textId="77777777" w:rsidR="00D479E4" w:rsidRPr="00602A1C" w:rsidRDefault="00D479E4" w:rsidP="007927CE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8E01EA1" w14:textId="3B85A12C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Bat</w:t>
            </w:r>
            <w:r w:rsidR="00592D02" w:rsidRPr="00602A1C">
              <w:rPr>
                <w:rFonts w:ascii="Arial" w:hAnsi="Arial" w:cs="Arial"/>
                <w:sz w:val="22"/>
                <w:szCs w:val="22"/>
                <w:lang w:val="sl-SI"/>
              </w:rPr>
              <w:t>erijski električni sistem</w:t>
            </w:r>
          </w:p>
        </w:tc>
        <w:tc>
          <w:tcPr>
            <w:tcW w:w="5386" w:type="dxa"/>
          </w:tcPr>
          <w:p w14:paraId="5903DE14" w14:textId="2F14466D" w:rsidR="00D479E4" w:rsidRPr="00602A1C" w:rsidRDefault="00FD4326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</w:t>
            </w:r>
            <w:r w:rsidR="00767278" w:rsidRPr="00602A1C">
              <w:rPr>
                <w:rFonts w:ascii="Arial" w:hAnsi="Arial" w:cs="Arial"/>
                <w:sz w:val="22"/>
                <w:szCs w:val="22"/>
                <w:lang w:val="sl-SI"/>
              </w:rPr>
              <w:t>je povečanje moči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: 100 kW</w:t>
            </w:r>
          </w:p>
        </w:tc>
      </w:tr>
      <w:tr w:rsidR="00D479E4" w:rsidRPr="00602A1C" w14:paraId="2E88E5EA" w14:textId="77777777" w:rsidTr="00952756">
        <w:trPr>
          <w:trHeight w:val="70"/>
        </w:trPr>
        <w:tc>
          <w:tcPr>
            <w:tcW w:w="1413" w:type="dxa"/>
            <w:vMerge/>
          </w:tcPr>
          <w:p w14:paraId="62AD82DF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35829A5A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6E683367" w14:textId="777540FF" w:rsidR="00D479E4" w:rsidRPr="00602A1C" w:rsidRDefault="00A21704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Največji regeneracijski vnos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30 kW </w:t>
            </w:r>
          </w:p>
        </w:tc>
      </w:tr>
      <w:tr w:rsidR="00D479E4" w:rsidRPr="00602A1C" w14:paraId="7EA40438" w14:textId="77777777" w:rsidTr="00811701">
        <w:trPr>
          <w:trHeight w:val="97"/>
        </w:trPr>
        <w:tc>
          <w:tcPr>
            <w:tcW w:w="1413" w:type="dxa"/>
            <w:vMerge/>
          </w:tcPr>
          <w:p w14:paraId="54E90046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09BC5519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1919677E" w14:textId="3DC85055" w:rsidR="00D479E4" w:rsidRPr="00602A1C" w:rsidRDefault="00F11012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Čas največje povečane moči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="003D3779" w:rsidRPr="00602A1C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sekunde</w:t>
            </w:r>
          </w:p>
        </w:tc>
      </w:tr>
      <w:tr w:rsidR="00D479E4" w:rsidRPr="00602A1C" w14:paraId="75E82343" w14:textId="77777777" w:rsidTr="009D7941">
        <w:trPr>
          <w:trHeight w:val="337"/>
        </w:trPr>
        <w:tc>
          <w:tcPr>
            <w:tcW w:w="1413" w:type="dxa"/>
            <w:vMerge/>
          </w:tcPr>
          <w:p w14:paraId="7542C211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1D1BEB68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5322B78B" w14:textId="11B5BD15" w:rsidR="00D479E4" w:rsidRPr="00602A1C" w:rsidRDefault="00F11012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Največj</w:t>
            </w:r>
            <w:r w:rsidR="00A27D23" w:rsidRPr="00602A1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po</w:t>
            </w:r>
            <w:r w:rsidR="00A27D23" w:rsidRPr="00602A1C">
              <w:rPr>
                <w:rFonts w:ascii="Arial" w:hAnsi="Arial" w:cs="Arial"/>
                <w:sz w:val="22"/>
                <w:szCs w:val="22"/>
                <w:lang w:val="sl-SI"/>
              </w:rPr>
              <w:t>večanje energije na pospeševanje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: 250 kJ (</w:t>
            </w:r>
            <w:r w:rsidR="00544875" w:rsidRPr="00602A1C">
              <w:rPr>
                <w:rFonts w:ascii="Arial" w:hAnsi="Arial" w:cs="Arial"/>
                <w:sz w:val="22"/>
                <w:szCs w:val="22"/>
                <w:lang w:val="sl-SI"/>
              </w:rPr>
              <w:t>določi FIA glede na dolžino etape in vrsto površine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</w:p>
        </w:tc>
      </w:tr>
      <w:tr w:rsidR="00D479E4" w:rsidRPr="00602A1C" w14:paraId="06A1ECEA" w14:textId="77777777" w:rsidTr="00952756">
        <w:trPr>
          <w:trHeight w:val="70"/>
        </w:trPr>
        <w:tc>
          <w:tcPr>
            <w:tcW w:w="1413" w:type="dxa"/>
            <w:vMerge/>
          </w:tcPr>
          <w:p w14:paraId="659DC463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7083FE53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12C0B9BB" w14:textId="45A34C48" w:rsidR="00D479E4" w:rsidRPr="00602A1C" w:rsidRDefault="00544875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Masa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95 kg </w:t>
            </w:r>
          </w:p>
        </w:tc>
      </w:tr>
      <w:tr w:rsidR="00D479E4" w:rsidRPr="00602A1C" w14:paraId="06835E0B" w14:textId="77777777" w:rsidTr="00952756">
        <w:trPr>
          <w:trHeight w:val="70"/>
        </w:trPr>
        <w:tc>
          <w:tcPr>
            <w:tcW w:w="1413" w:type="dxa"/>
            <w:vMerge/>
          </w:tcPr>
          <w:p w14:paraId="0D0A8668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67D2FC80" w14:textId="77777777" w:rsidR="00D479E4" w:rsidRPr="00602A1C" w:rsidRDefault="00D479E4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242DA799" w14:textId="16E5E927" w:rsidR="00D479E4" w:rsidRPr="00602A1C" w:rsidRDefault="00544875" w:rsidP="00016208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Hlajenje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="00E272F6" w:rsidRPr="00602A1C">
              <w:rPr>
                <w:rFonts w:ascii="Arial" w:hAnsi="Arial" w:cs="Arial"/>
                <w:sz w:val="22"/>
                <w:szCs w:val="22"/>
                <w:lang w:val="sl-SI"/>
              </w:rPr>
              <w:t>tekočinsko in zračno hlajenje</w:t>
            </w:r>
          </w:p>
        </w:tc>
      </w:tr>
      <w:tr w:rsidR="00D479E4" w:rsidRPr="00602A1C" w14:paraId="6FCC7B93" w14:textId="77777777" w:rsidTr="00952756">
        <w:trPr>
          <w:trHeight w:val="70"/>
        </w:trPr>
        <w:tc>
          <w:tcPr>
            <w:tcW w:w="1413" w:type="dxa"/>
            <w:vMerge/>
          </w:tcPr>
          <w:p w14:paraId="2CE94A1C" w14:textId="77777777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CCCD729" w14:textId="1E8752A2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ICE </w:t>
            </w:r>
            <w:r w:rsidR="00E272F6" w:rsidRPr="00602A1C">
              <w:rPr>
                <w:rFonts w:ascii="Arial" w:hAnsi="Arial" w:cs="Arial"/>
                <w:sz w:val="22"/>
                <w:szCs w:val="22"/>
                <w:lang w:val="sl-SI"/>
              </w:rPr>
              <w:t>in baterijski električni sistem kombinirano</w:t>
            </w:r>
          </w:p>
        </w:tc>
        <w:tc>
          <w:tcPr>
            <w:tcW w:w="5386" w:type="dxa"/>
          </w:tcPr>
          <w:p w14:paraId="29670235" w14:textId="5F5A07E0" w:rsidR="00D479E4" w:rsidRPr="00602A1C" w:rsidRDefault="00E272F6" w:rsidP="00D479E4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Največja moč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&gt; 500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KM</w:t>
            </w:r>
          </w:p>
        </w:tc>
      </w:tr>
      <w:tr w:rsidR="00D479E4" w:rsidRPr="00602A1C" w14:paraId="04BF85D7" w14:textId="77777777" w:rsidTr="00952756">
        <w:trPr>
          <w:trHeight w:val="70"/>
        </w:trPr>
        <w:tc>
          <w:tcPr>
            <w:tcW w:w="1413" w:type="dxa"/>
            <w:vMerge/>
          </w:tcPr>
          <w:p w14:paraId="219A6E80" w14:textId="77777777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vMerge/>
            <w:vAlign w:val="center"/>
          </w:tcPr>
          <w:p w14:paraId="3C8DF918" w14:textId="77777777" w:rsidR="00D479E4" w:rsidRPr="00602A1C" w:rsidRDefault="00D479E4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2D99EA55" w14:textId="47D32695" w:rsidR="00D479E4" w:rsidRPr="00602A1C" w:rsidRDefault="00E272F6" w:rsidP="00D34363">
            <w:pPr>
              <w:pStyle w:val="Telobesedila2"/>
              <w:tabs>
                <w:tab w:val="left" w:pos="96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Največji navor</w:t>
            </w:r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&gt; 500 </w:t>
            </w:r>
            <w:proofErr w:type="spellStart"/>
            <w:r w:rsidR="00D479E4" w:rsidRPr="00602A1C">
              <w:rPr>
                <w:rFonts w:ascii="Arial" w:hAnsi="Arial" w:cs="Arial"/>
                <w:sz w:val="22"/>
                <w:szCs w:val="22"/>
                <w:lang w:val="sl-SI"/>
              </w:rPr>
              <w:t>Nm</w:t>
            </w:r>
            <w:proofErr w:type="spellEnd"/>
          </w:p>
        </w:tc>
      </w:tr>
      <w:tr w:rsidR="009D7941" w:rsidRPr="00602A1C" w14:paraId="3E69DFC4" w14:textId="77777777" w:rsidTr="00952756">
        <w:trPr>
          <w:trHeight w:val="70"/>
        </w:trPr>
        <w:tc>
          <w:tcPr>
            <w:tcW w:w="3964" w:type="dxa"/>
            <w:gridSpan w:val="2"/>
            <w:vMerge w:val="restart"/>
            <w:vAlign w:val="center"/>
          </w:tcPr>
          <w:p w14:paraId="64506F99" w14:textId="1772F636" w:rsidR="009D7941" w:rsidRPr="00602A1C" w:rsidRDefault="00E272F6" w:rsidP="009D7941">
            <w:pPr>
              <w:pStyle w:val="Telobesedila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Menjalnik</w:t>
            </w:r>
            <w:r w:rsidR="00063F61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/prenos</w:t>
            </w:r>
          </w:p>
        </w:tc>
        <w:tc>
          <w:tcPr>
            <w:tcW w:w="5386" w:type="dxa"/>
          </w:tcPr>
          <w:p w14:paraId="7CD62582" w14:textId="40BD3D22" w:rsidR="009D7941" w:rsidRPr="00602A1C" w:rsidRDefault="00E272F6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Petstopenjski sekvenčni ročni</w:t>
            </w:r>
          </w:p>
        </w:tc>
      </w:tr>
      <w:tr w:rsidR="009D7941" w:rsidRPr="00602A1C" w14:paraId="4DF77459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50ACD1F9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1100277C" w14:textId="344D5B03" w:rsidR="009D7941" w:rsidRPr="00602A1C" w:rsidRDefault="00C74A1B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Štirikolesni pogon s p</w:t>
            </w:r>
            <w:r w:rsidR="00E272F6" w:rsidRPr="00602A1C">
              <w:rPr>
                <w:rFonts w:ascii="Arial" w:hAnsi="Arial" w:cs="Arial"/>
                <w:sz w:val="22"/>
                <w:szCs w:val="22"/>
                <w:lang w:val="sl-SI"/>
              </w:rPr>
              <w:t>orazdelit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vijo </w:t>
            </w:r>
            <w:r w:rsidR="00E272F6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navora 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>50/50</w:t>
            </w:r>
          </w:p>
        </w:tc>
      </w:tr>
      <w:tr w:rsidR="009D7941" w:rsidRPr="00602A1C" w14:paraId="51FC9F72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29374BEE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4968BBE2" w14:textId="5B0F8436" w:rsidR="009D7941" w:rsidRPr="00602A1C" w:rsidRDefault="00C74A1B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Sprednji in zadnji mehanski diferencial z omejenim zdrsom</w:t>
            </w:r>
          </w:p>
        </w:tc>
      </w:tr>
      <w:tr w:rsidR="009D7941" w:rsidRPr="00602A1C" w14:paraId="6D5C7207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637DCA27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6BC13007" w14:textId="44E3487D" w:rsidR="009D7941" w:rsidRPr="00602A1C" w:rsidRDefault="00527831" w:rsidP="00D34363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Sredinski di</w:t>
            </w:r>
            <w:r w:rsidR="00AA7BFE" w:rsidRPr="00602A1C">
              <w:rPr>
                <w:rFonts w:ascii="Arial" w:hAnsi="Arial" w:cs="Arial"/>
                <w:sz w:val="22"/>
                <w:szCs w:val="22"/>
                <w:lang w:val="sl-SI"/>
              </w:rPr>
              <w:t>ferencial z vretenom</w:t>
            </w:r>
          </w:p>
        </w:tc>
      </w:tr>
      <w:tr w:rsidR="009D7941" w:rsidRPr="00602A1C" w14:paraId="283FF635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0E8F6F8E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2FB75B8D" w14:textId="72780C92" w:rsidR="009D7941" w:rsidRPr="00602A1C" w:rsidRDefault="00AA7BFE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Dvolamelna</w:t>
            </w:r>
            <w:proofErr w:type="spellEnd"/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F72E1" w:rsidRPr="00602A1C">
              <w:rPr>
                <w:rFonts w:ascii="Arial" w:hAnsi="Arial" w:cs="Arial"/>
                <w:sz w:val="22"/>
                <w:szCs w:val="22"/>
                <w:lang w:val="sl-SI"/>
              </w:rPr>
              <w:t>sintrana sklopka</w:t>
            </w:r>
          </w:p>
        </w:tc>
      </w:tr>
      <w:tr w:rsidR="009D7941" w:rsidRPr="00602A1C" w14:paraId="04CAAB6B" w14:textId="77777777" w:rsidTr="009D7941">
        <w:trPr>
          <w:trHeight w:val="255"/>
        </w:trPr>
        <w:tc>
          <w:tcPr>
            <w:tcW w:w="3964" w:type="dxa"/>
            <w:gridSpan w:val="2"/>
            <w:vMerge w:val="restart"/>
            <w:vAlign w:val="center"/>
          </w:tcPr>
          <w:p w14:paraId="7EBA3FA3" w14:textId="6BD0A8FD" w:rsidR="009D7941" w:rsidRPr="00602A1C" w:rsidRDefault="00730F76" w:rsidP="009D7941">
            <w:pPr>
              <w:pStyle w:val="Telobesedila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Zavore</w:t>
            </w:r>
          </w:p>
        </w:tc>
        <w:tc>
          <w:tcPr>
            <w:tcW w:w="5386" w:type="dxa"/>
          </w:tcPr>
          <w:p w14:paraId="4A283D76" w14:textId="0B7AB844" w:rsidR="009D7941" w:rsidRPr="00602A1C" w:rsidRDefault="00481BC7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Makadam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>: 300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mm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zavorni koluti, zračno hlajeni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9D7941" w:rsidRPr="00602A1C" w14:paraId="5B2D41EF" w14:textId="77777777" w:rsidTr="009D7941">
        <w:trPr>
          <w:trHeight w:val="255"/>
        </w:trPr>
        <w:tc>
          <w:tcPr>
            <w:tcW w:w="3964" w:type="dxa"/>
            <w:gridSpan w:val="2"/>
            <w:vMerge/>
          </w:tcPr>
          <w:p w14:paraId="181601E4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1F535695" w14:textId="0A625D51" w:rsidR="009D7941" w:rsidRPr="00602A1C" w:rsidRDefault="00481BC7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Asfalt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>: 370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mm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zavorni koluti, zračno hlajeni</w:t>
            </w:r>
          </w:p>
        </w:tc>
      </w:tr>
      <w:tr w:rsidR="009D7941" w:rsidRPr="00602A1C" w14:paraId="7D9655B0" w14:textId="77777777" w:rsidTr="009D7941">
        <w:trPr>
          <w:trHeight w:val="255"/>
        </w:trPr>
        <w:tc>
          <w:tcPr>
            <w:tcW w:w="3964" w:type="dxa"/>
            <w:gridSpan w:val="2"/>
            <w:vMerge/>
          </w:tcPr>
          <w:p w14:paraId="72474351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32EE5DEF" w14:textId="7FEA0F6F" w:rsidR="009D7941" w:rsidRPr="00602A1C" w:rsidRDefault="0027701A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Štiribatne</w:t>
            </w:r>
            <w:proofErr w:type="spellEnd"/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zavorne čeljusti</w:t>
            </w:r>
          </w:p>
        </w:tc>
      </w:tr>
      <w:tr w:rsidR="009D7941" w:rsidRPr="00602A1C" w14:paraId="281CCB2E" w14:textId="77777777" w:rsidTr="009D7941">
        <w:tc>
          <w:tcPr>
            <w:tcW w:w="3964" w:type="dxa"/>
            <w:gridSpan w:val="2"/>
            <w:vAlign w:val="center"/>
          </w:tcPr>
          <w:p w14:paraId="6E1EC949" w14:textId="2C7B6282" w:rsidR="009D7941" w:rsidRPr="00602A1C" w:rsidRDefault="0027701A" w:rsidP="009D7941">
            <w:pPr>
              <w:pStyle w:val="Telobesedila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Pospeše</w:t>
            </w:r>
            <w:r w:rsidR="008A3266"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vanje</w:t>
            </w:r>
          </w:p>
        </w:tc>
        <w:tc>
          <w:tcPr>
            <w:tcW w:w="5386" w:type="dxa"/>
          </w:tcPr>
          <w:p w14:paraId="0A2E03C5" w14:textId="0C6EC89E" w:rsidR="009D7941" w:rsidRPr="00602A1C" w:rsidRDefault="0027701A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Pospešek na asfaltu in makadamu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približno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2E1CF62C" w14:textId="21FCAAAF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="0027701A" w:rsidRPr="00602A1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2 </w:t>
            </w:r>
            <w:r w:rsidR="0027701A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sekunde </w:t>
            </w:r>
            <w:r w:rsidR="008A3266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od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8A3266" w:rsidRPr="00602A1C">
              <w:rPr>
                <w:rFonts w:ascii="Arial" w:hAnsi="Arial" w:cs="Arial"/>
                <w:sz w:val="22"/>
                <w:szCs w:val="22"/>
                <w:lang w:val="sl-SI"/>
              </w:rPr>
              <w:t xml:space="preserve"> do </w:t>
            </w: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100 km/h</w:t>
            </w:r>
          </w:p>
        </w:tc>
      </w:tr>
      <w:tr w:rsidR="009D7941" w:rsidRPr="00602A1C" w14:paraId="0579EE04" w14:textId="77777777" w:rsidTr="009D7941">
        <w:trPr>
          <w:trHeight w:val="255"/>
        </w:trPr>
        <w:tc>
          <w:tcPr>
            <w:tcW w:w="3964" w:type="dxa"/>
            <w:gridSpan w:val="2"/>
            <w:vMerge w:val="restart"/>
            <w:vAlign w:val="center"/>
          </w:tcPr>
          <w:p w14:paraId="1F4548EB" w14:textId="1C9C0044" w:rsidR="009D7941" w:rsidRPr="00602A1C" w:rsidRDefault="008A3266" w:rsidP="009D7941">
            <w:pPr>
              <w:pStyle w:val="Telobesedila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Mase in dimenzije</w:t>
            </w:r>
          </w:p>
        </w:tc>
        <w:tc>
          <w:tcPr>
            <w:tcW w:w="5386" w:type="dxa"/>
          </w:tcPr>
          <w:p w14:paraId="400B1D90" w14:textId="534CB809" w:rsidR="009D7941" w:rsidRPr="00602A1C" w:rsidRDefault="008A3266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Najmanjša masa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>: 1260 kg</w:t>
            </w:r>
          </w:p>
        </w:tc>
      </w:tr>
      <w:tr w:rsidR="009D7941" w:rsidRPr="00602A1C" w14:paraId="7B2297B7" w14:textId="77777777" w:rsidTr="009D7941">
        <w:trPr>
          <w:trHeight w:val="255"/>
        </w:trPr>
        <w:tc>
          <w:tcPr>
            <w:tcW w:w="3964" w:type="dxa"/>
            <w:gridSpan w:val="2"/>
            <w:vMerge/>
          </w:tcPr>
          <w:p w14:paraId="5707880C" w14:textId="77777777" w:rsidR="009D7941" w:rsidRPr="00602A1C" w:rsidRDefault="009D7941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386" w:type="dxa"/>
          </w:tcPr>
          <w:p w14:paraId="56FB20B5" w14:textId="65629012" w:rsidR="009D7941" w:rsidRPr="00602A1C" w:rsidRDefault="008A3266" w:rsidP="009D7941">
            <w:pPr>
              <w:pStyle w:val="Telobesedila2"/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02A1C">
              <w:rPr>
                <w:rFonts w:ascii="Arial" w:hAnsi="Arial" w:cs="Arial"/>
                <w:sz w:val="22"/>
                <w:szCs w:val="22"/>
                <w:lang w:val="sl-SI"/>
              </w:rPr>
              <w:t>Medosna razdalja</w:t>
            </w:r>
            <w:r w:rsidR="009D7941" w:rsidRPr="00602A1C">
              <w:rPr>
                <w:rFonts w:ascii="Arial" w:hAnsi="Arial" w:cs="Arial"/>
                <w:sz w:val="22"/>
                <w:szCs w:val="22"/>
                <w:lang w:val="sl-SI"/>
              </w:rPr>
              <w:t>: 2600 mm</w:t>
            </w:r>
          </w:p>
        </w:tc>
      </w:tr>
    </w:tbl>
    <w:p w14:paraId="25D11CF0" w14:textId="3F3BE1D5" w:rsidR="00CD6BEE" w:rsidRPr="00602A1C" w:rsidRDefault="00CD6BEE" w:rsidP="00614EE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753703B" w14:textId="41359BC8" w:rsidR="00FC1CB0" w:rsidRPr="00602A1C" w:rsidRDefault="00574302" w:rsidP="00614EE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 xml:space="preserve">Dirkalnik M Sport Ford Puma </w:t>
      </w:r>
      <w:proofErr w:type="spellStart"/>
      <w:r w:rsidRPr="00602A1C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602A1C">
        <w:rPr>
          <w:rFonts w:ascii="Arial" w:hAnsi="Arial" w:cs="Arial"/>
          <w:sz w:val="22"/>
          <w:szCs w:val="22"/>
          <w:lang w:val="sl-SI"/>
        </w:rPr>
        <w:t xml:space="preserve"> Rally1 odraža Fordovo zavezo, da </w:t>
      </w:r>
      <w:r w:rsidR="00C234B1" w:rsidRPr="00602A1C">
        <w:rPr>
          <w:rFonts w:ascii="Arial" w:hAnsi="Arial" w:cs="Arial"/>
          <w:sz w:val="22"/>
          <w:szCs w:val="22"/>
          <w:lang w:val="sl-SI"/>
        </w:rPr>
        <w:t xml:space="preserve">bo vse sile usmeril v </w:t>
      </w:r>
      <w:r w:rsidRPr="00602A1C">
        <w:rPr>
          <w:rFonts w:ascii="Arial" w:hAnsi="Arial" w:cs="Arial"/>
          <w:sz w:val="22"/>
          <w:szCs w:val="22"/>
          <w:lang w:val="sl-SI"/>
        </w:rPr>
        <w:t>elektrifikacij</w:t>
      </w:r>
      <w:r w:rsidR="00C234B1" w:rsidRPr="00602A1C">
        <w:rPr>
          <w:rFonts w:ascii="Arial" w:hAnsi="Arial" w:cs="Arial"/>
          <w:sz w:val="22"/>
          <w:szCs w:val="22"/>
          <w:lang w:val="sl-SI"/>
        </w:rPr>
        <w:t>o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. Družba je lani napovedala, da bo do sredine leta 2026 100 odstotkov njene </w:t>
      </w:r>
      <w:r w:rsidR="00636CC6" w:rsidRPr="00602A1C">
        <w:rPr>
          <w:rFonts w:ascii="Arial" w:hAnsi="Arial" w:cs="Arial"/>
          <w:sz w:val="22"/>
          <w:szCs w:val="22"/>
          <w:lang w:val="sl-SI"/>
        </w:rPr>
        <w:t xml:space="preserve">palete </w:t>
      </w:r>
      <w:r w:rsidRPr="00602A1C">
        <w:rPr>
          <w:rFonts w:ascii="Arial" w:hAnsi="Arial" w:cs="Arial"/>
          <w:sz w:val="22"/>
          <w:szCs w:val="22"/>
          <w:lang w:val="sl-SI"/>
        </w:rPr>
        <w:t xml:space="preserve">osebnih vozil v Evropi </w:t>
      </w:r>
      <w:r w:rsidR="00636CC6" w:rsidRPr="00602A1C">
        <w:rPr>
          <w:rFonts w:ascii="Arial" w:hAnsi="Arial" w:cs="Arial"/>
          <w:sz w:val="22"/>
          <w:szCs w:val="22"/>
          <w:lang w:val="sl-SI"/>
        </w:rPr>
        <w:t xml:space="preserve">omogočalo </w:t>
      </w:r>
      <w:r w:rsidR="00D751FE" w:rsidRPr="00602A1C">
        <w:rPr>
          <w:rFonts w:ascii="Arial" w:hAnsi="Arial" w:cs="Arial"/>
          <w:sz w:val="22"/>
          <w:szCs w:val="22"/>
          <w:lang w:val="sl-SI"/>
        </w:rPr>
        <w:t xml:space="preserve">vožnjo </w:t>
      </w:r>
      <w:r w:rsidRPr="00602A1C">
        <w:rPr>
          <w:rFonts w:ascii="Arial" w:hAnsi="Arial" w:cs="Arial"/>
          <w:sz w:val="22"/>
          <w:szCs w:val="22"/>
          <w:lang w:val="sl-SI"/>
        </w:rPr>
        <w:t>brez emisij</w:t>
      </w:r>
      <w:r w:rsidR="00D751FE" w:rsidRPr="00602A1C">
        <w:rPr>
          <w:rFonts w:ascii="Arial" w:hAnsi="Arial" w:cs="Arial"/>
          <w:sz w:val="22"/>
          <w:szCs w:val="22"/>
          <w:lang w:val="sl-SI"/>
        </w:rPr>
        <w:t xml:space="preserve"> s </w:t>
      </w:r>
      <w:r w:rsidRPr="00602A1C">
        <w:rPr>
          <w:rFonts w:ascii="Arial" w:hAnsi="Arial" w:cs="Arial"/>
          <w:sz w:val="22"/>
          <w:szCs w:val="22"/>
          <w:lang w:val="sl-SI"/>
        </w:rPr>
        <w:t>popolnoma električni</w:t>
      </w:r>
      <w:r w:rsidR="00D751FE" w:rsidRPr="00602A1C">
        <w:rPr>
          <w:rFonts w:ascii="Arial" w:hAnsi="Arial" w:cs="Arial"/>
          <w:sz w:val="22"/>
          <w:szCs w:val="22"/>
          <w:lang w:val="sl-SI"/>
        </w:rPr>
        <w:t xml:space="preserve">m </w:t>
      </w:r>
      <w:r w:rsidRPr="00602A1C">
        <w:rPr>
          <w:rFonts w:ascii="Arial" w:hAnsi="Arial" w:cs="Arial"/>
          <w:sz w:val="22"/>
          <w:szCs w:val="22"/>
          <w:lang w:val="sl-SI"/>
        </w:rPr>
        <w:t>ali priključn</w:t>
      </w:r>
      <w:r w:rsidR="00D751FE" w:rsidRPr="00602A1C">
        <w:rPr>
          <w:rFonts w:ascii="Arial" w:hAnsi="Arial" w:cs="Arial"/>
          <w:sz w:val="22"/>
          <w:szCs w:val="22"/>
          <w:lang w:val="sl-SI"/>
        </w:rPr>
        <w:t>o hibridnim pogonom</w:t>
      </w:r>
      <w:r w:rsidRPr="00602A1C">
        <w:rPr>
          <w:rFonts w:ascii="Arial" w:hAnsi="Arial" w:cs="Arial"/>
          <w:sz w:val="22"/>
          <w:szCs w:val="22"/>
          <w:lang w:val="sl-SI"/>
        </w:rPr>
        <w:t>, do leta 2030 pa bo</w:t>
      </w:r>
      <w:r w:rsidR="00D9521C" w:rsidRPr="00602A1C">
        <w:rPr>
          <w:rFonts w:ascii="Arial" w:hAnsi="Arial" w:cs="Arial"/>
          <w:sz w:val="22"/>
          <w:szCs w:val="22"/>
          <w:lang w:val="sl-SI"/>
        </w:rPr>
        <w:t xml:space="preserve">do vsa vozila povsem </w:t>
      </w:r>
      <w:r w:rsidRPr="00602A1C">
        <w:rPr>
          <w:rFonts w:ascii="Arial" w:hAnsi="Arial" w:cs="Arial"/>
          <w:sz w:val="22"/>
          <w:szCs w:val="22"/>
          <w:lang w:val="sl-SI"/>
        </w:rPr>
        <w:t>električn</w:t>
      </w:r>
      <w:r w:rsidR="00695DA2" w:rsidRPr="00602A1C">
        <w:rPr>
          <w:rFonts w:ascii="Arial" w:hAnsi="Arial" w:cs="Arial"/>
          <w:sz w:val="22"/>
          <w:szCs w:val="22"/>
          <w:lang w:val="sl-SI"/>
        </w:rPr>
        <w:t>a</w:t>
      </w:r>
      <w:r w:rsidR="00FC1CB0" w:rsidRPr="00602A1C">
        <w:rPr>
          <w:rFonts w:ascii="Arial" w:hAnsi="Arial" w:cs="Arial"/>
          <w:sz w:val="22"/>
          <w:szCs w:val="22"/>
          <w:lang w:val="sl-SI"/>
        </w:rPr>
        <w:t>.</w:t>
      </w:r>
    </w:p>
    <w:p w14:paraId="39CB3D4F" w14:textId="4B8C96AA" w:rsidR="00B00BC8" w:rsidRPr="00602A1C" w:rsidRDefault="00B00BC8" w:rsidP="00B00BC8">
      <w:pPr>
        <w:rPr>
          <w:lang w:val="sl-SI"/>
        </w:rPr>
      </w:pPr>
    </w:p>
    <w:p w14:paraId="480164FC" w14:textId="77777777" w:rsidR="00B00BC8" w:rsidRPr="00602A1C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># # #</w:t>
      </w:r>
    </w:p>
    <w:p w14:paraId="2DE5DB8D" w14:textId="07AA1C86" w:rsidR="009939AD" w:rsidRPr="00602A1C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602A1C">
        <w:rPr>
          <w:rFonts w:ascii="Arial" w:hAnsi="Arial" w:cs="Arial"/>
          <w:sz w:val="22"/>
          <w:szCs w:val="22"/>
          <w:lang w:val="sl-SI"/>
        </w:rPr>
        <w:tab/>
      </w:r>
    </w:p>
    <w:p w14:paraId="625BCACD" w14:textId="7C0E743E" w:rsidR="002036B4" w:rsidRPr="00602A1C" w:rsidRDefault="002036B4" w:rsidP="002036B4">
      <w:pPr>
        <w:rPr>
          <w:rFonts w:ascii="Arial" w:hAnsi="Arial" w:cs="Arial"/>
          <w:lang w:val="sl-SI"/>
        </w:rPr>
      </w:pPr>
      <w:r w:rsidRPr="00602A1C">
        <w:rPr>
          <w:rFonts w:ascii="Arial" w:hAnsi="Arial" w:cs="Arial"/>
          <w:vertAlign w:val="superscript"/>
          <w:lang w:val="sl-SI"/>
        </w:rPr>
        <w:t xml:space="preserve">1 </w:t>
      </w:r>
      <w:r w:rsidR="00F90F37" w:rsidRPr="00602A1C">
        <w:rPr>
          <w:rFonts w:ascii="Arial" w:hAnsi="Arial" w:cs="Arial"/>
          <w:szCs w:val="20"/>
          <w:lang w:val="sl-SI"/>
        </w:rPr>
        <w:t xml:space="preserve">Puma z 1,0-litrskim motorjem </w:t>
      </w:r>
      <w:proofErr w:type="spellStart"/>
      <w:r w:rsidR="00F90F37" w:rsidRPr="00602A1C">
        <w:rPr>
          <w:rFonts w:ascii="Arial" w:hAnsi="Arial" w:cs="Arial"/>
          <w:szCs w:val="20"/>
          <w:lang w:val="sl-SI"/>
        </w:rPr>
        <w:t>EcoBoost</w:t>
      </w:r>
      <w:proofErr w:type="spellEnd"/>
      <w:r w:rsidR="00F90F37" w:rsidRPr="00602A1C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="00F90F37" w:rsidRPr="00602A1C">
        <w:rPr>
          <w:rFonts w:ascii="Arial" w:hAnsi="Arial" w:cs="Arial"/>
          <w:szCs w:val="20"/>
          <w:lang w:val="sl-SI"/>
        </w:rPr>
        <w:t>Hybrid</w:t>
      </w:r>
      <w:proofErr w:type="spellEnd"/>
      <w:r w:rsidR="007C0866" w:rsidRPr="00602A1C">
        <w:rPr>
          <w:rFonts w:ascii="Arial" w:hAnsi="Arial" w:cs="Arial"/>
          <w:szCs w:val="20"/>
          <w:lang w:val="sl-SI"/>
        </w:rPr>
        <w:t xml:space="preserve"> </w:t>
      </w:r>
      <w:r w:rsidR="00F90F37" w:rsidRPr="00602A1C">
        <w:rPr>
          <w:rFonts w:ascii="Arial" w:hAnsi="Arial" w:cs="Arial"/>
          <w:szCs w:val="20"/>
          <w:lang w:val="sl-SI"/>
        </w:rPr>
        <w:t>– homologirane emisije CO</w:t>
      </w:r>
      <w:r w:rsidR="00F90F37" w:rsidRPr="00602A1C">
        <w:rPr>
          <w:rFonts w:ascii="Arial" w:hAnsi="Arial" w:cs="Arial"/>
          <w:szCs w:val="20"/>
          <w:vertAlign w:val="subscript"/>
          <w:lang w:val="sl-SI"/>
        </w:rPr>
        <w:t>2</w:t>
      </w:r>
      <w:r w:rsidR="00F90F37" w:rsidRPr="00602A1C">
        <w:rPr>
          <w:rFonts w:ascii="Arial" w:hAnsi="Arial" w:cs="Arial"/>
          <w:szCs w:val="20"/>
          <w:lang w:val="sl-SI"/>
        </w:rPr>
        <w:t xml:space="preserve"> 119–143 g/km, homologirana poraba goriva 5,3–6,3 l/100 km (po WLTP).</w:t>
      </w:r>
    </w:p>
    <w:p w14:paraId="76800372" w14:textId="77777777" w:rsidR="002036B4" w:rsidRPr="00602A1C" w:rsidRDefault="002036B4" w:rsidP="002036B4">
      <w:pPr>
        <w:rPr>
          <w:rFonts w:ascii="Arial" w:hAnsi="Arial" w:cs="Arial"/>
          <w:lang w:val="sl-SI"/>
        </w:rPr>
      </w:pPr>
    </w:p>
    <w:p w14:paraId="2811189D" w14:textId="553C9A0C" w:rsidR="002036B4" w:rsidRPr="00602A1C" w:rsidRDefault="005C5CC4" w:rsidP="002036B4">
      <w:pPr>
        <w:rPr>
          <w:rFonts w:ascii="Arial" w:hAnsi="Arial" w:cs="Arial"/>
          <w:szCs w:val="20"/>
          <w:lang w:val="sl-SI"/>
        </w:rPr>
      </w:pPr>
      <w:r w:rsidRPr="00602A1C">
        <w:rPr>
          <w:rFonts w:ascii="Arial" w:hAnsi="Arial" w:cs="Arial"/>
          <w:szCs w:val="20"/>
          <w:lang w:val="sl-SI"/>
        </w:rPr>
        <w:t>Emisije CO</w:t>
      </w:r>
      <w:r w:rsidRPr="00602A1C">
        <w:rPr>
          <w:rFonts w:ascii="Arial" w:hAnsi="Arial" w:cs="Arial"/>
          <w:szCs w:val="20"/>
          <w:vertAlign w:val="subscript"/>
          <w:lang w:val="sl-SI"/>
        </w:rPr>
        <w:t>2</w:t>
      </w:r>
      <w:r w:rsidRPr="00602A1C">
        <w:rPr>
          <w:rFonts w:ascii="Arial" w:hAnsi="Arial" w:cs="Arial"/>
          <w:szCs w:val="20"/>
          <w:lang w:val="sl-SI"/>
        </w:rPr>
        <w:t xml:space="preserve"> in poraba goriva se lahko razlikujejo glede na različice vozil, ki so na voljo na posameznih trgih.</w:t>
      </w:r>
    </w:p>
    <w:p w14:paraId="32E9FD9A" w14:textId="77777777" w:rsidR="002036B4" w:rsidRPr="00602A1C" w:rsidRDefault="002036B4" w:rsidP="002036B4">
      <w:pPr>
        <w:rPr>
          <w:rFonts w:ascii="Arial" w:hAnsi="Arial" w:cs="Arial"/>
          <w:lang w:val="sl-SI"/>
        </w:rPr>
      </w:pPr>
    </w:p>
    <w:p w14:paraId="1DEC11DF" w14:textId="03F2ED68" w:rsidR="009939AD" w:rsidRPr="00602A1C" w:rsidRDefault="00187ACB" w:rsidP="002036B4">
      <w:pPr>
        <w:rPr>
          <w:rFonts w:ascii="Arial" w:hAnsi="Arial" w:cs="Arial"/>
          <w:lang w:val="sl-SI"/>
        </w:rPr>
      </w:pPr>
      <w:r w:rsidRPr="00602A1C">
        <w:rPr>
          <w:rFonts w:ascii="Arial" w:hAnsi="Arial" w:cs="Arial"/>
          <w:szCs w:val="20"/>
          <w:lang w:val="sl-SI"/>
        </w:rPr>
        <w:t>Navedena poraba goriva/energije, emisije CO</w:t>
      </w:r>
      <w:r w:rsidRPr="00602A1C">
        <w:rPr>
          <w:rFonts w:ascii="Arial" w:hAnsi="Arial" w:cs="Arial"/>
          <w:szCs w:val="20"/>
          <w:vertAlign w:val="subscript"/>
          <w:lang w:val="sl-SI"/>
        </w:rPr>
        <w:t>2</w:t>
      </w:r>
      <w:r w:rsidRPr="00602A1C">
        <w:rPr>
          <w:rFonts w:ascii="Arial" w:hAnsi="Arial" w:cs="Arial"/>
          <w:szCs w:val="20"/>
          <w:lang w:val="sl-SI"/>
        </w:rPr>
        <w:t> in doseg z električnim pogonom po WLTP so izmerjeni v skladu s tehničnimi zahtevami in specifikacijami zadnje različice Evropskih uredb (EC) 715/2007 in (EU) 2017/1151. Uporabljeni standardni preskusni postopki omogočajo primerjavo med različnimi tipi vozil in različnimi proizvajalci</w:t>
      </w:r>
      <w:r w:rsidR="002036B4" w:rsidRPr="00602A1C">
        <w:rPr>
          <w:rFonts w:ascii="Arial" w:hAnsi="Arial" w:cs="Arial"/>
          <w:lang w:val="sl-SI"/>
        </w:rPr>
        <w:t>.</w:t>
      </w:r>
    </w:p>
    <w:p w14:paraId="5979CF05" w14:textId="77777777" w:rsidR="002036B4" w:rsidRPr="00602A1C" w:rsidRDefault="002036B4" w:rsidP="002036B4">
      <w:pPr>
        <w:rPr>
          <w:rFonts w:ascii="Arial" w:hAnsi="Arial" w:cs="Arial"/>
          <w:sz w:val="22"/>
          <w:szCs w:val="22"/>
          <w:lang w:val="sl-SI"/>
        </w:rPr>
      </w:pPr>
    </w:p>
    <w:sectPr w:rsidR="002036B4" w:rsidRPr="00602A1C" w:rsidSect="00A86BB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B776" w14:textId="77777777" w:rsidR="00850C03" w:rsidRDefault="00850C03">
      <w:r>
        <w:separator/>
      </w:r>
    </w:p>
  </w:endnote>
  <w:endnote w:type="continuationSeparator" w:id="0">
    <w:p w14:paraId="55765631" w14:textId="77777777" w:rsidR="00850C03" w:rsidRDefault="008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5B2925" w14:paraId="0B45C137" w14:textId="77777777" w:rsidTr="000A1066">
      <w:tc>
        <w:tcPr>
          <w:tcW w:w="9468" w:type="dxa"/>
        </w:tcPr>
        <w:p w14:paraId="50B0A773" w14:textId="77777777" w:rsidR="004D127F" w:rsidRPr="005B2925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5B2925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4E20B818" w14:textId="77777777" w:rsidR="005B2925" w:rsidRPr="002F307B" w:rsidRDefault="005B2925" w:rsidP="005B2925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</w:pP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Sporočila za medije, gradiva ter fotografije in videoposnetki: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1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www.fordmedia.eu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2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www.media.ford.com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. </w:t>
          </w:r>
        </w:p>
        <w:p w14:paraId="4BA6DFBC" w14:textId="58435127" w:rsidR="004217E8" w:rsidRPr="005B2925" w:rsidRDefault="005B2925" w:rsidP="005B2925">
          <w:pPr>
            <w:pStyle w:val="Noga"/>
            <w:jc w:val="center"/>
            <w:rPr>
              <w:lang w:val="de-DE"/>
            </w:rPr>
          </w:pP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Spremljajte nas: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www.twitter.com/FordEu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u w:val="single"/>
              <w:lang w:val="de-DE" w:eastAsia="en-GB"/>
            </w:rPr>
            <w:t xml:space="preserve"> 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5B2925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5B2925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2E048EFD" w14:textId="77777777" w:rsidR="005B2925" w:rsidRPr="002F307B" w:rsidRDefault="005B2925" w:rsidP="005B2925">
    <w:pPr>
      <w:jc w:val="center"/>
      <w:rPr>
        <w:rFonts w:ascii="Arial" w:eastAsia="Calibri" w:hAnsi="Arial" w:cs="Arial"/>
        <w:color w:val="000000"/>
        <w:sz w:val="18"/>
        <w:szCs w:val="18"/>
        <w:lang w:val="it-IT" w:eastAsia="en-GB"/>
      </w:rPr>
    </w:pP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Sporočila za medije, gradiva ter fotografije in videoposnetki:</w:t>
    </w:r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1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www.fordmedia.eu</w:t>
      </w:r>
    </w:hyperlink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2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www.media.ford.com</w:t>
      </w:r>
    </w:hyperlink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. </w:t>
    </w:r>
  </w:p>
  <w:p w14:paraId="249B2CEF" w14:textId="7FEE3A6D" w:rsidR="008A1DF4" w:rsidRPr="005B2925" w:rsidRDefault="005B2925" w:rsidP="005B2925">
    <w:pPr>
      <w:pStyle w:val="Noga"/>
      <w:jc w:val="center"/>
      <w:rPr>
        <w:rFonts w:ascii="Arial" w:hAnsi="Arial" w:cs="Arial"/>
        <w:sz w:val="18"/>
        <w:szCs w:val="18"/>
        <w:lang w:val="de-DE"/>
      </w:rPr>
    </w:pP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Spremljajte nas:</w:t>
    </w:r>
    <w:r w:rsidRPr="002F307B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www.twitter.com/FordEu</w:t>
      </w:r>
    </w:hyperlink>
    <w:r w:rsidRPr="002F307B">
      <w:rPr>
        <w:rFonts w:ascii="Arial" w:eastAsia="Calibri" w:hAnsi="Arial" w:cs="Arial"/>
        <w:color w:val="000000"/>
        <w:sz w:val="18"/>
        <w:szCs w:val="18"/>
        <w:u w:val="single"/>
        <w:lang w:val="de-DE" w:eastAsia="en-GB"/>
      </w:rPr>
      <w:t xml:space="preserve"> </w:t>
    </w: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2F307B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www.youtube.com/fordofeurope</w:t>
      </w:r>
    </w:hyperlink>
    <w:r w:rsidR="00697034" w:rsidRPr="005B2925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D06" w14:textId="77777777" w:rsidR="00850C03" w:rsidRDefault="00850C03">
      <w:r>
        <w:separator/>
      </w:r>
    </w:p>
  </w:footnote>
  <w:footnote w:type="continuationSeparator" w:id="0">
    <w:p w14:paraId="1890F99C" w14:textId="77777777" w:rsidR="00850C03" w:rsidRDefault="0085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33EC8BCE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2F26E8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850C03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EB104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C90234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A6BCC"/>
    <w:multiLevelType w:val="hybridMultilevel"/>
    <w:tmpl w:val="9EB06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36DE8"/>
    <w:multiLevelType w:val="hybridMultilevel"/>
    <w:tmpl w:val="739A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41DC"/>
    <w:rsid w:val="000051E9"/>
    <w:rsid w:val="00005B4D"/>
    <w:rsid w:val="000101F4"/>
    <w:rsid w:val="00010F60"/>
    <w:rsid w:val="000130D3"/>
    <w:rsid w:val="00016208"/>
    <w:rsid w:val="00017D00"/>
    <w:rsid w:val="000274CE"/>
    <w:rsid w:val="0003033A"/>
    <w:rsid w:val="00031575"/>
    <w:rsid w:val="000330BA"/>
    <w:rsid w:val="0003526C"/>
    <w:rsid w:val="000354BC"/>
    <w:rsid w:val="00036696"/>
    <w:rsid w:val="00045203"/>
    <w:rsid w:val="000465C1"/>
    <w:rsid w:val="00050ABA"/>
    <w:rsid w:val="00050DC2"/>
    <w:rsid w:val="00051E29"/>
    <w:rsid w:val="00052B3E"/>
    <w:rsid w:val="000550A2"/>
    <w:rsid w:val="0006148A"/>
    <w:rsid w:val="00062C82"/>
    <w:rsid w:val="00063F61"/>
    <w:rsid w:val="000645BD"/>
    <w:rsid w:val="00064EF2"/>
    <w:rsid w:val="000701D8"/>
    <w:rsid w:val="00073627"/>
    <w:rsid w:val="00073D7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68CF"/>
    <w:rsid w:val="000B69E9"/>
    <w:rsid w:val="000C0AC9"/>
    <w:rsid w:val="000C0E85"/>
    <w:rsid w:val="000C239A"/>
    <w:rsid w:val="000C2461"/>
    <w:rsid w:val="000C42E8"/>
    <w:rsid w:val="000E2171"/>
    <w:rsid w:val="000E2487"/>
    <w:rsid w:val="00101713"/>
    <w:rsid w:val="00101ADF"/>
    <w:rsid w:val="001033CB"/>
    <w:rsid w:val="001043E5"/>
    <w:rsid w:val="00114532"/>
    <w:rsid w:val="00117598"/>
    <w:rsid w:val="00121507"/>
    <w:rsid w:val="00123596"/>
    <w:rsid w:val="00123CE0"/>
    <w:rsid w:val="001257CC"/>
    <w:rsid w:val="001267E7"/>
    <w:rsid w:val="0013102B"/>
    <w:rsid w:val="00131DAD"/>
    <w:rsid w:val="00134150"/>
    <w:rsid w:val="001351FE"/>
    <w:rsid w:val="00136556"/>
    <w:rsid w:val="001366DC"/>
    <w:rsid w:val="00136DEA"/>
    <w:rsid w:val="00140056"/>
    <w:rsid w:val="00141293"/>
    <w:rsid w:val="001413CE"/>
    <w:rsid w:val="00147882"/>
    <w:rsid w:val="001532E3"/>
    <w:rsid w:val="00155444"/>
    <w:rsid w:val="00160E88"/>
    <w:rsid w:val="00162322"/>
    <w:rsid w:val="00187ACB"/>
    <w:rsid w:val="00191E20"/>
    <w:rsid w:val="001A2415"/>
    <w:rsid w:val="001A340C"/>
    <w:rsid w:val="001A5C5E"/>
    <w:rsid w:val="001B01B7"/>
    <w:rsid w:val="001B0A2C"/>
    <w:rsid w:val="001B6874"/>
    <w:rsid w:val="001C16AB"/>
    <w:rsid w:val="001C20BD"/>
    <w:rsid w:val="001C2F36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036B4"/>
    <w:rsid w:val="0020654F"/>
    <w:rsid w:val="00213DD2"/>
    <w:rsid w:val="00215362"/>
    <w:rsid w:val="0022223F"/>
    <w:rsid w:val="00223283"/>
    <w:rsid w:val="00223525"/>
    <w:rsid w:val="002261E9"/>
    <w:rsid w:val="002307BD"/>
    <w:rsid w:val="00232317"/>
    <w:rsid w:val="002372F5"/>
    <w:rsid w:val="00242727"/>
    <w:rsid w:val="00242EDB"/>
    <w:rsid w:val="00252CDC"/>
    <w:rsid w:val="002545BB"/>
    <w:rsid w:val="00255E7C"/>
    <w:rsid w:val="00261C9B"/>
    <w:rsid w:val="002654A8"/>
    <w:rsid w:val="0027701A"/>
    <w:rsid w:val="0028435B"/>
    <w:rsid w:val="00285D93"/>
    <w:rsid w:val="00286103"/>
    <w:rsid w:val="002877C5"/>
    <w:rsid w:val="002962B6"/>
    <w:rsid w:val="002A5218"/>
    <w:rsid w:val="002B2048"/>
    <w:rsid w:val="002B372A"/>
    <w:rsid w:val="002B701B"/>
    <w:rsid w:val="002C1691"/>
    <w:rsid w:val="002C1C01"/>
    <w:rsid w:val="002C70F2"/>
    <w:rsid w:val="002D07A1"/>
    <w:rsid w:val="002D30F8"/>
    <w:rsid w:val="002D440D"/>
    <w:rsid w:val="002D5B1A"/>
    <w:rsid w:val="002D7077"/>
    <w:rsid w:val="002D74A8"/>
    <w:rsid w:val="002E06E6"/>
    <w:rsid w:val="002E2BA7"/>
    <w:rsid w:val="002E59B9"/>
    <w:rsid w:val="002E7D6A"/>
    <w:rsid w:val="002F26E8"/>
    <w:rsid w:val="00300EF9"/>
    <w:rsid w:val="00311374"/>
    <w:rsid w:val="003149AE"/>
    <w:rsid w:val="00315ADB"/>
    <w:rsid w:val="00317F04"/>
    <w:rsid w:val="00323BD0"/>
    <w:rsid w:val="00324370"/>
    <w:rsid w:val="0033037A"/>
    <w:rsid w:val="00332D0E"/>
    <w:rsid w:val="00340904"/>
    <w:rsid w:val="0034157D"/>
    <w:rsid w:val="00342744"/>
    <w:rsid w:val="00343269"/>
    <w:rsid w:val="0034370F"/>
    <w:rsid w:val="00344529"/>
    <w:rsid w:val="00353395"/>
    <w:rsid w:val="003541DD"/>
    <w:rsid w:val="00361384"/>
    <w:rsid w:val="00364401"/>
    <w:rsid w:val="00366141"/>
    <w:rsid w:val="00366687"/>
    <w:rsid w:val="00367499"/>
    <w:rsid w:val="00370F0D"/>
    <w:rsid w:val="0037559A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A79A6"/>
    <w:rsid w:val="003B2FBC"/>
    <w:rsid w:val="003B5885"/>
    <w:rsid w:val="003B66E5"/>
    <w:rsid w:val="003C0F90"/>
    <w:rsid w:val="003C3E10"/>
    <w:rsid w:val="003C4E40"/>
    <w:rsid w:val="003C7F26"/>
    <w:rsid w:val="003D3779"/>
    <w:rsid w:val="003D72D9"/>
    <w:rsid w:val="003E412E"/>
    <w:rsid w:val="003E745A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2632"/>
    <w:rsid w:val="00453ADC"/>
    <w:rsid w:val="00453BCB"/>
    <w:rsid w:val="00455AA5"/>
    <w:rsid w:val="00455BD3"/>
    <w:rsid w:val="00455C89"/>
    <w:rsid w:val="00460FC5"/>
    <w:rsid w:val="00465036"/>
    <w:rsid w:val="00471810"/>
    <w:rsid w:val="004751A1"/>
    <w:rsid w:val="004752EA"/>
    <w:rsid w:val="0047779F"/>
    <w:rsid w:val="00481BC7"/>
    <w:rsid w:val="0048215F"/>
    <w:rsid w:val="00482F56"/>
    <w:rsid w:val="0049123B"/>
    <w:rsid w:val="004914E1"/>
    <w:rsid w:val="0049188E"/>
    <w:rsid w:val="004A5282"/>
    <w:rsid w:val="004A647B"/>
    <w:rsid w:val="004A64FD"/>
    <w:rsid w:val="004A7953"/>
    <w:rsid w:val="004B0B93"/>
    <w:rsid w:val="004B353F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D6C10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4724"/>
    <w:rsid w:val="004F5E8D"/>
    <w:rsid w:val="00502B4A"/>
    <w:rsid w:val="0050430A"/>
    <w:rsid w:val="005062CA"/>
    <w:rsid w:val="0051693F"/>
    <w:rsid w:val="005214A1"/>
    <w:rsid w:val="005238C7"/>
    <w:rsid w:val="005268F9"/>
    <w:rsid w:val="00526A1C"/>
    <w:rsid w:val="00527831"/>
    <w:rsid w:val="0053055B"/>
    <w:rsid w:val="00530F84"/>
    <w:rsid w:val="00544875"/>
    <w:rsid w:val="00544D89"/>
    <w:rsid w:val="0054622C"/>
    <w:rsid w:val="00546FF2"/>
    <w:rsid w:val="005532D6"/>
    <w:rsid w:val="00562BE2"/>
    <w:rsid w:val="00562D1C"/>
    <w:rsid w:val="00564B7F"/>
    <w:rsid w:val="005654AD"/>
    <w:rsid w:val="00574302"/>
    <w:rsid w:val="00575195"/>
    <w:rsid w:val="00575317"/>
    <w:rsid w:val="0057574A"/>
    <w:rsid w:val="00575875"/>
    <w:rsid w:val="005774B9"/>
    <w:rsid w:val="00584FAA"/>
    <w:rsid w:val="0059156F"/>
    <w:rsid w:val="00592286"/>
    <w:rsid w:val="00592D02"/>
    <w:rsid w:val="0059689C"/>
    <w:rsid w:val="0059696F"/>
    <w:rsid w:val="00597098"/>
    <w:rsid w:val="005A1EFC"/>
    <w:rsid w:val="005A357F"/>
    <w:rsid w:val="005A3C1E"/>
    <w:rsid w:val="005A3E17"/>
    <w:rsid w:val="005B06EB"/>
    <w:rsid w:val="005B2925"/>
    <w:rsid w:val="005B2CBB"/>
    <w:rsid w:val="005B3A32"/>
    <w:rsid w:val="005B40BB"/>
    <w:rsid w:val="005B4651"/>
    <w:rsid w:val="005B5749"/>
    <w:rsid w:val="005B61E6"/>
    <w:rsid w:val="005C5CC4"/>
    <w:rsid w:val="005D2427"/>
    <w:rsid w:val="005D399C"/>
    <w:rsid w:val="005D5DC7"/>
    <w:rsid w:val="005D6699"/>
    <w:rsid w:val="005D70B0"/>
    <w:rsid w:val="005E00E0"/>
    <w:rsid w:val="005E59BD"/>
    <w:rsid w:val="005E7C82"/>
    <w:rsid w:val="005F186D"/>
    <w:rsid w:val="005F1F3D"/>
    <w:rsid w:val="005F7816"/>
    <w:rsid w:val="006004E5"/>
    <w:rsid w:val="00602A1C"/>
    <w:rsid w:val="00603F42"/>
    <w:rsid w:val="006144F6"/>
    <w:rsid w:val="00614EEC"/>
    <w:rsid w:val="0061672E"/>
    <w:rsid w:val="00616A1B"/>
    <w:rsid w:val="006233B7"/>
    <w:rsid w:val="0062526F"/>
    <w:rsid w:val="00625D68"/>
    <w:rsid w:val="006311C7"/>
    <w:rsid w:val="00631A15"/>
    <w:rsid w:val="0063295E"/>
    <w:rsid w:val="00633D51"/>
    <w:rsid w:val="006342CA"/>
    <w:rsid w:val="00635F3C"/>
    <w:rsid w:val="00636CC6"/>
    <w:rsid w:val="00637B68"/>
    <w:rsid w:val="006409F5"/>
    <w:rsid w:val="00641034"/>
    <w:rsid w:val="0064408E"/>
    <w:rsid w:val="00646AD4"/>
    <w:rsid w:val="00654F6F"/>
    <w:rsid w:val="0066189D"/>
    <w:rsid w:val="00661A4F"/>
    <w:rsid w:val="0067043A"/>
    <w:rsid w:val="006718FD"/>
    <w:rsid w:val="00674D79"/>
    <w:rsid w:val="00677470"/>
    <w:rsid w:val="00684AF8"/>
    <w:rsid w:val="00684DED"/>
    <w:rsid w:val="0068678F"/>
    <w:rsid w:val="00695DA2"/>
    <w:rsid w:val="00697034"/>
    <w:rsid w:val="006A1F67"/>
    <w:rsid w:val="006C1A0F"/>
    <w:rsid w:val="006C1D7D"/>
    <w:rsid w:val="006C6F7B"/>
    <w:rsid w:val="006D0A38"/>
    <w:rsid w:val="006D14E3"/>
    <w:rsid w:val="006D35EB"/>
    <w:rsid w:val="006D5F7A"/>
    <w:rsid w:val="006F2E48"/>
    <w:rsid w:val="006F6225"/>
    <w:rsid w:val="00700CEA"/>
    <w:rsid w:val="00711F34"/>
    <w:rsid w:val="007169BB"/>
    <w:rsid w:val="007232AE"/>
    <w:rsid w:val="00724F9B"/>
    <w:rsid w:val="007273C6"/>
    <w:rsid w:val="00730910"/>
    <w:rsid w:val="00730F76"/>
    <w:rsid w:val="00732759"/>
    <w:rsid w:val="00732A67"/>
    <w:rsid w:val="00732AE5"/>
    <w:rsid w:val="00734F07"/>
    <w:rsid w:val="0073746B"/>
    <w:rsid w:val="007425A2"/>
    <w:rsid w:val="007511EF"/>
    <w:rsid w:val="007533BD"/>
    <w:rsid w:val="00755551"/>
    <w:rsid w:val="0075653C"/>
    <w:rsid w:val="007576FC"/>
    <w:rsid w:val="00761B9D"/>
    <w:rsid w:val="0076400B"/>
    <w:rsid w:val="00765F06"/>
    <w:rsid w:val="00767278"/>
    <w:rsid w:val="00777B22"/>
    <w:rsid w:val="00783841"/>
    <w:rsid w:val="00783BC2"/>
    <w:rsid w:val="0078420B"/>
    <w:rsid w:val="00786A1D"/>
    <w:rsid w:val="007927CE"/>
    <w:rsid w:val="007A30F0"/>
    <w:rsid w:val="007A3DA4"/>
    <w:rsid w:val="007A4599"/>
    <w:rsid w:val="007A57A1"/>
    <w:rsid w:val="007A7984"/>
    <w:rsid w:val="007B09FF"/>
    <w:rsid w:val="007B2BF1"/>
    <w:rsid w:val="007B35C2"/>
    <w:rsid w:val="007B6B6D"/>
    <w:rsid w:val="007C0866"/>
    <w:rsid w:val="007C0A43"/>
    <w:rsid w:val="007C16F0"/>
    <w:rsid w:val="007C2157"/>
    <w:rsid w:val="007C2188"/>
    <w:rsid w:val="007C2FBE"/>
    <w:rsid w:val="007C4F12"/>
    <w:rsid w:val="007D5CDD"/>
    <w:rsid w:val="007D5CE2"/>
    <w:rsid w:val="007E1E94"/>
    <w:rsid w:val="007E67C6"/>
    <w:rsid w:val="007F65D3"/>
    <w:rsid w:val="007F72E1"/>
    <w:rsid w:val="00802E6B"/>
    <w:rsid w:val="0080374A"/>
    <w:rsid w:val="00806AB3"/>
    <w:rsid w:val="00811539"/>
    <w:rsid w:val="008115D4"/>
    <w:rsid w:val="00811701"/>
    <w:rsid w:val="0081179E"/>
    <w:rsid w:val="00820E3C"/>
    <w:rsid w:val="00820FE3"/>
    <w:rsid w:val="00827677"/>
    <w:rsid w:val="008301BA"/>
    <w:rsid w:val="0083181A"/>
    <w:rsid w:val="00831B36"/>
    <w:rsid w:val="00837730"/>
    <w:rsid w:val="0084443F"/>
    <w:rsid w:val="00850C03"/>
    <w:rsid w:val="008519DC"/>
    <w:rsid w:val="00852335"/>
    <w:rsid w:val="0085507A"/>
    <w:rsid w:val="00857339"/>
    <w:rsid w:val="00857EAF"/>
    <w:rsid w:val="00861419"/>
    <w:rsid w:val="008654D3"/>
    <w:rsid w:val="0087438E"/>
    <w:rsid w:val="0088023E"/>
    <w:rsid w:val="00880C6D"/>
    <w:rsid w:val="008921F1"/>
    <w:rsid w:val="00893CAD"/>
    <w:rsid w:val="008940B0"/>
    <w:rsid w:val="008949BC"/>
    <w:rsid w:val="00895573"/>
    <w:rsid w:val="008A1DF4"/>
    <w:rsid w:val="008A3266"/>
    <w:rsid w:val="008B1B78"/>
    <w:rsid w:val="008B3670"/>
    <w:rsid w:val="008C205E"/>
    <w:rsid w:val="008C5BD3"/>
    <w:rsid w:val="008C6D0D"/>
    <w:rsid w:val="008C7531"/>
    <w:rsid w:val="008D26E8"/>
    <w:rsid w:val="008E1819"/>
    <w:rsid w:val="008E311C"/>
    <w:rsid w:val="008E7528"/>
    <w:rsid w:val="008E7FEC"/>
    <w:rsid w:val="008F0381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2E8A"/>
    <w:rsid w:val="0092659B"/>
    <w:rsid w:val="00926D90"/>
    <w:rsid w:val="00927B1A"/>
    <w:rsid w:val="00930B13"/>
    <w:rsid w:val="00934A9C"/>
    <w:rsid w:val="0093536F"/>
    <w:rsid w:val="009374B8"/>
    <w:rsid w:val="00944F4C"/>
    <w:rsid w:val="009503EB"/>
    <w:rsid w:val="00950887"/>
    <w:rsid w:val="00952192"/>
    <w:rsid w:val="00952756"/>
    <w:rsid w:val="00954850"/>
    <w:rsid w:val="0095508A"/>
    <w:rsid w:val="00955F32"/>
    <w:rsid w:val="00957549"/>
    <w:rsid w:val="009626C5"/>
    <w:rsid w:val="009643D4"/>
    <w:rsid w:val="00965477"/>
    <w:rsid w:val="00966A5F"/>
    <w:rsid w:val="00971321"/>
    <w:rsid w:val="00975D4B"/>
    <w:rsid w:val="0098246E"/>
    <w:rsid w:val="009879A6"/>
    <w:rsid w:val="00987F34"/>
    <w:rsid w:val="009907FF"/>
    <w:rsid w:val="00992DBE"/>
    <w:rsid w:val="009939AD"/>
    <w:rsid w:val="00994D9D"/>
    <w:rsid w:val="00994E07"/>
    <w:rsid w:val="009A19D3"/>
    <w:rsid w:val="009A474F"/>
    <w:rsid w:val="009A7C0D"/>
    <w:rsid w:val="009B23F5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D7941"/>
    <w:rsid w:val="009E13D7"/>
    <w:rsid w:val="009E2411"/>
    <w:rsid w:val="009E356D"/>
    <w:rsid w:val="009E378A"/>
    <w:rsid w:val="009E4BAB"/>
    <w:rsid w:val="009E6744"/>
    <w:rsid w:val="009F12AA"/>
    <w:rsid w:val="009F156F"/>
    <w:rsid w:val="009F28CE"/>
    <w:rsid w:val="009F58BE"/>
    <w:rsid w:val="00A1112F"/>
    <w:rsid w:val="00A12E3D"/>
    <w:rsid w:val="00A15423"/>
    <w:rsid w:val="00A17715"/>
    <w:rsid w:val="00A21704"/>
    <w:rsid w:val="00A2593C"/>
    <w:rsid w:val="00A2766B"/>
    <w:rsid w:val="00A27D23"/>
    <w:rsid w:val="00A35A3A"/>
    <w:rsid w:val="00A36F90"/>
    <w:rsid w:val="00A37A6F"/>
    <w:rsid w:val="00A46A54"/>
    <w:rsid w:val="00A46D55"/>
    <w:rsid w:val="00A47A70"/>
    <w:rsid w:val="00A50122"/>
    <w:rsid w:val="00A5273E"/>
    <w:rsid w:val="00A543F7"/>
    <w:rsid w:val="00A60BCB"/>
    <w:rsid w:val="00A64978"/>
    <w:rsid w:val="00A67C35"/>
    <w:rsid w:val="00A705AC"/>
    <w:rsid w:val="00A71F7A"/>
    <w:rsid w:val="00A7228F"/>
    <w:rsid w:val="00A74FE2"/>
    <w:rsid w:val="00A75909"/>
    <w:rsid w:val="00A8065B"/>
    <w:rsid w:val="00A826E2"/>
    <w:rsid w:val="00A8332C"/>
    <w:rsid w:val="00A86BB6"/>
    <w:rsid w:val="00A9030A"/>
    <w:rsid w:val="00A933D8"/>
    <w:rsid w:val="00A9486A"/>
    <w:rsid w:val="00A95974"/>
    <w:rsid w:val="00AA0865"/>
    <w:rsid w:val="00AA26D4"/>
    <w:rsid w:val="00AA3B49"/>
    <w:rsid w:val="00AA7BFE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154BF"/>
    <w:rsid w:val="00B2070F"/>
    <w:rsid w:val="00B253DF"/>
    <w:rsid w:val="00B2545A"/>
    <w:rsid w:val="00B25615"/>
    <w:rsid w:val="00B27525"/>
    <w:rsid w:val="00B31D3A"/>
    <w:rsid w:val="00B3591A"/>
    <w:rsid w:val="00B37038"/>
    <w:rsid w:val="00B41742"/>
    <w:rsid w:val="00B41D24"/>
    <w:rsid w:val="00B4215C"/>
    <w:rsid w:val="00B432F1"/>
    <w:rsid w:val="00B43575"/>
    <w:rsid w:val="00B459FC"/>
    <w:rsid w:val="00B468DC"/>
    <w:rsid w:val="00B51773"/>
    <w:rsid w:val="00B52A6A"/>
    <w:rsid w:val="00B55F88"/>
    <w:rsid w:val="00B569D3"/>
    <w:rsid w:val="00B57C4D"/>
    <w:rsid w:val="00B62B5A"/>
    <w:rsid w:val="00B643E8"/>
    <w:rsid w:val="00B84FAB"/>
    <w:rsid w:val="00B86710"/>
    <w:rsid w:val="00B86BD3"/>
    <w:rsid w:val="00B9385E"/>
    <w:rsid w:val="00B93877"/>
    <w:rsid w:val="00B95F90"/>
    <w:rsid w:val="00BA3937"/>
    <w:rsid w:val="00BA4DD8"/>
    <w:rsid w:val="00BA56D6"/>
    <w:rsid w:val="00BB1071"/>
    <w:rsid w:val="00BB1228"/>
    <w:rsid w:val="00BB1EE5"/>
    <w:rsid w:val="00BB5689"/>
    <w:rsid w:val="00BC0E73"/>
    <w:rsid w:val="00BC634B"/>
    <w:rsid w:val="00BC7683"/>
    <w:rsid w:val="00BD0F23"/>
    <w:rsid w:val="00BD42D7"/>
    <w:rsid w:val="00BD456E"/>
    <w:rsid w:val="00BD7043"/>
    <w:rsid w:val="00BE00B6"/>
    <w:rsid w:val="00BE05D4"/>
    <w:rsid w:val="00BE11AE"/>
    <w:rsid w:val="00BE41AC"/>
    <w:rsid w:val="00BE7F79"/>
    <w:rsid w:val="00BF072B"/>
    <w:rsid w:val="00BF2F54"/>
    <w:rsid w:val="00BF7691"/>
    <w:rsid w:val="00BF7B54"/>
    <w:rsid w:val="00C00719"/>
    <w:rsid w:val="00C03D0E"/>
    <w:rsid w:val="00C06380"/>
    <w:rsid w:val="00C148FE"/>
    <w:rsid w:val="00C149DC"/>
    <w:rsid w:val="00C15540"/>
    <w:rsid w:val="00C17CE4"/>
    <w:rsid w:val="00C20D8F"/>
    <w:rsid w:val="00C234B1"/>
    <w:rsid w:val="00C23D21"/>
    <w:rsid w:val="00C252DA"/>
    <w:rsid w:val="00C25523"/>
    <w:rsid w:val="00C37035"/>
    <w:rsid w:val="00C40C9E"/>
    <w:rsid w:val="00C40F3F"/>
    <w:rsid w:val="00C470D3"/>
    <w:rsid w:val="00C50FCE"/>
    <w:rsid w:val="00C53C57"/>
    <w:rsid w:val="00C53CED"/>
    <w:rsid w:val="00C56382"/>
    <w:rsid w:val="00C64F37"/>
    <w:rsid w:val="00C6725B"/>
    <w:rsid w:val="00C74A1B"/>
    <w:rsid w:val="00C757A2"/>
    <w:rsid w:val="00C76743"/>
    <w:rsid w:val="00C77D91"/>
    <w:rsid w:val="00C806F9"/>
    <w:rsid w:val="00C82884"/>
    <w:rsid w:val="00C8360A"/>
    <w:rsid w:val="00C83C66"/>
    <w:rsid w:val="00C850EE"/>
    <w:rsid w:val="00C85934"/>
    <w:rsid w:val="00C8770F"/>
    <w:rsid w:val="00C879E4"/>
    <w:rsid w:val="00C90234"/>
    <w:rsid w:val="00CA2259"/>
    <w:rsid w:val="00CA3994"/>
    <w:rsid w:val="00CB1421"/>
    <w:rsid w:val="00CB717F"/>
    <w:rsid w:val="00CC35F7"/>
    <w:rsid w:val="00CC56F4"/>
    <w:rsid w:val="00CD2D19"/>
    <w:rsid w:val="00CD409C"/>
    <w:rsid w:val="00CD5AE7"/>
    <w:rsid w:val="00CD6BEE"/>
    <w:rsid w:val="00CE0847"/>
    <w:rsid w:val="00CE0943"/>
    <w:rsid w:val="00CE11F8"/>
    <w:rsid w:val="00CE24DE"/>
    <w:rsid w:val="00CE296B"/>
    <w:rsid w:val="00CF2C98"/>
    <w:rsid w:val="00CF399D"/>
    <w:rsid w:val="00CF3A3A"/>
    <w:rsid w:val="00CF46D8"/>
    <w:rsid w:val="00D03218"/>
    <w:rsid w:val="00D06C48"/>
    <w:rsid w:val="00D077B2"/>
    <w:rsid w:val="00D07858"/>
    <w:rsid w:val="00D16F8B"/>
    <w:rsid w:val="00D24931"/>
    <w:rsid w:val="00D25384"/>
    <w:rsid w:val="00D34363"/>
    <w:rsid w:val="00D373BC"/>
    <w:rsid w:val="00D37F6E"/>
    <w:rsid w:val="00D40F43"/>
    <w:rsid w:val="00D434A1"/>
    <w:rsid w:val="00D44856"/>
    <w:rsid w:val="00D479E4"/>
    <w:rsid w:val="00D5123F"/>
    <w:rsid w:val="00D51963"/>
    <w:rsid w:val="00D53590"/>
    <w:rsid w:val="00D57D21"/>
    <w:rsid w:val="00D63C92"/>
    <w:rsid w:val="00D66F6E"/>
    <w:rsid w:val="00D71F4B"/>
    <w:rsid w:val="00D751C7"/>
    <w:rsid w:val="00D751FE"/>
    <w:rsid w:val="00D76800"/>
    <w:rsid w:val="00D8076E"/>
    <w:rsid w:val="00D864D6"/>
    <w:rsid w:val="00D86A72"/>
    <w:rsid w:val="00D90F43"/>
    <w:rsid w:val="00D93EFD"/>
    <w:rsid w:val="00D9521C"/>
    <w:rsid w:val="00D95698"/>
    <w:rsid w:val="00DA07F0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0614"/>
    <w:rsid w:val="00DE1C58"/>
    <w:rsid w:val="00DE20E4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2984"/>
    <w:rsid w:val="00E14541"/>
    <w:rsid w:val="00E15595"/>
    <w:rsid w:val="00E24F21"/>
    <w:rsid w:val="00E25C14"/>
    <w:rsid w:val="00E272F6"/>
    <w:rsid w:val="00E3268D"/>
    <w:rsid w:val="00E50E99"/>
    <w:rsid w:val="00E52E1F"/>
    <w:rsid w:val="00E5607C"/>
    <w:rsid w:val="00E56D73"/>
    <w:rsid w:val="00E60F7E"/>
    <w:rsid w:val="00E61923"/>
    <w:rsid w:val="00E61EE7"/>
    <w:rsid w:val="00E647AF"/>
    <w:rsid w:val="00E659E5"/>
    <w:rsid w:val="00E71F50"/>
    <w:rsid w:val="00E805AC"/>
    <w:rsid w:val="00E90753"/>
    <w:rsid w:val="00E91A38"/>
    <w:rsid w:val="00E91A7C"/>
    <w:rsid w:val="00E92A8F"/>
    <w:rsid w:val="00E92C09"/>
    <w:rsid w:val="00E94BC7"/>
    <w:rsid w:val="00E95AD0"/>
    <w:rsid w:val="00E97CCC"/>
    <w:rsid w:val="00E97E28"/>
    <w:rsid w:val="00EA066D"/>
    <w:rsid w:val="00EA366C"/>
    <w:rsid w:val="00EA3CD4"/>
    <w:rsid w:val="00EA644C"/>
    <w:rsid w:val="00EA70DF"/>
    <w:rsid w:val="00EB045F"/>
    <w:rsid w:val="00EC7B45"/>
    <w:rsid w:val="00ED1061"/>
    <w:rsid w:val="00ED3C56"/>
    <w:rsid w:val="00EF55AC"/>
    <w:rsid w:val="00EF5AA0"/>
    <w:rsid w:val="00EF6C0B"/>
    <w:rsid w:val="00F02BB2"/>
    <w:rsid w:val="00F03481"/>
    <w:rsid w:val="00F11012"/>
    <w:rsid w:val="00F12172"/>
    <w:rsid w:val="00F16104"/>
    <w:rsid w:val="00F16D70"/>
    <w:rsid w:val="00F17422"/>
    <w:rsid w:val="00F203CA"/>
    <w:rsid w:val="00F218C4"/>
    <w:rsid w:val="00F24CEA"/>
    <w:rsid w:val="00F25AB6"/>
    <w:rsid w:val="00F3302D"/>
    <w:rsid w:val="00F330FE"/>
    <w:rsid w:val="00F34534"/>
    <w:rsid w:val="00F36BAD"/>
    <w:rsid w:val="00F41513"/>
    <w:rsid w:val="00F41FFE"/>
    <w:rsid w:val="00F4639D"/>
    <w:rsid w:val="00F6004B"/>
    <w:rsid w:val="00F66437"/>
    <w:rsid w:val="00F74741"/>
    <w:rsid w:val="00F7603F"/>
    <w:rsid w:val="00F778A5"/>
    <w:rsid w:val="00F81046"/>
    <w:rsid w:val="00F810A4"/>
    <w:rsid w:val="00F84624"/>
    <w:rsid w:val="00F90F37"/>
    <w:rsid w:val="00F91028"/>
    <w:rsid w:val="00F94A4D"/>
    <w:rsid w:val="00F95ECD"/>
    <w:rsid w:val="00F96807"/>
    <w:rsid w:val="00F96A69"/>
    <w:rsid w:val="00FA0A70"/>
    <w:rsid w:val="00FA2AED"/>
    <w:rsid w:val="00FA7369"/>
    <w:rsid w:val="00FB2091"/>
    <w:rsid w:val="00FC1CB0"/>
    <w:rsid w:val="00FC4F83"/>
    <w:rsid w:val="00FC65DE"/>
    <w:rsid w:val="00FC76B6"/>
    <w:rsid w:val="00FC7B8E"/>
    <w:rsid w:val="00FD140B"/>
    <w:rsid w:val="00FD2CD9"/>
    <w:rsid w:val="00FD3446"/>
    <w:rsid w:val="00FD4326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5669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6630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2022-01-14T08:54:00Z</dcterms:created>
  <dcterms:modified xsi:type="dcterms:W3CDTF">2022-01-14T08:54:00Z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