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97A1" w14:textId="0F9D9FEA" w:rsidR="00AB6D0D" w:rsidRPr="00574B57" w:rsidRDefault="002B333C" w:rsidP="00AB6D0D">
      <w:pPr>
        <w:ind w:right="-240"/>
        <w:rPr>
          <w:rFonts w:ascii="Arial" w:hAnsi="Arial" w:cs="Arial"/>
          <w:b/>
          <w:bCs/>
          <w:sz w:val="32"/>
          <w:szCs w:val="32"/>
          <w:lang w:val="sl-SI"/>
        </w:rPr>
      </w:pPr>
      <w:r w:rsidRPr="00574B57">
        <w:rPr>
          <w:rFonts w:ascii="Arial" w:hAnsi="Arial" w:cs="Arial"/>
          <w:b/>
          <w:bCs/>
          <w:sz w:val="32"/>
          <w:szCs w:val="32"/>
          <w:lang w:val="sl-SI"/>
        </w:rPr>
        <w:t xml:space="preserve">Produktivnost, ki jo omogoča </w:t>
      </w:r>
      <w:r w:rsidR="00B00F1F" w:rsidRPr="00574B57">
        <w:rPr>
          <w:rFonts w:ascii="Arial" w:hAnsi="Arial" w:cs="Arial"/>
          <w:b/>
          <w:bCs/>
          <w:sz w:val="32"/>
          <w:szCs w:val="32"/>
          <w:lang w:val="sl-SI"/>
        </w:rPr>
        <w:t>Ford Pro</w:t>
      </w:r>
      <w:r w:rsidRPr="00574B57">
        <w:rPr>
          <w:rFonts w:ascii="Arial" w:hAnsi="Arial" w:cs="Arial"/>
          <w:b/>
          <w:bCs/>
          <w:sz w:val="32"/>
          <w:szCs w:val="32"/>
          <w:lang w:val="sl-SI"/>
        </w:rPr>
        <w:t>,</w:t>
      </w:r>
      <w:r w:rsidR="00B00F1F" w:rsidRPr="00574B57">
        <w:rPr>
          <w:rFonts w:ascii="Arial" w:hAnsi="Arial" w:cs="Arial"/>
          <w:b/>
          <w:bCs/>
          <w:sz w:val="32"/>
          <w:szCs w:val="32"/>
          <w:lang w:val="sl-SI"/>
        </w:rPr>
        <w:t xml:space="preserve"> v središču pozornosti na salonu IAA TRANSPORTATION 2024</w:t>
      </w:r>
      <w:r w:rsidR="00294114" w:rsidRPr="00574B57">
        <w:rPr>
          <w:rFonts w:ascii="Arial" w:hAnsi="Arial" w:cs="Arial"/>
          <w:b/>
          <w:bCs/>
          <w:sz w:val="32"/>
          <w:szCs w:val="32"/>
          <w:lang w:val="sl-SI"/>
        </w:rPr>
        <w:t xml:space="preserve"> </w:t>
      </w:r>
    </w:p>
    <w:p w14:paraId="459AE1EA" w14:textId="77777777" w:rsidR="00AB6D0D" w:rsidRPr="00574B57" w:rsidRDefault="00AB6D0D" w:rsidP="00AB6D0D">
      <w:pPr>
        <w:pStyle w:val="Telobesedila2"/>
        <w:spacing w:line="240" w:lineRule="auto"/>
        <w:rPr>
          <w:rFonts w:ascii="Arial" w:hAnsi="Arial" w:cs="Arial"/>
          <w:b/>
          <w:bCs/>
          <w:sz w:val="32"/>
          <w:szCs w:val="32"/>
          <w:lang w:val="sl-SI"/>
        </w:rPr>
      </w:pPr>
    </w:p>
    <w:p w14:paraId="61D9B375" w14:textId="49CD3DF0" w:rsidR="00AB6D0D" w:rsidRPr="00574B57" w:rsidRDefault="00613F9A" w:rsidP="0028271F">
      <w:pPr>
        <w:numPr>
          <w:ilvl w:val="0"/>
          <w:numId w:val="2"/>
        </w:numPr>
        <w:ind w:right="238"/>
        <w:rPr>
          <w:rFonts w:ascii="Arial" w:hAnsi="Arial" w:cs="Arial"/>
          <w:sz w:val="22"/>
          <w:szCs w:val="22"/>
          <w:lang w:val="sl-SI"/>
        </w:rPr>
      </w:pPr>
      <w:r w:rsidRPr="00574B57">
        <w:rPr>
          <w:rFonts w:ascii="Arial" w:hAnsi="Arial" w:cs="Arial"/>
          <w:sz w:val="22"/>
          <w:szCs w:val="22"/>
          <w:lang w:val="sl-SI"/>
        </w:rPr>
        <w:t xml:space="preserve">Ford Pro z elektrificirano družino Transit, popolnoma novim Rangerjem PHEV in izboljšanimi povezanimi storitvami predstavlja celotno paleto </w:t>
      </w:r>
      <w:r w:rsidR="0078663F" w:rsidRPr="00574B57">
        <w:rPr>
          <w:rFonts w:ascii="Arial" w:hAnsi="Arial" w:cs="Arial"/>
          <w:sz w:val="22"/>
          <w:szCs w:val="22"/>
          <w:lang w:val="sl-SI"/>
        </w:rPr>
        <w:t xml:space="preserve">izjemno </w:t>
      </w:r>
      <w:r w:rsidRPr="00574B57">
        <w:rPr>
          <w:rFonts w:ascii="Arial" w:hAnsi="Arial" w:cs="Arial"/>
          <w:sz w:val="22"/>
          <w:szCs w:val="22"/>
          <w:lang w:val="sl-SI"/>
        </w:rPr>
        <w:t>produktivnih rešitev za evropska podjetja</w:t>
      </w:r>
    </w:p>
    <w:p w14:paraId="4D9E9A44" w14:textId="18ABC3C9" w:rsidR="00AB6D0D" w:rsidRPr="00574B57" w:rsidRDefault="00AB6D0D" w:rsidP="00820345">
      <w:pPr>
        <w:ind w:left="360" w:right="238"/>
        <w:rPr>
          <w:rFonts w:ascii="Arial" w:hAnsi="Arial" w:cs="Arial"/>
          <w:sz w:val="22"/>
          <w:szCs w:val="22"/>
          <w:lang w:val="sl-SI"/>
        </w:rPr>
      </w:pPr>
    </w:p>
    <w:p w14:paraId="43571BC5" w14:textId="3DD55E61" w:rsidR="00F12FE5" w:rsidRPr="00574B57" w:rsidRDefault="0026437C" w:rsidP="0028271F">
      <w:pPr>
        <w:numPr>
          <w:ilvl w:val="0"/>
          <w:numId w:val="2"/>
        </w:numPr>
        <w:ind w:right="238"/>
        <w:rPr>
          <w:rFonts w:ascii="Arial" w:hAnsi="Arial" w:cs="Arial"/>
          <w:sz w:val="22"/>
          <w:szCs w:val="22"/>
          <w:lang w:val="sl-SI"/>
        </w:rPr>
      </w:pPr>
      <w:r w:rsidRPr="00574B57">
        <w:rPr>
          <w:rFonts w:ascii="Arial" w:hAnsi="Arial" w:cs="Arial"/>
          <w:sz w:val="22"/>
          <w:szCs w:val="22"/>
          <w:lang w:val="sl-SI"/>
        </w:rPr>
        <w:t xml:space="preserve">Povsem novi kompaktni električni </w:t>
      </w:r>
      <w:r w:rsidR="00BC7187" w:rsidRPr="00574B57">
        <w:rPr>
          <w:rFonts w:ascii="Arial" w:hAnsi="Arial" w:cs="Arial"/>
          <w:sz w:val="22"/>
          <w:szCs w:val="22"/>
          <w:lang w:val="sl-SI"/>
        </w:rPr>
        <w:t>furgon</w:t>
      </w:r>
      <w:r w:rsidRPr="00574B57">
        <w:rPr>
          <w:rFonts w:ascii="Arial" w:hAnsi="Arial" w:cs="Arial"/>
          <w:sz w:val="22"/>
          <w:szCs w:val="22"/>
          <w:lang w:val="sl-SI"/>
        </w:rPr>
        <w:t xml:space="preserve"> E-Transit Courier dopolnjuje ponudbo električnih</w:t>
      </w:r>
      <w:r w:rsidR="002D5B74" w:rsidRPr="00574B57">
        <w:rPr>
          <w:rFonts w:ascii="Arial" w:hAnsi="Arial" w:cs="Arial"/>
          <w:sz w:val="22"/>
          <w:szCs w:val="22"/>
          <w:lang w:val="sl-SI"/>
        </w:rPr>
        <w:t xml:space="preserve"> </w:t>
      </w:r>
      <w:r w:rsidRPr="00574B57">
        <w:rPr>
          <w:rFonts w:ascii="Arial" w:hAnsi="Arial" w:cs="Arial"/>
          <w:sz w:val="22"/>
          <w:szCs w:val="22"/>
          <w:lang w:val="sl-SI"/>
        </w:rPr>
        <w:t xml:space="preserve">vozil Transit; pridružil se bo </w:t>
      </w:r>
      <w:r w:rsidR="00D6024E" w:rsidRPr="00574B57">
        <w:rPr>
          <w:rFonts w:ascii="Arial" w:hAnsi="Arial" w:cs="Arial"/>
          <w:sz w:val="22"/>
          <w:szCs w:val="22"/>
          <w:lang w:val="sl-SI"/>
        </w:rPr>
        <w:t xml:space="preserve">razstavljenim </w:t>
      </w:r>
      <w:r w:rsidRPr="00574B57">
        <w:rPr>
          <w:rFonts w:ascii="Arial" w:hAnsi="Arial" w:cs="Arial"/>
          <w:sz w:val="22"/>
          <w:szCs w:val="22"/>
          <w:lang w:val="sl-SI"/>
        </w:rPr>
        <w:t xml:space="preserve">električnim </w:t>
      </w:r>
      <w:r w:rsidR="00BC7187" w:rsidRPr="00574B57">
        <w:rPr>
          <w:rFonts w:ascii="Arial" w:hAnsi="Arial" w:cs="Arial"/>
          <w:sz w:val="22"/>
          <w:szCs w:val="22"/>
          <w:lang w:val="sl-SI"/>
        </w:rPr>
        <w:t>dostavni</w:t>
      </w:r>
      <w:r w:rsidRPr="00574B57">
        <w:rPr>
          <w:rFonts w:ascii="Arial" w:hAnsi="Arial" w:cs="Arial"/>
          <w:sz w:val="22"/>
          <w:szCs w:val="22"/>
          <w:lang w:val="sl-SI"/>
        </w:rPr>
        <w:t>kom</w:t>
      </w:r>
      <w:r w:rsidR="00BC7187" w:rsidRPr="00574B57">
        <w:rPr>
          <w:rFonts w:ascii="Arial" w:hAnsi="Arial" w:cs="Arial"/>
          <w:sz w:val="22"/>
          <w:szCs w:val="22"/>
          <w:lang w:val="sl-SI"/>
        </w:rPr>
        <w:t xml:space="preserve"> </w:t>
      </w:r>
      <w:r w:rsidRPr="00574B57">
        <w:rPr>
          <w:rFonts w:ascii="Arial" w:hAnsi="Arial" w:cs="Arial"/>
          <w:sz w:val="22"/>
          <w:szCs w:val="22"/>
          <w:lang w:val="sl-SI"/>
        </w:rPr>
        <w:t>E</w:t>
      </w:r>
      <w:r w:rsidR="00565C5A" w:rsidRPr="00574B57">
        <w:rPr>
          <w:rFonts w:ascii="Arial" w:hAnsi="Arial" w:cs="Arial"/>
          <w:sz w:val="22"/>
          <w:szCs w:val="22"/>
          <w:lang w:val="sl-SI"/>
        </w:rPr>
        <w:noBreakHyphen/>
      </w:r>
      <w:r w:rsidRPr="00574B57">
        <w:rPr>
          <w:rFonts w:ascii="Arial" w:hAnsi="Arial" w:cs="Arial"/>
          <w:sz w:val="22"/>
          <w:szCs w:val="22"/>
          <w:lang w:val="sl-SI"/>
        </w:rPr>
        <w:t>Transit</w:t>
      </w:r>
      <w:r w:rsidR="00F066D6" w:rsidRPr="00574B57">
        <w:rPr>
          <w:rFonts w:ascii="Arial" w:hAnsi="Arial" w:cs="Arial"/>
          <w:sz w:val="22"/>
          <w:szCs w:val="22"/>
          <w:lang w:val="sl-SI"/>
        </w:rPr>
        <w:t xml:space="preserve"> </w:t>
      </w:r>
      <w:r w:rsidR="00B416D8" w:rsidRPr="00574B57">
        <w:rPr>
          <w:rFonts w:ascii="Arial" w:hAnsi="Arial" w:cs="Arial"/>
          <w:sz w:val="22"/>
          <w:szCs w:val="22"/>
          <w:lang w:val="sl-SI"/>
        </w:rPr>
        <w:t>s povečanim</w:t>
      </w:r>
      <w:r w:rsidR="00F066D6" w:rsidRPr="00574B57">
        <w:rPr>
          <w:rFonts w:ascii="Arial" w:hAnsi="Arial" w:cs="Arial"/>
          <w:sz w:val="22"/>
          <w:szCs w:val="22"/>
          <w:lang w:val="sl-SI"/>
        </w:rPr>
        <w:t xml:space="preserve"> dosegom</w:t>
      </w:r>
      <w:r w:rsidRPr="00574B57">
        <w:rPr>
          <w:rFonts w:ascii="Arial" w:hAnsi="Arial" w:cs="Arial"/>
          <w:sz w:val="22"/>
          <w:szCs w:val="22"/>
          <w:lang w:val="sl-SI"/>
        </w:rPr>
        <w:t>, E</w:t>
      </w:r>
      <w:r w:rsidR="00565C5A" w:rsidRPr="00574B57">
        <w:rPr>
          <w:rFonts w:ascii="Arial" w:hAnsi="Arial" w:cs="Arial"/>
          <w:sz w:val="22"/>
          <w:szCs w:val="22"/>
          <w:lang w:val="sl-SI"/>
        </w:rPr>
        <w:noBreakHyphen/>
      </w:r>
      <w:r w:rsidRPr="00574B57">
        <w:rPr>
          <w:rFonts w:ascii="Arial" w:hAnsi="Arial" w:cs="Arial"/>
          <w:sz w:val="22"/>
          <w:szCs w:val="22"/>
          <w:lang w:val="sl-SI"/>
        </w:rPr>
        <w:t xml:space="preserve">Transit Custom in Transit Connect PHEV, </w:t>
      </w:r>
      <w:r w:rsidR="00C52D2D" w:rsidRPr="00574B57">
        <w:rPr>
          <w:rFonts w:ascii="Arial" w:hAnsi="Arial" w:cs="Arial"/>
          <w:sz w:val="22"/>
          <w:szCs w:val="22"/>
          <w:lang w:val="sl-SI"/>
        </w:rPr>
        <w:t>kupci pa ga lahko že naročijo</w:t>
      </w:r>
      <w:r w:rsidR="00541DE5" w:rsidRPr="00574B57">
        <w:rPr>
          <w:rFonts w:ascii="Arial" w:hAnsi="Arial" w:cs="Arial"/>
          <w:sz w:val="22"/>
          <w:szCs w:val="22"/>
          <w:lang w:val="sl-SI"/>
        </w:rPr>
        <w:t xml:space="preserve"> – odlikujejo ga </w:t>
      </w:r>
      <w:r w:rsidRPr="00574B57">
        <w:rPr>
          <w:rFonts w:ascii="Arial" w:hAnsi="Arial" w:cs="Arial"/>
          <w:sz w:val="22"/>
          <w:szCs w:val="22"/>
          <w:lang w:val="sl-SI"/>
        </w:rPr>
        <w:t>doseg</w:t>
      </w:r>
      <w:r w:rsidR="00541DE5" w:rsidRPr="00574B57">
        <w:rPr>
          <w:rFonts w:ascii="Arial" w:hAnsi="Arial" w:cs="Arial"/>
          <w:sz w:val="22"/>
          <w:szCs w:val="22"/>
          <w:lang w:val="sl-SI"/>
        </w:rPr>
        <w:t xml:space="preserve"> </w:t>
      </w:r>
      <w:r w:rsidRPr="00574B57">
        <w:rPr>
          <w:rFonts w:ascii="Arial" w:hAnsi="Arial" w:cs="Arial"/>
          <w:sz w:val="22"/>
          <w:szCs w:val="22"/>
          <w:lang w:val="sl-SI"/>
        </w:rPr>
        <w:t xml:space="preserve">do 300 km, </w:t>
      </w:r>
      <w:r w:rsidR="00541DE5" w:rsidRPr="00574B57">
        <w:rPr>
          <w:rFonts w:ascii="Arial" w:hAnsi="Arial" w:cs="Arial"/>
          <w:sz w:val="22"/>
          <w:szCs w:val="22"/>
          <w:lang w:val="sl-SI"/>
        </w:rPr>
        <w:t xml:space="preserve">baterija s </w:t>
      </w:r>
      <w:r w:rsidRPr="00574B57">
        <w:rPr>
          <w:rFonts w:ascii="Arial" w:hAnsi="Arial" w:cs="Arial"/>
          <w:sz w:val="22"/>
          <w:szCs w:val="22"/>
          <w:lang w:val="sl-SI"/>
        </w:rPr>
        <w:t xml:space="preserve">43 kWh in </w:t>
      </w:r>
      <w:r w:rsidR="0033352D" w:rsidRPr="00574B57">
        <w:rPr>
          <w:rFonts w:ascii="Arial" w:hAnsi="Arial" w:cs="Arial"/>
          <w:sz w:val="22"/>
          <w:szCs w:val="22"/>
          <w:lang w:val="sl-SI"/>
        </w:rPr>
        <w:t xml:space="preserve">možnost </w:t>
      </w:r>
      <w:r w:rsidRPr="00574B57">
        <w:rPr>
          <w:rFonts w:ascii="Arial" w:hAnsi="Arial" w:cs="Arial"/>
          <w:sz w:val="22"/>
          <w:szCs w:val="22"/>
          <w:lang w:val="sl-SI"/>
        </w:rPr>
        <w:t xml:space="preserve">polnjenja z enosmernim tokom </w:t>
      </w:r>
      <w:r w:rsidR="0033352D" w:rsidRPr="00574B57">
        <w:rPr>
          <w:rFonts w:ascii="Arial" w:hAnsi="Arial" w:cs="Arial"/>
          <w:sz w:val="22"/>
          <w:szCs w:val="22"/>
          <w:lang w:val="sl-SI"/>
        </w:rPr>
        <w:t>z močjo 100 kW</w:t>
      </w:r>
    </w:p>
    <w:p w14:paraId="602D573A" w14:textId="77777777" w:rsidR="00142B48" w:rsidRPr="00574B57" w:rsidRDefault="00142B48" w:rsidP="0028271F">
      <w:pPr>
        <w:ind w:right="238"/>
        <w:rPr>
          <w:rFonts w:ascii="Arial" w:hAnsi="Arial" w:cs="Arial"/>
          <w:sz w:val="22"/>
          <w:szCs w:val="22"/>
          <w:lang w:val="sl-SI"/>
        </w:rPr>
      </w:pPr>
    </w:p>
    <w:p w14:paraId="3E4D418C" w14:textId="6B6FCAFD" w:rsidR="00415504" w:rsidRPr="00574B57" w:rsidRDefault="006C5977" w:rsidP="0028271F">
      <w:pPr>
        <w:numPr>
          <w:ilvl w:val="0"/>
          <w:numId w:val="2"/>
        </w:numPr>
        <w:ind w:right="238"/>
        <w:rPr>
          <w:rFonts w:ascii="Arial" w:hAnsi="Arial" w:cs="Arial"/>
          <w:sz w:val="22"/>
          <w:szCs w:val="22"/>
          <w:lang w:val="sl-SI"/>
        </w:rPr>
      </w:pPr>
      <w:r w:rsidRPr="00574B57">
        <w:rPr>
          <w:rFonts w:ascii="Arial" w:hAnsi="Arial" w:cs="Arial"/>
          <w:sz w:val="22"/>
          <w:szCs w:val="22"/>
          <w:lang w:val="sl-SI"/>
        </w:rPr>
        <w:t xml:space="preserve">Ford Pro še naprej širi povezane storitve z novimi funkcijami </w:t>
      </w:r>
      <w:r w:rsidR="00FB5677" w:rsidRPr="00574B57">
        <w:rPr>
          <w:rFonts w:ascii="Arial" w:hAnsi="Arial" w:cs="Arial"/>
          <w:sz w:val="22"/>
          <w:szCs w:val="22"/>
          <w:lang w:val="sl-SI"/>
        </w:rPr>
        <w:t xml:space="preserve">beleženja </w:t>
      </w:r>
      <w:r w:rsidRPr="00574B57">
        <w:rPr>
          <w:rFonts w:ascii="Arial" w:hAnsi="Arial" w:cs="Arial"/>
          <w:sz w:val="22"/>
          <w:szCs w:val="22"/>
          <w:lang w:val="sl-SI"/>
        </w:rPr>
        <w:t xml:space="preserve">dnevnikov v </w:t>
      </w:r>
      <w:r w:rsidR="00FB5677" w:rsidRPr="00574B57">
        <w:rPr>
          <w:rFonts w:ascii="Arial" w:hAnsi="Arial" w:cs="Arial"/>
          <w:sz w:val="22"/>
          <w:szCs w:val="22"/>
          <w:lang w:val="sl-SI"/>
        </w:rPr>
        <w:t xml:space="preserve">storitvi </w:t>
      </w:r>
      <w:r w:rsidRPr="00574B57">
        <w:rPr>
          <w:rFonts w:ascii="Arial" w:hAnsi="Arial" w:cs="Arial"/>
          <w:sz w:val="22"/>
          <w:szCs w:val="22"/>
          <w:lang w:val="sl-SI"/>
        </w:rPr>
        <w:t xml:space="preserve">Ford Pro Telematics in izboljšanim časom delovanja </w:t>
      </w:r>
      <w:r w:rsidR="00CA22AA" w:rsidRPr="00574B57">
        <w:rPr>
          <w:rFonts w:ascii="Arial" w:hAnsi="Arial" w:cs="Arial"/>
          <w:sz w:val="22"/>
          <w:szCs w:val="22"/>
          <w:lang w:val="sl-SI"/>
        </w:rPr>
        <w:t xml:space="preserve">s </w:t>
      </w:r>
      <w:r w:rsidR="00562992" w:rsidRPr="00574B57">
        <w:rPr>
          <w:rFonts w:ascii="Arial" w:hAnsi="Arial" w:cs="Arial"/>
          <w:sz w:val="22"/>
          <w:szCs w:val="22"/>
          <w:lang w:val="sl-SI"/>
        </w:rPr>
        <w:t>storitv</w:t>
      </w:r>
      <w:r w:rsidR="00CA22AA" w:rsidRPr="00574B57">
        <w:rPr>
          <w:rFonts w:ascii="Arial" w:hAnsi="Arial" w:cs="Arial"/>
          <w:sz w:val="22"/>
          <w:szCs w:val="22"/>
          <w:lang w:val="sl-SI"/>
        </w:rPr>
        <w:t>ijo</w:t>
      </w:r>
      <w:r w:rsidR="00562992" w:rsidRPr="00574B57">
        <w:rPr>
          <w:rFonts w:ascii="Arial" w:hAnsi="Arial" w:cs="Arial"/>
          <w:sz w:val="22"/>
          <w:szCs w:val="22"/>
          <w:lang w:val="sl-SI"/>
        </w:rPr>
        <w:t xml:space="preserve"> </w:t>
      </w:r>
      <w:r w:rsidRPr="00574B57">
        <w:rPr>
          <w:rFonts w:ascii="Arial" w:hAnsi="Arial" w:cs="Arial"/>
          <w:sz w:val="22"/>
          <w:szCs w:val="22"/>
          <w:lang w:val="sl-SI"/>
        </w:rPr>
        <w:t>FORDLiive</w:t>
      </w:r>
      <w:r w:rsidR="002C6F3E" w:rsidRPr="00574B57">
        <w:rPr>
          <w:rFonts w:ascii="Arial" w:hAnsi="Arial" w:cs="Arial"/>
          <w:sz w:val="22"/>
          <w:szCs w:val="22"/>
          <w:lang w:val="sl-SI"/>
        </w:rPr>
        <w:t xml:space="preserve"> </w:t>
      </w:r>
    </w:p>
    <w:p w14:paraId="4F883766" w14:textId="77777777" w:rsidR="00AB6D0D" w:rsidRPr="00574B57" w:rsidRDefault="00AB6D0D" w:rsidP="00AB6D0D">
      <w:pPr>
        <w:rPr>
          <w:lang w:val="sl-SI"/>
        </w:rPr>
      </w:pPr>
    </w:p>
    <w:p w14:paraId="37C21461" w14:textId="77777777" w:rsidR="00AB6D0D" w:rsidRPr="00574B57" w:rsidRDefault="00AB6D0D" w:rsidP="00AB6D0D">
      <w:pPr>
        <w:rPr>
          <w:lang w:val="sl-SI"/>
        </w:rPr>
      </w:pPr>
    </w:p>
    <w:p w14:paraId="2B949C4A" w14:textId="423A7F81" w:rsidR="00AB6D0D" w:rsidRPr="00574B57" w:rsidRDefault="004923D6" w:rsidP="00AB6D0D">
      <w:pPr>
        <w:pStyle w:val="Telobesedila2"/>
        <w:spacing w:line="240" w:lineRule="auto"/>
        <w:rPr>
          <w:rFonts w:ascii="Arial" w:hAnsi="Arial" w:cs="Arial"/>
          <w:sz w:val="22"/>
          <w:szCs w:val="22"/>
          <w:lang w:val="sl-SI"/>
        </w:rPr>
      </w:pPr>
      <w:r w:rsidRPr="00574B57">
        <w:rPr>
          <w:rFonts w:ascii="Arial" w:hAnsi="Arial" w:cs="Arial"/>
          <w:b/>
          <w:sz w:val="22"/>
          <w:szCs w:val="22"/>
          <w:lang w:val="sl-SI"/>
        </w:rPr>
        <w:t>H</w:t>
      </w:r>
      <w:r w:rsidR="00CA22AA" w:rsidRPr="00574B57">
        <w:rPr>
          <w:rFonts w:ascii="Arial" w:hAnsi="Arial" w:cs="Arial"/>
          <w:b/>
          <w:sz w:val="22"/>
          <w:szCs w:val="22"/>
          <w:lang w:val="sl-SI"/>
        </w:rPr>
        <w:t xml:space="preserve">annover, </w:t>
      </w:r>
      <w:r w:rsidR="008F3423">
        <w:rPr>
          <w:rFonts w:ascii="Arial" w:hAnsi="Arial" w:cs="Arial"/>
          <w:b/>
          <w:sz w:val="22"/>
          <w:szCs w:val="22"/>
          <w:lang w:val="sl-SI"/>
        </w:rPr>
        <w:t>16</w:t>
      </w:r>
      <w:r w:rsidR="005B2D61" w:rsidRPr="00574B57">
        <w:rPr>
          <w:rFonts w:ascii="Arial" w:hAnsi="Arial" w:cs="Arial"/>
          <w:b/>
          <w:sz w:val="22"/>
          <w:szCs w:val="22"/>
          <w:lang w:val="sl-SI"/>
        </w:rPr>
        <w:t>. septembra 2024</w:t>
      </w:r>
      <w:r w:rsidR="00AB6D0D" w:rsidRPr="00574B57">
        <w:rPr>
          <w:rFonts w:ascii="Arial" w:hAnsi="Arial" w:cs="Arial"/>
          <w:b/>
          <w:sz w:val="22"/>
          <w:szCs w:val="22"/>
          <w:lang w:val="sl-SI"/>
        </w:rPr>
        <w:t xml:space="preserve"> </w:t>
      </w:r>
      <w:r w:rsidR="00AB6D0D" w:rsidRPr="00574B57">
        <w:rPr>
          <w:rFonts w:ascii="Arial" w:hAnsi="Arial" w:cs="Arial"/>
          <w:sz w:val="22"/>
          <w:szCs w:val="22"/>
          <w:lang w:val="sl-SI"/>
        </w:rPr>
        <w:t xml:space="preserve">– </w:t>
      </w:r>
      <w:r w:rsidR="00B517AE" w:rsidRPr="00574B57">
        <w:rPr>
          <w:rFonts w:ascii="Arial" w:hAnsi="Arial" w:cs="Arial"/>
          <w:sz w:val="22"/>
          <w:szCs w:val="22"/>
          <w:lang w:val="sl-SI"/>
        </w:rPr>
        <w:t xml:space="preserve">Ford Pro poudarja svojo vodilno vlogo na evropskem trgu in zavezanost elektrifikaciji s popolnoma elektrificiranim naborom vozil in povezanih storitev, ki bo </w:t>
      </w:r>
      <w:r w:rsidR="007D2518" w:rsidRPr="00574B57">
        <w:rPr>
          <w:rFonts w:ascii="Arial" w:hAnsi="Arial" w:cs="Arial"/>
          <w:sz w:val="22"/>
          <w:szCs w:val="22"/>
          <w:lang w:val="sl-SI"/>
        </w:rPr>
        <w:t xml:space="preserve">od 17. do 22. septembra </w:t>
      </w:r>
      <w:r w:rsidR="00B517AE" w:rsidRPr="00574B57">
        <w:rPr>
          <w:rFonts w:ascii="Arial" w:hAnsi="Arial" w:cs="Arial"/>
          <w:sz w:val="22"/>
          <w:szCs w:val="22"/>
          <w:lang w:val="sl-SI"/>
        </w:rPr>
        <w:t>na ogled na salonu IAA TRANSPORTATION 2024 v Hannovru</w:t>
      </w:r>
      <w:r w:rsidR="007D2518" w:rsidRPr="00574B57">
        <w:rPr>
          <w:rFonts w:ascii="Arial" w:hAnsi="Arial" w:cs="Arial"/>
          <w:sz w:val="22"/>
          <w:szCs w:val="22"/>
          <w:lang w:val="sl-SI"/>
        </w:rPr>
        <w:t xml:space="preserve"> v Nemčiji</w:t>
      </w:r>
      <w:r w:rsidR="000646BE" w:rsidRPr="00574B57">
        <w:rPr>
          <w:rFonts w:ascii="Arial" w:hAnsi="Arial" w:cs="Arial"/>
          <w:sz w:val="22"/>
          <w:szCs w:val="22"/>
          <w:lang w:val="sl-SI"/>
        </w:rPr>
        <w:t xml:space="preserve">. </w:t>
      </w:r>
    </w:p>
    <w:p w14:paraId="34E75194" w14:textId="77777777" w:rsidR="000C188A" w:rsidRPr="00574B57" w:rsidRDefault="000C188A" w:rsidP="00AB6D0D">
      <w:pPr>
        <w:pStyle w:val="Telobesedila2"/>
        <w:spacing w:line="240" w:lineRule="auto"/>
        <w:rPr>
          <w:rFonts w:ascii="Arial" w:hAnsi="Arial" w:cs="Arial"/>
          <w:sz w:val="22"/>
          <w:szCs w:val="22"/>
          <w:lang w:val="sl-SI"/>
        </w:rPr>
      </w:pPr>
    </w:p>
    <w:p w14:paraId="0465DB62" w14:textId="2D6F104E" w:rsidR="00343FC6" w:rsidRPr="00574B57" w:rsidRDefault="007B61AB" w:rsidP="00343FC6">
      <w:pPr>
        <w:pStyle w:val="Telobesedila2"/>
        <w:spacing w:line="240" w:lineRule="auto"/>
        <w:rPr>
          <w:rFonts w:ascii="Arial" w:hAnsi="Arial" w:cs="Arial"/>
          <w:sz w:val="22"/>
          <w:szCs w:val="22"/>
          <w:lang w:val="sl-SI"/>
        </w:rPr>
      </w:pPr>
      <w:r w:rsidRPr="00574B57">
        <w:rPr>
          <w:rFonts w:ascii="Arial" w:hAnsi="Arial" w:cs="Arial"/>
          <w:sz w:val="22"/>
          <w:szCs w:val="22"/>
          <w:lang w:val="sl-SI"/>
        </w:rPr>
        <w:t xml:space="preserve">Obsežna paleta </w:t>
      </w:r>
      <w:r w:rsidR="00857D74" w:rsidRPr="00574B57">
        <w:rPr>
          <w:rFonts w:ascii="Arial" w:hAnsi="Arial" w:cs="Arial"/>
          <w:sz w:val="22"/>
          <w:szCs w:val="22"/>
          <w:lang w:val="sl-SI"/>
        </w:rPr>
        <w:t xml:space="preserve">baterijskih razstavljenih </w:t>
      </w:r>
      <w:r w:rsidRPr="00574B57">
        <w:rPr>
          <w:rFonts w:ascii="Arial" w:hAnsi="Arial" w:cs="Arial"/>
          <w:sz w:val="22"/>
          <w:szCs w:val="22"/>
          <w:lang w:val="sl-SI"/>
        </w:rPr>
        <w:t xml:space="preserve">električnih vozil </w:t>
      </w:r>
      <w:r w:rsidR="00857D74" w:rsidRPr="00574B57">
        <w:rPr>
          <w:rFonts w:ascii="Arial" w:hAnsi="Arial" w:cs="Arial"/>
          <w:sz w:val="22"/>
          <w:szCs w:val="22"/>
          <w:lang w:val="sl-SI"/>
        </w:rPr>
        <w:t xml:space="preserve">in priključnih hibridov (PHEV) </w:t>
      </w:r>
      <w:r w:rsidRPr="00574B57">
        <w:rPr>
          <w:rFonts w:ascii="Arial" w:hAnsi="Arial" w:cs="Arial"/>
          <w:sz w:val="22"/>
          <w:szCs w:val="22"/>
          <w:lang w:val="sl-SI"/>
        </w:rPr>
        <w:t xml:space="preserve">Ford Pro vključuje kompaktni </w:t>
      </w:r>
      <w:r w:rsidR="00AA0D94" w:rsidRPr="00574B57">
        <w:rPr>
          <w:rFonts w:ascii="Arial" w:hAnsi="Arial" w:cs="Arial"/>
          <w:sz w:val="22"/>
          <w:szCs w:val="22"/>
          <w:lang w:val="sl-SI"/>
        </w:rPr>
        <w:t xml:space="preserve">dostavnik </w:t>
      </w:r>
      <w:r w:rsidRPr="00574B57">
        <w:rPr>
          <w:rFonts w:ascii="Arial" w:hAnsi="Arial" w:cs="Arial"/>
          <w:sz w:val="22"/>
          <w:szCs w:val="22"/>
          <w:lang w:val="sl-SI"/>
        </w:rPr>
        <w:t>E</w:t>
      </w:r>
      <w:r w:rsidR="00AA0D94" w:rsidRPr="00574B57">
        <w:rPr>
          <w:rFonts w:ascii="Arial" w:hAnsi="Arial" w:cs="Arial"/>
          <w:sz w:val="22"/>
          <w:szCs w:val="22"/>
          <w:lang w:val="sl-SI"/>
        </w:rPr>
        <w:noBreakHyphen/>
      </w:r>
      <w:r w:rsidRPr="00574B57">
        <w:rPr>
          <w:rFonts w:ascii="Arial" w:hAnsi="Arial" w:cs="Arial"/>
          <w:sz w:val="22"/>
          <w:szCs w:val="22"/>
          <w:lang w:val="sl-SI"/>
        </w:rPr>
        <w:t>Transit Courie</w:t>
      </w:r>
      <w:r w:rsidR="00AA0D94" w:rsidRPr="00574B57">
        <w:rPr>
          <w:rFonts w:ascii="Arial" w:hAnsi="Arial" w:cs="Arial"/>
          <w:sz w:val="22"/>
          <w:szCs w:val="22"/>
          <w:lang w:val="sl-SI"/>
        </w:rPr>
        <w:t>r,</w:t>
      </w:r>
      <w:r w:rsidRPr="00574B57">
        <w:rPr>
          <w:rFonts w:ascii="Arial" w:hAnsi="Arial" w:cs="Arial"/>
          <w:sz w:val="22"/>
          <w:szCs w:val="22"/>
          <w:vertAlign w:val="superscript"/>
          <w:lang w:val="sl-SI"/>
        </w:rPr>
        <w:t>1,2</w:t>
      </w:r>
      <w:r w:rsidRPr="00574B57">
        <w:rPr>
          <w:rFonts w:ascii="Arial" w:hAnsi="Arial" w:cs="Arial"/>
          <w:sz w:val="22"/>
          <w:szCs w:val="22"/>
          <w:lang w:val="sl-SI"/>
        </w:rPr>
        <w:t xml:space="preserve"> ki ga je </w:t>
      </w:r>
      <w:r w:rsidR="004C21F8" w:rsidRPr="00574B57">
        <w:rPr>
          <w:rFonts w:ascii="Arial" w:hAnsi="Arial" w:cs="Arial"/>
          <w:sz w:val="22"/>
          <w:szCs w:val="22"/>
          <w:lang w:val="sl-SI"/>
        </w:rPr>
        <w:t xml:space="preserve">že </w:t>
      </w:r>
      <w:r w:rsidRPr="00574B57">
        <w:rPr>
          <w:rFonts w:ascii="Arial" w:hAnsi="Arial" w:cs="Arial"/>
          <w:sz w:val="22"/>
          <w:szCs w:val="22"/>
          <w:lang w:val="sl-SI"/>
        </w:rPr>
        <w:t>mogoče naročiti</w:t>
      </w:r>
      <w:r w:rsidR="008F3423">
        <w:rPr>
          <w:rFonts w:ascii="Arial" w:hAnsi="Arial" w:cs="Arial"/>
          <w:sz w:val="22"/>
          <w:szCs w:val="22"/>
          <w:lang w:val="sl-SI"/>
        </w:rPr>
        <w:t xml:space="preserve"> (na določenih trgih)</w:t>
      </w:r>
      <w:r w:rsidRPr="00574B57">
        <w:rPr>
          <w:rFonts w:ascii="Arial" w:hAnsi="Arial" w:cs="Arial"/>
          <w:sz w:val="22"/>
          <w:szCs w:val="22"/>
          <w:lang w:val="sl-SI"/>
        </w:rPr>
        <w:t xml:space="preserve">. Obiskovalci </w:t>
      </w:r>
      <w:r w:rsidR="004C21F8" w:rsidRPr="00574B57">
        <w:rPr>
          <w:rFonts w:ascii="Arial" w:hAnsi="Arial" w:cs="Arial"/>
          <w:sz w:val="22"/>
          <w:szCs w:val="22"/>
          <w:lang w:val="sl-SI"/>
        </w:rPr>
        <w:t xml:space="preserve">razstavnega prostora družbe </w:t>
      </w:r>
      <w:r w:rsidRPr="00574B57">
        <w:rPr>
          <w:rFonts w:ascii="Arial" w:hAnsi="Arial" w:cs="Arial"/>
          <w:sz w:val="22"/>
          <w:szCs w:val="22"/>
          <w:lang w:val="sl-SI"/>
        </w:rPr>
        <w:t xml:space="preserve">Ford Pro si lahko ogledajo tudi </w:t>
      </w:r>
      <w:r w:rsidR="004C21F8" w:rsidRPr="00574B57">
        <w:rPr>
          <w:rFonts w:ascii="Arial" w:hAnsi="Arial" w:cs="Arial"/>
          <w:sz w:val="22"/>
          <w:szCs w:val="22"/>
          <w:lang w:val="sl-SI"/>
        </w:rPr>
        <w:t xml:space="preserve">izjemno </w:t>
      </w:r>
      <w:r w:rsidRPr="00574B57">
        <w:rPr>
          <w:rFonts w:ascii="Arial" w:hAnsi="Arial" w:cs="Arial"/>
          <w:sz w:val="22"/>
          <w:szCs w:val="22"/>
          <w:lang w:val="sl-SI"/>
        </w:rPr>
        <w:t xml:space="preserve">produktivno elektrificirano družino </w:t>
      </w:r>
      <w:r w:rsidR="0026102D" w:rsidRPr="00574B57">
        <w:rPr>
          <w:rFonts w:ascii="Arial" w:hAnsi="Arial" w:cs="Arial"/>
          <w:sz w:val="22"/>
          <w:szCs w:val="22"/>
          <w:lang w:val="sl-SI"/>
        </w:rPr>
        <w:t xml:space="preserve">vozil </w:t>
      </w:r>
      <w:r w:rsidRPr="00574B57">
        <w:rPr>
          <w:rFonts w:ascii="Arial" w:hAnsi="Arial" w:cs="Arial"/>
          <w:sz w:val="22"/>
          <w:szCs w:val="22"/>
          <w:lang w:val="sl-SI"/>
        </w:rPr>
        <w:t>Transit, vključno z različico najbolje prodajanega</w:t>
      </w:r>
      <w:r w:rsidRPr="00574B57">
        <w:rPr>
          <w:rFonts w:ascii="Arial" w:hAnsi="Arial" w:cs="Arial"/>
          <w:sz w:val="22"/>
          <w:szCs w:val="22"/>
          <w:vertAlign w:val="superscript"/>
          <w:lang w:val="sl-SI"/>
        </w:rPr>
        <w:t>3</w:t>
      </w:r>
      <w:r w:rsidRPr="00574B57">
        <w:rPr>
          <w:rFonts w:ascii="Arial" w:hAnsi="Arial" w:cs="Arial"/>
          <w:sz w:val="22"/>
          <w:szCs w:val="22"/>
          <w:lang w:val="sl-SI"/>
        </w:rPr>
        <w:t xml:space="preserve"> E</w:t>
      </w:r>
      <w:r w:rsidR="00603121" w:rsidRPr="00574B57">
        <w:rPr>
          <w:rFonts w:ascii="Arial" w:hAnsi="Arial" w:cs="Arial"/>
          <w:sz w:val="22"/>
          <w:szCs w:val="22"/>
          <w:lang w:val="sl-SI"/>
        </w:rPr>
        <w:noBreakHyphen/>
      </w:r>
      <w:r w:rsidRPr="00574B57">
        <w:rPr>
          <w:rFonts w:ascii="Arial" w:hAnsi="Arial" w:cs="Arial"/>
          <w:sz w:val="22"/>
          <w:szCs w:val="22"/>
          <w:lang w:val="sl-SI"/>
        </w:rPr>
        <w:t>Transita</w:t>
      </w:r>
      <w:r w:rsidR="00603121" w:rsidRPr="00574B57">
        <w:rPr>
          <w:rFonts w:ascii="Arial" w:hAnsi="Arial" w:cs="Arial"/>
          <w:sz w:val="22"/>
          <w:szCs w:val="22"/>
          <w:lang w:val="sl-SI"/>
        </w:rPr>
        <w:t xml:space="preserve"> s podaljšanim dosegom</w:t>
      </w:r>
      <w:r w:rsidRPr="00574B57">
        <w:rPr>
          <w:rFonts w:ascii="Arial" w:hAnsi="Arial" w:cs="Arial"/>
          <w:sz w:val="22"/>
          <w:szCs w:val="22"/>
          <w:lang w:val="sl-SI"/>
        </w:rPr>
        <w:t>,</w:t>
      </w:r>
      <w:r w:rsidRPr="00574B57">
        <w:rPr>
          <w:rFonts w:ascii="Arial" w:hAnsi="Arial" w:cs="Arial"/>
          <w:sz w:val="22"/>
          <w:szCs w:val="22"/>
          <w:vertAlign w:val="superscript"/>
          <w:lang w:val="sl-SI"/>
        </w:rPr>
        <w:t>1,4</w:t>
      </w:r>
      <w:r w:rsidRPr="00574B57">
        <w:rPr>
          <w:rFonts w:ascii="Arial" w:hAnsi="Arial" w:cs="Arial"/>
          <w:sz w:val="22"/>
          <w:szCs w:val="22"/>
          <w:lang w:val="sl-SI"/>
        </w:rPr>
        <w:t xml:space="preserve"> povsem novim E</w:t>
      </w:r>
      <w:r w:rsidR="00603121" w:rsidRPr="00574B57">
        <w:rPr>
          <w:rFonts w:ascii="Arial" w:hAnsi="Arial" w:cs="Arial"/>
          <w:sz w:val="22"/>
          <w:szCs w:val="22"/>
          <w:lang w:val="sl-SI"/>
        </w:rPr>
        <w:noBreakHyphen/>
      </w:r>
      <w:r w:rsidRPr="00574B57">
        <w:rPr>
          <w:rFonts w:ascii="Arial" w:hAnsi="Arial" w:cs="Arial"/>
          <w:sz w:val="22"/>
          <w:szCs w:val="22"/>
          <w:lang w:val="sl-SI"/>
        </w:rPr>
        <w:t>Transitom Custom</w:t>
      </w:r>
      <w:r w:rsidRPr="00574B57">
        <w:rPr>
          <w:rFonts w:ascii="Arial" w:hAnsi="Arial" w:cs="Arial"/>
          <w:sz w:val="22"/>
          <w:szCs w:val="22"/>
          <w:vertAlign w:val="superscript"/>
          <w:lang w:val="sl-SI"/>
        </w:rPr>
        <w:t>1,5</w:t>
      </w:r>
      <w:r w:rsidRPr="00574B57">
        <w:rPr>
          <w:rFonts w:ascii="Arial" w:hAnsi="Arial" w:cs="Arial"/>
          <w:sz w:val="22"/>
          <w:szCs w:val="22"/>
          <w:lang w:val="sl-SI"/>
        </w:rPr>
        <w:t xml:space="preserve"> in povsem novim Transitom Connect PHEV.</w:t>
      </w:r>
      <w:r w:rsidRPr="00574B57">
        <w:rPr>
          <w:rFonts w:ascii="Arial" w:hAnsi="Arial" w:cs="Arial"/>
          <w:sz w:val="22"/>
          <w:szCs w:val="22"/>
          <w:vertAlign w:val="superscript"/>
          <w:lang w:val="sl-SI"/>
        </w:rPr>
        <w:t>1,6</w:t>
      </w:r>
      <w:r w:rsidRPr="00574B57">
        <w:rPr>
          <w:rFonts w:ascii="Arial" w:hAnsi="Arial" w:cs="Arial"/>
          <w:sz w:val="22"/>
          <w:szCs w:val="22"/>
          <w:lang w:val="sl-SI"/>
        </w:rPr>
        <w:t xml:space="preserve"> Ford Pro bo na </w:t>
      </w:r>
      <w:r w:rsidR="000211DD" w:rsidRPr="00574B57">
        <w:rPr>
          <w:rFonts w:ascii="Arial" w:hAnsi="Arial" w:cs="Arial"/>
          <w:sz w:val="22"/>
          <w:szCs w:val="22"/>
          <w:lang w:val="sl-SI"/>
        </w:rPr>
        <w:t xml:space="preserve">salonu </w:t>
      </w:r>
      <w:r w:rsidRPr="00574B57">
        <w:rPr>
          <w:rFonts w:ascii="Arial" w:hAnsi="Arial" w:cs="Arial"/>
          <w:sz w:val="22"/>
          <w:szCs w:val="22"/>
          <w:lang w:val="sl-SI"/>
        </w:rPr>
        <w:t xml:space="preserve">IAA TRANSPORTATION 2024 </w:t>
      </w:r>
      <w:r w:rsidR="000211DD" w:rsidRPr="00574B57">
        <w:rPr>
          <w:rFonts w:ascii="Arial" w:hAnsi="Arial" w:cs="Arial"/>
          <w:sz w:val="22"/>
          <w:szCs w:val="22"/>
          <w:lang w:val="sl-SI"/>
        </w:rPr>
        <w:t xml:space="preserve">poskrbel </w:t>
      </w:r>
      <w:r w:rsidRPr="00574B57">
        <w:rPr>
          <w:rFonts w:ascii="Arial" w:hAnsi="Arial" w:cs="Arial"/>
          <w:sz w:val="22"/>
          <w:szCs w:val="22"/>
          <w:lang w:val="sl-SI"/>
        </w:rPr>
        <w:t xml:space="preserve">tudi </w:t>
      </w:r>
      <w:r w:rsidR="000211DD" w:rsidRPr="00574B57">
        <w:rPr>
          <w:rFonts w:ascii="Arial" w:hAnsi="Arial" w:cs="Arial"/>
          <w:sz w:val="22"/>
          <w:szCs w:val="22"/>
          <w:lang w:val="sl-SI"/>
        </w:rPr>
        <w:t xml:space="preserve">za </w:t>
      </w:r>
      <w:r w:rsidRPr="00574B57">
        <w:rPr>
          <w:rFonts w:ascii="Arial" w:hAnsi="Arial" w:cs="Arial"/>
          <w:sz w:val="22"/>
          <w:szCs w:val="22"/>
          <w:lang w:val="sl-SI"/>
        </w:rPr>
        <w:t>svetovno javno premiero povsem novega modela Ranger PHEV</w:t>
      </w:r>
      <w:r w:rsidR="00590F92" w:rsidRPr="00574B57">
        <w:rPr>
          <w:rFonts w:ascii="Arial" w:hAnsi="Arial" w:cs="Arial"/>
          <w:sz w:val="22"/>
          <w:szCs w:val="22"/>
          <w:lang w:val="sl-SI"/>
        </w:rPr>
        <w:t>.</w:t>
      </w:r>
      <w:r w:rsidR="004B65CC" w:rsidRPr="00574B57">
        <w:rPr>
          <w:rFonts w:ascii="Arial" w:hAnsi="Arial" w:cs="Arial"/>
          <w:sz w:val="22"/>
          <w:szCs w:val="22"/>
          <w:vertAlign w:val="superscript"/>
          <w:lang w:val="sl-SI"/>
        </w:rPr>
        <w:t>1,</w:t>
      </w:r>
      <w:r w:rsidR="001841EE" w:rsidRPr="00574B57">
        <w:rPr>
          <w:rFonts w:ascii="Arial" w:hAnsi="Arial" w:cs="Arial"/>
          <w:sz w:val="22"/>
          <w:szCs w:val="22"/>
          <w:vertAlign w:val="superscript"/>
          <w:lang w:val="sl-SI"/>
        </w:rPr>
        <w:t>7</w:t>
      </w:r>
    </w:p>
    <w:p w14:paraId="1CA37BF9" w14:textId="77777777" w:rsidR="000A32B8" w:rsidRPr="00574B57" w:rsidRDefault="000A32B8" w:rsidP="00AB6D0D">
      <w:pPr>
        <w:pStyle w:val="Telobesedila2"/>
        <w:spacing w:line="240" w:lineRule="auto"/>
        <w:rPr>
          <w:rFonts w:ascii="Arial" w:hAnsi="Arial" w:cs="Arial"/>
          <w:sz w:val="22"/>
          <w:szCs w:val="22"/>
          <w:lang w:val="sl-SI"/>
        </w:rPr>
      </w:pPr>
    </w:p>
    <w:p w14:paraId="480C8FB9" w14:textId="38B7BC52" w:rsidR="00C52004" w:rsidRPr="00574B57" w:rsidRDefault="00560970" w:rsidP="00765DA4">
      <w:pPr>
        <w:rPr>
          <w:rFonts w:ascii="Arial" w:hAnsi="Arial" w:cs="Arial"/>
          <w:sz w:val="22"/>
          <w:szCs w:val="22"/>
          <w:lang w:val="sl-SI"/>
        </w:rPr>
      </w:pPr>
      <w:r w:rsidRPr="00574B57">
        <w:rPr>
          <w:rFonts w:ascii="Arial" w:hAnsi="Arial" w:cs="Arial"/>
          <w:sz w:val="22"/>
          <w:szCs w:val="22"/>
          <w:lang w:val="sl-SI"/>
        </w:rPr>
        <w:t xml:space="preserve">Stranke Ford Pro že spoznavajo prednosti podatkov v realnem času in povezanih storitev. Sistem FORDLiive s povezanimi storitvami za </w:t>
      </w:r>
      <w:r w:rsidR="00BE71F3" w:rsidRPr="00574B57">
        <w:rPr>
          <w:rFonts w:ascii="Arial" w:hAnsi="Arial" w:cs="Arial"/>
          <w:sz w:val="22"/>
          <w:szCs w:val="22"/>
          <w:lang w:val="sl-SI"/>
        </w:rPr>
        <w:t xml:space="preserve">večji </w:t>
      </w:r>
      <w:r w:rsidRPr="00574B57">
        <w:rPr>
          <w:rFonts w:ascii="Arial" w:hAnsi="Arial" w:cs="Arial"/>
          <w:sz w:val="22"/>
          <w:szCs w:val="22"/>
          <w:lang w:val="sl-SI"/>
        </w:rPr>
        <w:t xml:space="preserve">čas </w:t>
      </w:r>
      <w:r w:rsidR="00BE71F3" w:rsidRPr="00574B57">
        <w:rPr>
          <w:rFonts w:ascii="Arial" w:hAnsi="Arial" w:cs="Arial"/>
          <w:sz w:val="22"/>
          <w:szCs w:val="22"/>
          <w:lang w:val="sl-SI"/>
        </w:rPr>
        <w:t>dostopnosti</w:t>
      </w:r>
      <w:r w:rsidRPr="00574B57">
        <w:rPr>
          <w:rFonts w:ascii="Arial" w:hAnsi="Arial" w:cs="Arial"/>
          <w:sz w:val="22"/>
          <w:szCs w:val="22"/>
          <w:lang w:val="sl-SI"/>
        </w:rPr>
        <w:t xml:space="preserve"> in </w:t>
      </w:r>
      <w:r w:rsidR="00BE71F3" w:rsidRPr="00574B57">
        <w:rPr>
          <w:rFonts w:ascii="Arial" w:hAnsi="Arial" w:cs="Arial"/>
          <w:sz w:val="22"/>
          <w:szCs w:val="22"/>
          <w:lang w:val="sl-SI"/>
        </w:rPr>
        <w:t xml:space="preserve">agenti </w:t>
      </w:r>
      <w:r w:rsidRPr="00574B57">
        <w:rPr>
          <w:rFonts w:ascii="Arial" w:hAnsi="Arial" w:cs="Arial"/>
          <w:sz w:val="22"/>
          <w:szCs w:val="22"/>
          <w:lang w:val="sl-SI"/>
        </w:rPr>
        <w:t>Liive</w:t>
      </w:r>
      <w:r w:rsidR="00184C07" w:rsidRPr="00574B57">
        <w:rPr>
          <w:rFonts w:ascii="Arial" w:hAnsi="Arial" w:cs="Arial"/>
          <w:sz w:val="22"/>
          <w:szCs w:val="22"/>
          <w:lang w:val="sl-SI"/>
        </w:rPr>
        <w:t xml:space="preserve">, ki so </w:t>
      </w:r>
      <w:r w:rsidR="008F3423">
        <w:rPr>
          <w:rFonts w:ascii="Arial" w:hAnsi="Arial" w:cs="Arial"/>
          <w:sz w:val="22"/>
          <w:szCs w:val="22"/>
          <w:lang w:val="sl-SI"/>
        </w:rPr>
        <w:t>'</w:t>
      </w:r>
      <w:r w:rsidRPr="00574B57">
        <w:rPr>
          <w:rFonts w:ascii="Arial" w:hAnsi="Arial" w:cs="Arial"/>
          <w:sz w:val="22"/>
          <w:szCs w:val="22"/>
          <w:lang w:val="sl-SI"/>
        </w:rPr>
        <w:t>živčni center produktivnosti</w:t>
      </w:r>
      <w:r w:rsidR="008F3423">
        <w:rPr>
          <w:rFonts w:ascii="Arial" w:hAnsi="Arial" w:cs="Arial"/>
          <w:sz w:val="22"/>
          <w:szCs w:val="22"/>
          <w:lang w:val="sl-SI"/>
        </w:rPr>
        <w:t>'</w:t>
      </w:r>
      <w:r w:rsidR="008E6007" w:rsidRPr="00574B57">
        <w:rPr>
          <w:rFonts w:ascii="Arial" w:hAnsi="Arial" w:cs="Arial"/>
          <w:sz w:val="22"/>
          <w:szCs w:val="22"/>
          <w:lang w:val="sl-SI"/>
        </w:rPr>
        <w:t>,</w:t>
      </w:r>
      <w:r w:rsidRPr="00574B57">
        <w:rPr>
          <w:rFonts w:ascii="Arial" w:hAnsi="Arial" w:cs="Arial"/>
          <w:sz w:val="22"/>
          <w:szCs w:val="22"/>
          <w:lang w:val="sl-SI"/>
        </w:rPr>
        <w:t xml:space="preserve"> s</w:t>
      </w:r>
      <w:r w:rsidR="004F60AF" w:rsidRPr="00574B57">
        <w:rPr>
          <w:rFonts w:ascii="Arial" w:hAnsi="Arial" w:cs="Arial"/>
          <w:sz w:val="22"/>
          <w:szCs w:val="22"/>
          <w:lang w:val="sl-SI"/>
        </w:rPr>
        <w:t>i je mogoče ogledati</w:t>
      </w:r>
      <w:r w:rsidRPr="00574B57">
        <w:rPr>
          <w:rFonts w:ascii="Arial" w:hAnsi="Arial" w:cs="Arial"/>
          <w:sz w:val="22"/>
          <w:szCs w:val="22"/>
          <w:lang w:val="sl-SI"/>
        </w:rPr>
        <w:t xml:space="preserve"> </w:t>
      </w:r>
      <w:r w:rsidR="0094755E" w:rsidRPr="00574B57">
        <w:rPr>
          <w:rFonts w:ascii="Arial" w:hAnsi="Arial" w:cs="Arial"/>
          <w:sz w:val="22"/>
          <w:szCs w:val="22"/>
          <w:lang w:val="sl-SI"/>
        </w:rPr>
        <w:t xml:space="preserve">v </w:t>
      </w:r>
      <w:r w:rsidRPr="00574B57">
        <w:rPr>
          <w:rFonts w:ascii="Arial" w:hAnsi="Arial" w:cs="Arial"/>
          <w:sz w:val="22"/>
          <w:szCs w:val="22"/>
          <w:lang w:val="sl-SI"/>
        </w:rPr>
        <w:t>delujočem centru Liive</w:t>
      </w:r>
      <w:r w:rsidR="00765DA4" w:rsidRPr="00574B57">
        <w:rPr>
          <w:rFonts w:ascii="Arial" w:hAnsi="Arial" w:cs="Arial"/>
          <w:sz w:val="22"/>
          <w:szCs w:val="22"/>
          <w:lang w:val="sl-SI"/>
        </w:rPr>
        <w:t xml:space="preserve"> na razstavnem prostoru Ford Pro</w:t>
      </w:r>
      <w:r w:rsidR="0050750F" w:rsidRPr="00574B57">
        <w:rPr>
          <w:rFonts w:ascii="Arial" w:hAnsi="Arial" w:cs="Arial"/>
          <w:sz w:val="22"/>
          <w:szCs w:val="22"/>
          <w:lang w:val="sl-SI"/>
        </w:rPr>
        <w:t>.</w:t>
      </w:r>
      <w:r w:rsidR="008F3423">
        <w:rPr>
          <w:rFonts w:ascii="Arial" w:hAnsi="Arial" w:cs="Arial"/>
          <w:sz w:val="22"/>
          <w:szCs w:val="22"/>
          <w:lang w:val="sl-SI"/>
        </w:rPr>
        <w:t>(na voljo na določenih trgih)</w:t>
      </w:r>
    </w:p>
    <w:p w14:paraId="27935DFC" w14:textId="77777777" w:rsidR="009C3453" w:rsidRPr="00574B57" w:rsidRDefault="009C3453" w:rsidP="00AB6D0D">
      <w:pPr>
        <w:pStyle w:val="Telobesedila2"/>
        <w:spacing w:line="240" w:lineRule="auto"/>
        <w:rPr>
          <w:rFonts w:ascii="Arial" w:hAnsi="Arial" w:cs="Arial"/>
          <w:sz w:val="22"/>
          <w:szCs w:val="22"/>
          <w:lang w:val="sl-SI"/>
        </w:rPr>
      </w:pPr>
    </w:p>
    <w:p w14:paraId="49279A18" w14:textId="27BB81CF" w:rsidR="000C3071" w:rsidRPr="00574B57" w:rsidRDefault="003A333B" w:rsidP="00AB6D0D">
      <w:pPr>
        <w:pStyle w:val="Telobesedila2"/>
        <w:spacing w:line="240" w:lineRule="auto"/>
        <w:rPr>
          <w:rFonts w:ascii="Arial" w:hAnsi="Arial" w:cs="Arial"/>
          <w:sz w:val="22"/>
          <w:szCs w:val="22"/>
          <w:lang w:val="sl-SI"/>
        </w:rPr>
      </w:pPr>
      <w:r w:rsidRPr="00574B57">
        <w:rPr>
          <w:rFonts w:ascii="Arial" w:hAnsi="Arial" w:cs="Arial"/>
          <w:sz w:val="22"/>
          <w:szCs w:val="22"/>
          <w:lang w:val="sl-SI"/>
        </w:rPr>
        <w:t>Nove izboljšave v sklopu integriranih rešitev Ford Pro vključujejo novo funkcijo digitalnega dnevnika v programski opremi Ford Pro Telematics,</w:t>
      </w:r>
      <w:r w:rsidRPr="00574B57">
        <w:rPr>
          <w:rFonts w:ascii="Arial" w:hAnsi="Arial" w:cs="Arial"/>
          <w:sz w:val="22"/>
          <w:szCs w:val="22"/>
          <w:vertAlign w:val="superscript"/>
          <w:lang w:val="sl-SI"/>
        </w:rPr>
        <w:t>8</w:t>
      </w:r>
      <w:r w:rsidRPr="00574B57">
        <w:rPr>
          <w:rFonts w:ascii="Arial" w:hAnsi="Arial" w:cs="Arial"/>
          <w:sz w:val="22"/>
          <w:szCs w:val="22"/>
          <w:lang w:val="sl-SI"/>
        </w:rPr>
        <w:t xml:space="preserve"> ki strankam pomaga beležiti osebne in službene </w:t>
      </w:r>
      <w:r w:rsidR="00124791" w:rsidRPr="00574B57">
        <w:rPr>
          <w:rFonts w:ascii="Arial" w:hAnsi="Arial" w:cs="Arial"/>
          <w:sz w:val="22"/>
          <w:szCs w:val="22"/>
          <w:lang w:val="sl-SI"/>
        </w:rPr>
        <w:t xml:space="preserve">prevožene </w:t>
      </w:r>
      <w:r w:rsidRPr="00574B57">
        <w:rPr>
          <w:rFonts w:ascii="Arial" w:hAnsi="Arial" w:cs="Arial"/>
          <w:sz w:val="22"/>
          <w:szCs w:val="22"/>
          <w:lang w:val="sl-SI"/>
        </w:rPr>
        <w:t>kilometre za natančno povračilo in poročanje</w:t>
      </w:r>
      <w:r w:rsidR="003922FC" w:rsidRPr="00574B57">
        <w:rPr>
          <w:rFonts w:ascii="Arial" w:hAnsi="Arial" w:cs="Arial"/>
          <w:sz w:val="22"/>
          <w:szCs w:val="22"/>
          <w:lang w:val="sl-SI"/>
        </w:rPr>
        <w:t>.</w:t>
      </w:r>
      <w:r w:rsidR="00711D28" w:rsidRPr="00574B57">
        <w:rPr>
          <w:rFonts w:ascii="Arial" w:hAnsi="Arial" w:cs="Arial"/>
          <w:sz w:val="22"/>
          <w:szCs w:val="22"/>
          <w:lang w:val="sl-SI"/>
        </w:rPr>
        <w:t xml:space="preserve"> </w:t>
      </w:r>
    </w:p>
    <w:p w14:paraId="4ADB5A0D" w14:textId="77777777" w:rsidR="00C46D1F" w:rsidRPr="00574B57" w:rsidRDefault="00C46D1F" w:rsidP="00AB6D0D">
      <w:pPr>
        <w:pStyle w:val="Telobesedila2"/>
        <w:spacing w:line="240" w:lineRule="auto"/>
        <w:rPr>
          <w:rFonts w:ascii="Arial" w:hAnsi="Arial" w:cs="Arial"/>
          <w:sz w:val="22"/>
          <w:szCs w:val="22"/>
          <w:lang w:val="sl-SI"/>
        </w:rPr>
      </w:pPr>
    </w:p>
    <w:p w14:paraId="0102DA24" w14:textId="63BC043E" w:rsidR="00C46D1F" w:rsidRPr="00574B57" w:rsidRDefault="00C46D1F" w:rsidP="007D7501">
      <w:pPr>
        <w:pStyle w:val="Telobesedila2"/>
        <w:spacing w:line="240" w:lineRule="auto"/>
        <w:rPr>
          <w:rFonts w:ascii="Arial" w:hAnsi="Arial" w:cs="Arial"/>
          <w:sz w:val="22"/>
          <w:szCs w:val="22"/>
          <w:lang w:val="sl-SI"/>
        </w:rPr>
      </w:pPr>
      <w:r w:rsidRPr="00574B57">
        <w:rPr>
          <w:rFonts w:ascii="Arial" w:hAnsi="Arial" w:cs="Arial"/>
          <w:sz w:val="22"/>
          <w:szCs w:val="22"/>
          <w:lang w:val="sl-SI"/>
        </w:rPr>
        <w:t>“</w:t>
      </w:r>
      <w:r w:rsidR="00D20892" w:rsidRPr="00574B57">
        <w:rPr>
          <w:rFonts w:ascii="Arial" w:hAnsi="Arial" w:cs="Arial"/>
          <w:sz w:val="22"/>
          <w:szCs w:val="22"/>
          <w:lang w:val="sl-SI"/>
        </w:rPr>
        <w:t xml:space="preserve">Ford Pro vsak dan dokazuje strankam, da lahko povezani podatki vozil povečajo čas delovanja in produktivnost, jih usmerjajo k pravim rešitvam za elektrifikacijo podjetij in pomagajo, da je prehod na elektrifikacijo kar se da preprost. V kombinaciji z vrsto nagrajenih in najbolje </w:t>
      </w:r>
      <w:r w:rsidR="00D20892" w:rsidRPr="00574B57">
        <w:rPr>
          <w:rFonts w:ascii="Arial" w:hAnsi="Arial" w:cs="Arial"/>
          <w:sz w:val="22"/>
          <w:szCs w:val="22"/>
          <w:lang w:val="sl-SI"/>
        </w:rPr>
        <w:lastRenderedPageBreak/>
        <w:t>prodajanih vozil Ford Pro postavlja temelje za povsem novo raven produktivnosti</w:t>
      </w:r>
      <w:r w:rsidR="00DE413C" w:rsidRPr="00574B57">
        <w:rPr>
          <w:rFonts w:ascii="Arial" w:hAnsi="Arial" w:cs="Arial"/>
          <w:sz w:val="22"/>
          <w:szCs w:val="22"/>
          <w:lang w:val="sl-SI"/>
        </w:rPr>
        <w:t>,</w:t>
      </w:r>
      <w:r w:rsidRPr="00574B57">
        <w:rPr>
          <w:rFonts w:ascii="Arial" w:hAnsi="Arial" w:cs="Arial"/>
          <w:sz w:val="22"/>
          <w:szCs w:val="22"/>
          <w:lang w:val="sl-SI"/>
        </w:rPr>
        <w:t>”</w:t>
      </w:r>
      <w:r w:rsidR="008A6675">
        <w:rPr>
          <w:rFonts w:ascii="Arial" w:hAnsi="Arial" w:cs="Arial"/>
          <w:sz w:val="22"/>
          <w:szCs w:val="22"/>
          <w:lang w:val="sl-SI"/>
        </w:rPr>
        <w:t xml:space="preserve"> </w:t>
      </w:r>
      <w:r w:rsidR="005539A8" w:rsidRPr="00574B57">
        <w:rPr>
          <w:rFonts w:ascii="Arial" w:hAnsi="Arial" w:cs="Arial"/>
          <w:sz w:val="22"/>
          <w:szCs w:val="22"/>
          <w:lang w:val="sl-SI"/>
        </w:rPr>
        <w:t xml:space="preserve">je povedal </w:t>
      </w:r>
      <w:r w:rsidRPr="00574B57">
        <w:rPr>
          <w:rFonts w:ascii="Arial" w:hAnsi="Arial" w:cs="Arial"/>
          <w:sz w:val="22"/>
          <w:szCs w:val="22"/>
          <w:lang w:val="sl-SI"/>
        </w:rPr>
        <w:t>Hans Schep, general</w:t>
      </w:r>
      <w:r w:rsidR="005539A8" w:rsidRPr="00574B57">
        <w:rPr>
          <w:rFonts w:ascii="Arial" w:hAnsi="Arial" w:cs="Arial"/>
          <w:sz w:val="22"/>
          <w:szCs w:val="22"/>
          <w:lang w:val="sl-SI"/>
        </w:rPr>
        <w:t xml:space="preserve">ni direktor družbe </w:t>
      </w:r>
      <w:r w:rsidRPr="00574B57">
        <w:rPr>
          <w:rFonts w:ascii="Arial" w:hAnsi="Arial" w:cs="Arial"/>
          <w:sz w:val="22"/>
          <w:szCs w:val="22"/>
          <w:lang w:val="sl-SI"/>
        </w:rPr>
        <w:t>Ford Pro</w:t>
      </w:r>
      <w:r w:rsidR="005539A8" w:rsidRPr="00574B57">
        <w:rPr>
          <w:rFonts w:ascii="Arial" w:hAnsi="Arial" w:cs="Arial"/>
          <w:sz w:val="22"/>
          <w:szCs w:val="22"/>
          <w:lang w:val="sl-SI"/>
        </w:rPr>
        <w:t xml:space="preserve"> v Evropi</w:t>
      </w:r>
      <w:r w:rsidRPr="00574B57">
        <w:rPr>
          <w:rFonts w:ascii="Arial" w:hAnsi="Arial" w:cs="Arial"/>
          <w:sz w:val="22"/>
          <w:szCs w:val="22"/>
          <w:lang w:val="sl-SI"/>
        </w:rPr>
        <w:t>.</w:t>
      </w:r>
    </w:p>
    <w:p w14:paraId="713B999C" w14:textId="77777777" w:rsidR="0030656E" w:rsidRPr="00574B57" w:rsidRDefault="0030656E" w:rsidP="00AB6D0D">
      <w:pPr>
        <w:pStyle w:val="Telobesedila2"/>
        <w:spacing w:line="240" w:lineRule="auto"/>
        <w:rPr>
          <w:rFonts w:ascii="Arial" w:hAnsi="Arial" w:cs="Arial"/>
          <w:sz w:val="22"/>
          <w:szCs w:val="22"/>
          <w:lang w:val="sl-SI"/>
        </w:rPr>
      </w:pPr>
    </w:p>
    <w:p w14:paraId="1D2B01DF" w14:textId="212DFDA9" w:rsidR="00AB6D0D" w:rsidRPr="00574B57" w:rsidRDefault="00D34A8F" w:rsidP="00A77309">
      <w:pPr>
        <w:pStyle w:val="Telobesedila2"/>
        <w:spacing w:line="240" w:lineRule="auto"/>
        <w:rPr>
          <w:rFonts w:ascii="Arial" w:hAnsi="Arial" w:cs="Arial"/>
          <w:sz w:val="22"/>
          <w:szCs w:val="22"/>
          <w:vertAlign w:val="superscript"/>
          <w:lang w:val="sl-SI"/>
        </w:rPr>
      </w:pPr>
      <w:r w:rsidRPr="00574B57">
        <w:rPr>
          <w:rFonts w:ascii="Arial" w:hAnsi="Arial" w:cs="Arial"/>
          <w:sz w:val="22"/>
          <w:szCs w:val="22"/>
          <w:lang w:val="sl-SI"/>
        </w:rPr>
        <w:t xml:space="preserve">Ford Pro je </w:t>
      </w:r>
      <w:r w:rsidR="00D936EA" w:rsidRPr="008F3423">
        <w:rPr>
          <w:rFonts w:ascii="Arial" w:hAnsi="Arial" w:cs="Arial"/>
          <w:sz w:val="22"/>
          <w:szCs w:val="22"/>
          <w:lang w:val="sl-SI"/>
        </w:rPr>
        <w:t>čedalje uspešnejši</w:t>
      </w:r>
      <w:r w:rsidR="00CB6752" w:rsidRPr="00574B57">
        <w:rPr>
          <w:rFonts w:ascii="Arial" w:hAnsi="Arial" w:cs="Arial"/>
          <w:sz w:val="22"/>
          <w:szCs w:val="22"/>
          <w:lang w:val="sl-SI"/>
        </w:rPr>
        <w:t xml:space="preserve"> </w:t>
      </w:r>
      <w:r w:rsidR="00D414FB" w:rsidRPr="00574B57">
        <w:rPr>
          <w:rFonts w:ascii="Arial" w:hAnsi="Arial" w:cs="Arial"/>
          <w:sz w:val="22"/>
          <w:szCs w:val="22"/>
          <w:lang w:val="sl-SI"/>
        </w:rPr>
        <w:t>in prinaša koristi svojim strankam: v drugem četrtletju leta 2024 se je število naročnin na programsko opremo po vsem svetu povečalo za 35 odstotkov. Samo v Evropi ima Ford Pro več kot 80.000 plačanih naročnin na programsko opremo, prodaja gospodarskih vozil pa se je v prvi polovici leta 2024 v primerjavi z letom prej povečala za 10 odstotkov</w:t>
      </w:r>
      <w:r w:rsidR="006E2977" w:rsidRPr="00574B57">
        <w:rPr>
          <w:rFonts w:ascii="Arial" w:hAnsi="Arial" w:cs="Arial"/>
          <w:sz w:val="22"/>
          <w:szCs w:val="22"/>
          <w:lang w:val="sl-SI"/>
        </w:rPr>
        <w:t>.</w:t>
      </w:r>
    </w:p>
    <w:p w14:paraId="206BEAA2" w14:textId="77777777" w:rsidR="006D73A1" w:rsidRPr="00574B57" w:rsidRDefault="006D73A1" w:rsidP="00820345">
      <w:pPr>
        <w:pStyle w:val="Telobesedila2"/>
        <w:spacing w:before="120" w:line="240" w:lineRule="auto"/>
        <w:rPr>
          <w:rFonts w:ascii="Arial" w:hAnsi="Arial" w:cs="Arial"/>
          <w:sz w:val="22"/>
          <w:szCs w:val="22"/>
          <w:lang w:val="sl-SI"/>
        </w:rPr>
      </w:pPr>
    </w:p>
    <w:p w14:paraId="1A6D72CA" w14:textId="17366E4F" w:rsidR="006D73A1" w:rsidRPr="00574B57" w:rsidRDefault="009505E1" w:rsidP="00A77309">
      <w:pPr>
        <w:pStyle w:val="Telobesedila2"/>
        <w:spacing w:line="240" w:lineRule="auto"/>
        <w:rPr>
          <w:rFonts w:ascii="Arial" w:hAnsi="Arial" w:cs="Arial"/>
          <w:b/>
          <w:bCs/>
          <w:sz w:val="22"/>
          <w:szCs w:val="22"/>
          <w:lang w:val="sl-SI"/>
        </w:rPr>
      </w:pPr>
      <w:r w:rsidRPr="00574B57">
        <w:rPr>
          <w:rFonts w:ascii="Arial" w:hAnsi="Arial" w:cs="Arial"/>
          <w:b/>
          <w:bCs/>
          <w:sz w:val="22"/>
          <w:szCs w:val="22"/>
          <w:lang w:val="sl-SI"/>
        </w:rPr>
        <w:t>Produktivna, elektrificirana ponudba vozil</w:t>
      </w:r>
    </w:p>
    <w:p w14:paraId="044D28B5" w14:textId="77777777" w:rsidR="005272DB" w:rsidRPr="00574B57" w:rsidRDefault="005272DB" w:rsidP="00C64091">
      <w:pPr>
        <w:pStyle w:val="Telobesedila2"/>
        <w:spacing w:line="240" w:lineRule="auto"/>
        <w:rPr>
          <w:rFonts w:ascii="Arial" w:hAnsi="Arial" w:cs="Arial"/>
          <w:b/>
          <w:sz w:val="22"/>
          <w:szCs w:val="22"/>
          <w:lang w:val="sl-SI"/>
        </w:rPr>
      </w:pPr>
    </w:p>
    <w:p w14:paraId="4EB7714A" w14:textId="42E6C9C0" w:rsidR="001A0100" w:rsidRPr="00574B57" w:rsidRDefault="00415A85" w:rsidP="00C64091">
      <w:pPr>
        <w:pStyle w:val="Telobesedila2"/>
        <w:spacing w:line="240" w:lineRule="auto"/>
        <w:rPr>
          <w:rFonts w:ascii="Arial" w:hAnsi="Arial" w:cs="Arial"/>
          <w:sz w:val="22"/>
          <w:szCs w:val="22"/>
          <w:lang w:val="sl-SI"/>
        </w:rPr>
      </w:pPr>
      <w:r w:rsidRPr="00574B57">
        <w:rPr>
          <w:rFonts w:ascii="Arial" w:hAnsi="Arial" w:cs="Arial"/>
          <w:sz w:val="22"/>
          <w:szCs w:val="22"/>
          <w:lang w:val="sl-SI"/>
        </w:rPr>
        <w:t xml:space="preserve">Celovita prenova družine dostavnih vozil Transit pomeni, da </w:t>
      </w:r>
      <w:r w:rsidR="00B41F46" w:rsidRPr="00574B57">
        <w:rPr>
          <w:rFonts w:ascii="Arial" w:hAnsi="Arial" w:cs="Arial"/>
          <w:sz w:val="22"/>
          <w:szCs w:val="22"/>
          <w:lang w:val="sl-SI"/>
        </w:rPr>
        <w:t xml:space="preserve">Ford Pro </w:t>
      </w:r>
      <w:r w:rsidRPr="00574B57">
        <w:rPr>
          <w:rFonts w:ascii="Arial" w:hAnsi="Arial" w:cs="Arial"/>
          <w:sz w:val="22"/>
          <w:szCs w:val="22"/>
          <w:lang w:val="sl-SI"/>
        </w:rPr>
        <w:t xml:space="preserve">zdaj za vsak model </w:t>
      </w:r>
      <w:r w:rsidR="00B41F46" w:rsidRPr="00574B57">
        <w:rPr>
          <w:rFonts w:ascii="Arial" w:hAnsi="Arial" w:cs="Arial"/>
          <w:sz w:val="22"/>
          <w:szCs w:val="22"/>
          <w:lang w:val="sl-SI"/>
        </w:rPr>
        <w:t xml:space="preserve">ponuja </w:t>
      </w:r>
      <w:r w:rsidRPr="00574B57">
        <w:rPr>
          <w:rFonts w:ascii="Arial" w:hAnsi="Arial" w:cs="Arial"/>
          <w:sz w:val="22"/>
          <w:szCs w:val="22"/>
          <w:lang w:val="sl-SI"/>
        </w:rPr>
        <w:t xml:space="preserve">električni ali priključni hibridni pogonski sklop. </w:t>
      </w:r>
      <w:r w:rsidR="00AC1139" w:rsidRPr="00574B57">
        <w:rPr>
          <w:rFonts w:ascii="Arial" w:hAnsi="Arial" w:cs="Arial"/>
          <w:sz w:val="22"/>
          <w:szCs w:val="22"/>
          <w:lang w:val="sl-SI"/>
        </w:rPr>
        <w:t xml:space="preserve">Obiskovalci </w:t>
      </w:r>
      <w:r w:rsidRPr="00574B57">
        <w:rPr>
          <w:rFonts w:ascii="Arial" w:hAnsi="Arial" w:cs="Arial"/>
          <w:sz w:val="22"/>
          <w:szCs w:val="22"/>
          <w:lang w:val="sl-SI"/>
        </w:rPr>
        <w:t xml:space="preserve">IAA TRANSPORTATION 2024 </w:t>
      </w:r>
      <w:r w:rsidR="008D081E" w:rsidRPr="00574B57">
        <w:rPr>
          <w:rFonts w:ascii="Arial" w:hAnsi="Arial" w:cs="Arial"/>
          <w:sz w:val="22"/>
          <w:szCs w:val="22"/>
          <w:lang w:val="sl-SI"/>
        </w:rPr>
        <w:t xml:space="preserve">so dobrodošli na </w:t>
      </w:r>
      <w:r w:rsidR="00070C5E" w:rsidRPr="00574B57">
        <w:rPr>
          <w:rFonts w:ascii="Arial" w:hAnsi="Arial" w:cs="Arial"/>
          <w:sz w:val="22"/>
          <w:szCs w:val="22"/>
          <w:lang w:val="sl-SI"/>
        </w:rPr>
        <w:t>razstavn</w:t>
      </w:r>
      <w:r w:rsidR="008D081E" w:rsidRPr="00574B57">
        <w:rPr>
          <w:rFonts w:ascii="Arial" w:hAnsi="Arial" w:cs="Arial"/>
          <w:sz w:val="22"/>
          <w:szCs w:val="22"/>
          <w:lang w:val="sl-SI"/>
        </w:rPr>
        <w:t>em</w:t>
      </w:r>
      <w:r w:rsidR="00070C5E" w:rsidRPr="00574B57">
        <w:rPr>
          <w:rFonts w:ascii="Arial" w:hAnsi="Arial" w:cs="Arial"/>
          <w:sz w:val="22"/>
          <w:szCs w:val="22"/>
          <w:lang w:val="sl-SI"/>
        </w:rPr>
        <w:t xml:space="preserve"> prostor</w:t>
      </w:r>
      <w:r w:rsidR="008D081E" w:rsidRPr="00574B57">
        <w:rPr>
          <w:rFonts w:ascii="Arial" w:hAnsi="Arial" w:cs="Arial"/>
          <w:sz w:val="22"/>
          <w:szCs w:val="22"/>
          <w:lang w:val="sl-SI"/>
        </w:rPr>
        <w:t>u</w:t>
      </w:r>
      <w:r w:rsidR="00070C5E" w:rsidRPr="00574B57">
        <w:rPr>
          <w:rFonts w:ascii="Arial" w:hAnsi="Arial" w:cs="Arial"/>
          <w:sz w:val="22"/>
          <w:szCs w:val="22"/>
          <w:lang w:val="sl-SI"/>
        </w:rPr>
        <w:t xml:space="preserve"> družbe </w:t>
      </w:r>
      <w:r w:rsidRPr="00574B57">
        <w:rPr>
          <w:rFonts w:ascii="Arial" w:hAnsi="Arial" w:cs="Arial"/>
          <w:sz w:val="22"/>
          <w:szCs w:val="22"/>
          <w:lang w:val="sl-SI"/>
        </w:rPr>
        <w:t>Ford Pro</w:t>
      </w:r>
      <w:r w:rsidR="00070C5E" w:rsidRPr="00574B57">
        <w:rPr>
          <w:rFonts w:ascii="Arial" w:hAnsi="Arial" w:cs="Arial"/>
          <w:sz w:val="22"/>
          <w:szCs w:val="22"/>
          <w:lang w:val="sl-SI"/>
        </w:rPr>
        <w:t>, kjer</w:t>
      </w:r>
      <w:r w:rsidRPr="00574B57">
        <w:rPr>
          <w:rFonts w:ascii="Arial" w:hAnsi="Arial" w:cs="Arial"/>
          <w:sz w:val="22"/>
          <w:szCs w:val="22"/>
          <w:lang w:val="sl-SI"/>
        </w:rPr>
        <w:t xml:space="preserve"> si </w:t>
      </w:r>
      <w:r w:rsidR="00070C5E" w:rsidRPr="00574B57">
        <w:rPr>
          <w:rFonts w:ascii="Arial" w:hAnsi="Arial" w:cs="Arial"/>
          <w:sz w:val="22"/>
          <w:szCs w:val="22"/>
          <w:lang w:val="sl-SI"/>
        </w:rPr>
        <w:t xml:space="preserve">lahko </w:t>
      </w:r>
      <w:r w:rsidRPr="00574B57">
        <w:rPr>
          <w:rFonts w:ascii="Arial" w:hAnsi="Arial" w:cs="Arial"/>
          <w:sz w:val="22"/>
          <w:szCs w:val="22"/>
          <w:lang w:val="sl-SI"/>
        </w:rPr>
        <w:t>ogledajo celotno ponudbo, vključno z nekaj evropskimi javnimi premierami</w:t>
      </w:r>
      <w:r w:rsidR="005272DB" w:rsidRPr="00574B57">
        <w:rPr>
          <w:rFonts w:ascii="Arial" w:hAnsi="Arial" w:cs="Arial"/>
          <w:sz w:val="22"/>
          <w:szCs w:val="22"/>
          <w:lang w:val="sl-SI"/>
        </w:rPr>
        <w:t>:</w:t>
      </w:r>
    </w:p>
    <w:p w14:paraId="5D85472E" w14:textId="6BEC6D08" w:rsidR="00557E4E" w:rsidRPr="00574B57" w:rsidRDefault="00557E4E" w:rsidP="00820345">
      <w:pPr>
        <w:pStyle w:val="Telobesedila2"/>
        <w:spacing w:line="240" w:lineRule="auto"/>
        <w:rPr>
          <w:rFonts w:ascii="Arial" w:hAnsi="Arial" w:cs="Arial"/>
          <w:sz w:val="22"/>
          <w:szCs w:val="22"/>
          <w:lang w:val="sl-SI"/>
        </w:rPr>
      </w:pPr>
    </w:p>
    <w:p w14:paraId="29608B62" w14:textId="158023AC" w:rsidR="005272DB" w:rsidRPr="00574B57" w:rsidRDefault="003E052B" w:rsidP="00A629C8">
      <w:pPr>
        <w:pStyle w:val="Telobesedila2"/>
        <w:numPr>
          <w:ilvl w:val="0"/>
          <w:numId w:val="29"/>
        </w:numPr>
        <w:spacing w:line="240" w:lineRule="auto"/>
        <w:rPr>
          <w:rFonts w:ascii="Arial" w:hAnsi="Arial" w:cs="Arial"/>
          <w:sz w:val="22"/>
          <w:szCs w:val="22"/>
          <w:lang w:val="sl-SI"/>
        </w:rPr>
      </w:pPr>
      <w:hyperlink r:id="rId11" w:history="1">
        <w:r w:rsidR="005272DB" w:rsidRPr="00574B57">
          <w:rPr>
            <w:rStyle w:val="Hiperpovezava"/>
            <w:rFonts w:ascii="Arial" w:hAnsi="Arial" w:cs="Arial"/>
            <w:b/>
            <w:bCs/>
            <w:sz w:val="22"/>
            <w:szCs w:val="22"/>
            <w:lang w:val="sl-SI"/>
          </w:rPr>
          <w:t>E-Transit Courier</w:t>
        </w:r>
      </w:hyperlink>
      <w:r w:rsidR="005272DB" w:rsidRPr="00574B57">
        <w:rPr>
          <w:rFonts w:ascii="Arial" w:hAnsi="Arial" w:cs="Arial"/>
          <w:sz w:val="22"/>
          <w:szCs w:val="22"/>
          <w:lang w:val="sl-SI"/>
        </w:rPr>
        <w:t xml:space="preserve">. </w:t>
      </w:r>
      <w:r w:rsidR="0054423E" w:rsidRPr="00574B57">
        <w:rPr>
          <w:rFonts w:ascii="Arial" w:hAnsi="Arial" w:cs="Arial"/>
          <w:sz w:val="22"/>
          <w:szCs w:val="22"/>
          <w:lang w:val="sl-SI"/>
        </w:rPr>
        <w:t xml:space="preserve">Po predstavitvi povsem novega kompaktnega dostavnega vozila Transit Courier v začetku leta 2024 Ford Pro sporoča, da </w:t>
      </w:r>
      <w:r w:rsidR="00055146" w:rsidRPr="00574B57">
        <w:rPr>
          <w:rFonts w:ascii="Arial" w:hAnsi="Arial" w:cs="Arial"/>
          <w:sz w:val="22"/>
          <w:szCs w:val="22"/>
          <w:lang w:val="sl-SI"/>
        </w:rPr>
        <w:t>lahko kupci že naročijo</w:t>
      </w:r>
      <w:r w:rsidR="0054423E" w:rsidRPr="00574B57">
        <w:rPr>
          <w:rFonts w:ascii="Arial" w:hAnsi="Arial" w:cs="Arial"/>
          <w:sz w:val="22"/>
          <w:szCs w:val="22"/>
          <w:lang w:val="sl-SI"/>
        </w:rPr>
        <w:t xml:space="preserve"> električni E</w:t>
      </w:r>
      <w:r w:rsidR="0054423E" w:rsidRPr="00574B57">
        <w:rPr>
          <w:rFonts w:ascii="Arial" w:hAnsi="Arial" w:cs="Arial"/>
          <w:sz w:val="22"/>
          <w:szCs w:val="22"/>
          <w:lang w:val="sl-SI"/>
        </w:rPr>
        <w:noBreakHyphen/>
      </w:r>
      <w:proofErr w:type="spellStart"/>
      <w:r w:rsidR="0054423E" w:rsidRPr="00574B57">
        <w:rPr>
          <w:rFonts w:ascii="Arial" w:hAnsi="Arial" w:cs="Arial"/>
          <w:sz w:val="22"/>
          <w:szCs w:val="22"/>
          <w:lang w:val="sl-SI"/>
        </w:rPr>
        <w:t>Transit</w:t>
      </w:r>
      <w:proofErr w:type="spellEnd"/>
      <w:r w:rsidR="0054423E" w:rsidRPr="00574B57">
        <w:rPr>
          <w:rFonts w:ascii="Arial" w:hAnsi="Arial" w:cs="Arial"/>
          <w:sz w:val="22"/>
          <w:szCs w:val="22"/>
          <w:lang w:val="sl-SI"/>
        </w:rPr>
        <w:t xml:space="preserve"> </w:t>
      </w:r>
      <w:proofErr w:type="spellStart"/>
      <w:r w:rsidR="0054423E" w:rsidRPr="00574B57">
        <w:rPr>
          <w:rFonts w:ascii="Arial" w:hAnsi="Arial" w:cs="Arial"/>
          <w:sz w:val="22"/>
          <w:szCs w:val="22"/>
          <w:lang w:val="sl-SI"/>
        </w:rPr>
        <w:t>Courier</w:t>
      </w:r>
      <w:proofErr w:type="spellEnd"/>
      <w:r w:rsidR="008F3423">
        <w:rPr>
          <w:rFonts w:ascii="Arial" w:hAnsi="Arial" w:cs="Arial"/>
          <w:sz w:val="22"/>
          <w:szCs w:val="22"/>
          <w:lang w:val="sl-SI"/>
        </w:rPr>
        <w:t xml:space="preserve"> (na voljo na izbranih trgih)</w:t>
      </w:r>
      <w:r w:rsidR="0054423E" w:rsidRPr="00574B57">
        <w:rPr>
          <w:rFonts w:ascii="Arial" w:hAnsi="Arial" w:cs="Arial"/>
          <w:sz w:val="22"/>
          <w:szCs w:val="22"/>
          <w:lang w:val="sl-SI"/>
        </w:rPr>
        <w:t xml:space="preserve">. S potrjeno uporabno zmogljivostjo baterije 43 kWh električni dostavnik ponuja do 300 km dosega, </w:t>
      </w:r>
      <w:r w:rsidR="00AC3CB5" w:rsidRPr="00574B57">
        <w:rPr>
          <w:rFonts w:ascii="Arial" w:hAnsi="Arial" w:cs="Arial"/>
          <w:sz w:val="22"/>
          <w:szCs w:val="22"/>
          <w:lang w:val="sl-SI"/>
        </w:rPr>
        <w:t xml:space="preserve">nosilnost </w:t>
      </w:r>
      <w:r w:rsidR="0054423E" w:rsidRPr="00574B57">
        <w:rPr>
          <w:rFonts w:ascii="Arial" w:hAnsi="Arial" w:cs="Arial"/>
          <w:sz w:val="22"/>
          <w:szCs w:val="22"/>
          <w:lang w:val="sl-SI"/>
        </w:rPr>
        <w:t>700 kg</w:t>
      </w:r>
      <w:r w:rsidR="0054423E" w:rsidRPr="00574B57">
        <w:rPr>
          <w:rFonts w:ascii="Arial" w:hAnsi="Arial" w:cs="Arial"/>
          <w:sz w:val="22"/>
          <w:szCs w:val="22"/>
          <w:vertAlign w:val="superscript"/>
          <w:lang w:val="sl-SI"/>
        </w:rPr>
        <w:t>9</w:t>
      </w:r>
      <w:r w:rsidR="0054423E" w:rsidRPr="00574B57">
        <w:rPr>
          <w:rFonts w:ascii="Arial" w:hAnsi="Arial" w:cs="Arial"/>
          <w:sz w:val="22"/>
          <w:szCs w:val="22"/>
          <w:lang w:val="sl-SI"/>
        </w:rPr>
        <w:t xml:space="preserve"> in 25 odstotkov več tovornega prostora kot Transit Courier prejšnje generacije. </w:t>
      </w:r>
      <w:r w:rsidR="00DB099E" w:rsidRPr="00574B57">
        <w:rPr>
          <w:rFonts w:ascii="Arial" w:hAnsi="Arial" w:cs="Arial"/>
          <w:sz w:val="22"/>
          <w:szCs w:val="22"/>
          <w:lang w:val="sl-SI"/>
        </w:rPr>
        <w:t>P</w:t>
      </w:r>
      <w:r w:rsidR="0054423E" w:rsidRPr="00574B57">
        <w:rPr>
          <w:rFonts w:ascii="Arial" w:hAnsi="Arial" w:cs="Arial"/>
          <w:sz w:val="22"/>
          <w:szCs w:val="22"/>
          <w:lang w:val="sl-SI"/>
        </w:rPr>
        <w:t xml:space="preserve">olnjenje </w:t>
      </w:r>
      <w:r w:rsidR="00FA78DF" w:rsidRPr="00574B57">
        <w:rPr>
          <w:rFonts w:ascii="Arial" w:hAnsi="Arial" w:cs="Arial"/>
          <w:sz w:val="22"/>
          <w:szCs w:val="22"/>
          <w:lang w:val="sl-SI"/>
        </w:rPr>
        <w:t xml:space="preserve">baterije od </w:t>
      </w:r>
      <w:r w:rsidR="00DB099E" w:rsidRPr="00574B57">
        <w:rPr>
          <w:rFonts w:ascii="Arial" w:hAnsi="Arial" w:cs="Arial"/>
          <w:sz w:val="22"/>
          <w:szCs w:val="22"/>
          <w:lang w:val="sl-SI"/>
        </w:rPr>
        <w:t>10</w:t>
      </w:r>
      <w:r w:rsidR="00FA78DF" w:rsidRPr="00574B57">
        <w:rPr>
          <w:rFonts w:ascii="Arial" w:hAnsi="Arial" w:cs="Arial"/>
          <w:sz w:val="22"/>
          <w:szCs w:val="22"/>
          <w:lang w:val="sl-SI"/>
        </w:rPr>
        <w:t xml:space="preserve"> do </w:t>
      </w:r>
      <w:r w:rsidR="00DB099E" w:rsidRPr="00574B57">
        <w:rPr>
          <w:rFonts w:ascii="Arial" w:hAnsi="Arial" w:cs="Arial"/>
          <w:sz w:val="22"/>
          <w:szCs w:val="22"/>
          <w:lang w:val="sl-SI"/>
        </w:rPr>
        <w:t>80</w:t>
      </w:r>
      <w:r w:rsidR="00FA78DF" w:rsidRPr="00574B57">
        <w:rPr>
          <w:rFonts w:ascii="Arial" w:hAnsi="Arial" w:cs="Arial"/>
          <w:sz w:val="22"/>
          <w:szCs w:val="22"/>
          <w:lang w:val="sl-SI"/>
        </w:rPr>
        <w:t xml:space="preserve"> </w:t>
      </w:r>
      <w:r w:rsidR="00DB099E" w:rsidRPr="00574B57">
        <w:rPr>
          <w:rFonts w:ascii="Arial" w:hAnsi="Arial" w:cs="Arial"/>
          <w:sz w:val="22"/>
          <w:szCs w:val="22"/>
          <w:lang w:val="sl-SI"/>
        </w:rPr>
        <w:t>odstot</w:t>
      </w:r>
      <w:r w:rsidR="00FA78DF" w:rsidRPr="00574B57">
        <w:rPr>
          <w:rFonts w:ascii="Arial" w:hAnsi="Arial" w:cs="Arial"/>
          <w:sz w:val="22"/>
          <w:szCs w:val="22"/>
          <w:lang w:val="sl-SI"/>
        </w:rPr>
        <w:t xml:space="preserve">kov </w:t>
      </w:r>
      <w:r w:rsidR="0054423E" w:rsidRPr="00574B57">
        <w:rPr>
          <w:rFonts w:ascii="Arial" w:hAnsi="Arial" w:cs="Arial"/>
          <w:sz w:val="22"/>
          <w:szCs w:val="22"/>
          <w:lang w:val="sl-SI"/>
        </w:rPr>
        <w:t>s s</w:t>
      </w:r>
      <w:r w:rsidR="00DB099E" w:rsidRPr="00574B57">
        <w:rPr>
          <w:rFonts w:ascii="Arial" w:hAnsi="Arial" w:cs="Arial"/>
          <w:sz w:val="22"/>
          <w:szCs w:val="22"/>
          <w:lang w:val="sl-SI"/>
        </w:rPr>
        <w:t>erijskim</w:t>
      </w:r>
      <w:r w:rsidR="0054423E" w:rsidRPr="00574B57">
        <w:rPr>
          <w:rFonts w:ascii="Arial" w:hAnsi="Arial" w:cs="Arial"/>
          <w:sz w:val="22"/>
          <w:szCs w:val="22"/>
          <w:lang w:val="sl-SI"/>
        </w:rPr>
        <w:t xml:space="preserve"> polnilnikom z enosmerni</w:t>
      </w:r>
      <w:r w:rsidR="00FA78DF" w:rsidRPr="00574B57">
        <w:rPr>
          <w:rFonts w:ascii="Arial" w:hAnsi="Arial" w:cs="Arial"/>
          <w:sz w:val="22"/>
          <w:szCs w:val="22"/>
          <w:lang w:val="sl-SI"/>
        </w:rPr>
        <w:t>m</w:t>
      </w:r>
      <w:r w:rsidR="0054423E" w:rsidRPr="00574B57">
        <w:rPr>
          <w:rFonts w:ascii="Arial" w:hAnsi="Arial" w:cs="Arial"/>
          <w:sz w:val="22"/>
          <w:szCs w:val="22"/>
          <w:lang w:val="sl-SI"/>
        </w:rPr>
        <w:t xml:space="preserve"> tok</w:t>
      </w:r>
      <w:r w:rsidR="00FA78DF" w:rsidRPr="00574B57">
        <w:rPr>
          <w:rFonts w:ascii="Arial" w:hAnsi="Arial" w:cs="Arial"/>
          <w:sz w:val="22"/>
          <w:szCs w:val="22"/>
          <w:lang w:val="sl-SI"/>
        </w:rPr>
        <w:t>om z močjo 100 kW</w:t>
      </w:r>
      <w:r w:rsidR="0054423E" w:rsidRPr="00574B57">
        <w:rPr>
          <w:rFonts w:ascii="Arial" w:hAnsi="Arial" w:cs="Arial"/>
          <w:sz w:val="22"/>
          <w:szCs w:val="22"/>
          <w:lang w:val="sl-SI"/>
        </w:rPr>
        <w:t xml:space="preserve"> traja približno 23 minut.</w:t>
      </w:r>
      <w:r w:rsidR="0054423E" w:rsidRPr="00574B57">
        <w:rPr>
          <w:rFonts w:ascii="Arial" w:hAnsi="Arial" w:cs="Arial"/>
          <w:sz w:val="22"/>
          <w:szCs w:val="22"/>
          <w:vertAlign w:val="superscript"/>
          <w:lang w:val="sl-SI"/>
        </w:rPr>
        <w:t>10</w:t>
      </w:r>
      <w:r w:rsidR="0054423E" w:rsidRPr="00574B57">
        <w:rPr>
          <w:rFonts w:ascii="Arial" w:hAnsi="Arial" w:cs="Arial"/>
          <w:sz w:val="22"/>
          <w:szCs w:val="22"/>
          <w:lang w:val="sl-SI"/>
        </w:rPr>
        <w:t xml:space="preserve"> Proizvodnja se bo začela naslednje leto, prve dobave pa </w:t>
      </w:r>
      <w:r w:rsidR="002F7627" w:rsidRPr="00574B57">
        <w:rPr>
          <w:rFonts w:ascii="Arial" w:hAnsi="Arial" w:cs="Arial"/>
          <w:sz w:val="22"/>
          <w:szCs w:val="22"/>
          <w:lang w:val="sl-SI"/>
        </w:rPr>
        <w:t xml:space="preserve">načrtujejo </w:t>
      </w:r>
      <w:r w:rsidR="0054423E" w:rsidRPr="00574B57">
        <w:rPr>
          <w:rFonts w:ascii="Arial" w:hAnsi="Arial" w:cs="Arial"/>
          <w:sz w:val="22"/>
          <w:szCs w:val="22"/>
          <w:lang w:val="sl-SI"/>
        </w:rPr>
        <w:t>spomladi</w:t>
      </w:r>
      <w:r w:rsidR="005272DB" w:rsidRPr="00574B57">
        <w:rPr>
          <w:rFonts w:ascii="Arial" w:hAnsi="Arial" w:cs="Arial"/>
          <w:sz w:val="22"/>
          <w:szCs w:val="22"/>
          <w:lang w:val="sl-SI"/>
        </w:rPr>
        <w:t>.</w:t>
      </w:r>
      <w:r w:rsidR="005272DB" w:rsidRPr="00574B57">
        <w:rPr>
          <w:rFonts w:ascii="Arial" w:hAnsi="Arial" w:cs="Arial"/>
          <w:sz w:val="22"/>
          <w:szCs w:val="22"/>
          <w:lang w:val="sl-SI"/>
        </w:rPr>
        <w:br/>
      </w:r>
    </w:p>
    <w:p w14:paraId="65609A74" w14:textId="60E76D1E" w:rsidR="00557E4E" w:rsidRPr="00574B57" w:rsidRDefault="003E052B" w:rsidP="00A629C8">
      <w:pPr>
        <w:pStyle w:val="Telobesedila2"/>
        <w:numPr>
          <w:ilvl w:val="0"/>
          <w:numId w:val="29"/>
        </w:numPr>
        <w:spacing w:line="240" w:lineRule="auto"/>
        <w:rPr>
          <w:rFonts w:ascii="Arial" w:hAnsi="Arial" w:cs="Arial"/>
          <w:sz w:val="22"/>
          <w:szCs w:val="22"/>
          <w:lang w:val="sl-SI"/>
        </w:rPr>
      </w:pPr>
      <w:hyperlink r:id="rId12" w:history="1">
        <w:r w:rsidR="00557E4E" w:rsidRPr="00574B57">
          <w:rPr>
            <w:rStyle w:val="Hiperpovezava"/>
            <w:rFonts w:ascii="Arial" w:hAnsi="Arial" w:cs="Arial"/>
            <w:b/>
            <w:bCs/>
            <w:sz w:val="22"/>
            <w:szCs w:val="22"/>
            <w:lang w:val="sl-SI"/>
          </w:rPr>
          <w:t xml:space="preserve">E-Transit </w:t>
        </w:r>
        <w:r w:rsidR="002F7627" w:rsidRPr="00574B57">
          <w:rPr>
            <w:rStyle w:val="Hiperpovezava"/>
            <w:rFonts w:ascii="Arial" w:hAnsi="Arial" w:cs="Arial"/>
            <w:b/>
            <w:bCs/>
            <w:sz w:val="22"/>
            <w:szCs w:val="22"/>
            <w:lang w:val="sl-SI"/>
          </w:rPr>
          <w:t>s po</w:t>
        </w:r>
        <w:r w:rsidR="006B72CF" w:rsidRPr="00574B57">
          <w:rPr>
            <w:rStyle w:val="Hiperpovezava"/>
            <w:rFonts w:ascii="Arial" w:hAnsi="Arial" w:cs="Arial"/>
            <w:b/>
            <w:bCs/>
            <w:sz w:val="22"/>
            <w:szCs w:val="22"/>
            <w:lang w:val="sl-SI"/>
          </w:rPr>
          <w:t>večanim</w:t>
        </w:r>
        <w:r w:rsidR="002F7627" w:rsidRPr="00574B57">
          <w:rPr>
            <w:rStyle w:val="Hiperpovezava"/>
            <w:rFonts w:ascii="Arial" w:hAnsi="Arial" w:cs="Arial"/>
            <w:b/>
            <w:bCs/>
            <w:sz w:val="22"/>
            <w:szCs w:val="22"/>
            <w:lang w:val="sl-SI"/>
          </w:rPr>
          <w:t xml:space="preserve"> dosegom</w:t>
        </w:r>
      </w:hyperlink>
      <w:r w:rsidR="00557E4E" w:rsidRPr="00574B57">
        <w:rPr>
          <w:rFonts w:ascii="Arial" w:hAnsi="Arial" w:cs="Arial"/>
          <w:sz w:val="22"/>
          <w:szCs w:val="22"/>
          <w:lang w:val="sl-SI"/>
        </w:rPr>
        <w:t xml:space="preserve">. </w:t>
      </w:r>
      <w:r w:rsidR="00BD7159" w:rsidRPr="00574B57">
        <w:rPr>
          <w:rFonts w:ascii="Arial" w:hAnsi="Arial" w:cs="Arial"/>
          <w:sz w:val="22"/>
          <w:szCs w:val="22"/>
          <w:lang w:val="sl-SI"/>
        </w:rPr>
        <w:t>Na salonu IAA TRANSPORTATION 2024 si je možno prvič ogledati različico E</w:t>
      </w:r>
      <w:r w:rsidR="008B60A0" w:rsidRPr="00574B57">
        <w:rPr>
          <w:rFonts w:ascii="Arial" w:hAnsi="Arial" w:cs="Arial"/>
          <w:sz w:val="22"/>
          <w:szCs w:val="22"/>
          <w:lang w:val="sl-SI"/>
        </w:rPr>
        <w:noBreakHyphen/>
      </w:r>
      <w:r w:rsidR="00BD7159" w:rsidRPr="00574B57">
        <w:rPr>
          <w:rFonts w:ascii="Arial" w:hAnsi="Arial" w:cs="Arial"/>
          <w:sz w:val="22"/>
          <w:szCs w:val="22"/>
          <w:lang w:val="sl-SI"/>
        </w:rPr>
        <w:t>Transit</w:t>
      </w:r>
      <w:r w:rsidR="008B60A0" w:rsidRPr="00574B57">
        <w:rPr>
          <w:rFonts w:ascii="Arial" w:hAnsi="Arial" w:cs="Arial"/>
          <w:sz w:val="22"/>
          <w:szCs w:val="22"/>
          <w:lang w:val="sl-SI"/>
        </w:rPr>
        <w:t>a</w:t>
      </w:r>
      <w:r w:rsidR="00BD7159" w:rsidRPr="00574B57">
        <w:rPr>
          <w:rFonts w:ascii="Arial" w:hAnsi="Arial" w:cs="Arial"/>
          <w:sz w:val="22"/>
          <w:szCs w:val="22"/>
          <w:lang w:val="sl-SI"/>
        </w:rPr>
        <w:t xml:space="preserve"> </w:t>
      </w:r>
      <w:r w:rsidR="006B72CF" w:rsidRPr="00574B57">
        <w:rPr>
          <w:rFonts w:ascii="Arial" w:hAnsi="Arial" w:cs="Arial"/>
          <w:sz w:val="22"/>
          <w:szCs w:val="22"/>
          <w:lang w:val="sl-SI"/>
        </w:rPr>
        <w:t xml:space="preserve">z zmogljivostjo </w:t>
      </w:r>
      <w:r w:rsidR="00BD7159" w:rsidRPr="00574B57">
        <w:rPr>
          <w:rFonts w:ascii="Arial" w:hAnsi="Arial" w:cs="Arial"/>
          <w:sz w:val="22"/>
          <w:szCs w:val="22"/>
          <w:lang w:val="sl-SI"/>
        </w:rPr>
        <w:t>89 kWh</w:t>
      </w:r>
      <w:r w:rsidR="006B72CF" w:rsidRPr="00574B57">
        <w:rPr>
          <w:rFonts w:ascii="Arial" w:hAnsi="Arial" w:cs="Arial"/>
          <w:sz w:val="22"/>
          <w:szCs w:val="22"/>
          <w:lang w:val="sl-SI"/>
        </w:rPr>
        <w:t xml:space="preserve"> za povečan doseg</w:t>
      </w:r>
      <w:r w:rsidR="00BD7159" w:rsidRPr="00574B57">
        <w:rPr>
          <w:rFonts w:ascii="Arial" w:hAnsi="Arial" w:cs="Arial"/>
          <w:sz w:val="22"/>
          <w:szCs w:val="22"/>
          <w:lang w:val="sl-SI"/>
        </w:rPr>
        <w:t xml:space="preserve">, najbolje prodajanega dvotonskega električnega </w:t>
      </w:r>
      <w:r w:rsidR="006F7755" w:rsidRPr="00574B57">
        <w:rPr>
          <w:rFonts w:ascii="Arial" w:hAnsi="Arial" w:cs="Arial"/>
          <w:sz w:val="22"/>
          <w:szCs w:val="22"/>
          <w:lang w:val="sl-SI"/>
        </w:rPr>
        <w:t>dostavnika</w:t>
      </w:r>
      <w:r w:rsidR="00BD7159" w:rsidRPr="00574B57">
        <w:rPr>
          <w:rFonts w:ascii="Arial" w:hAnsi="Arial" w:cs="Arial"/>
          <w:sz w:val="22"/>
          <w:szCs w:val="22"/>
          <w:lang w:val="sl-SI"/>
        </w:rPr>
        <w:t xml:space="preserve"> v Evropi, s s</w:t>
      </w:r>
      <w:r w:rsidR="006F7755" w:rsidRPr="00574B57">
        <w:rPr>
          <w:rFonts w:ascii="Arial" w:hAnsi="Arial" w:cs="Arial"/>
          <w:sz w:val="22"/>
          <w:szCs w:val="22"/>
          <w:lang w:val="sl-SI"/>
        </w:rPr>
        <w:t>erijsko</w:t>
      </w:r>
      <w:r w:rsidR="00BD7159" w:rsidRPr="00574B57">
        <w:rPr>
          <w:rFonts w:ascii="Arial" w:hAnsi="Arial" w:cs="Arial"/>
          <w:sz w:val="22"/>
          <w:szCs w:val="22"/>
          <w:lang w:val="sl-SI"/>
        </w:rPr>
        <w:t xml:space="preserve"> toplotno črpalko, hitrejšim polnjenjem in dosegom do 402 km</w:t>
      </w:r>
      <w:r w:rsidR="00F41EDF" w:rsidRPr="00574B57">
        <w:rPr>
          <w:rFonts w:ascii="Arial" w:hAnsi="Arial" w:cs="Arial"/>
          <w:sz w:val="22"/>
          <w:szCs w:val="22"/>
          <w:lang w:val="sl-SI"/>
        </w:rPr>
        <w:t xml:space="preserve">. Ta model je še posebej primeren za </w:t>
      </w:r>
      <w:r w:rsidR="00BD7159" w:rsidRPr="00574B57">
        <w:rPr>
          <w:rFonts w:ascii="Arial" w:hAnsi="Arial" w:cs="Arial"/>
          <w:sz w:val="22"/>
          <w:szCs w:val="22"/>
          <w:lang w:val="sl-SI"/>
        </w:rPr>
        <w:t>podjetj</w:t>
      </w:r>
      <w:r w:rsidR="00F41EDF" w:rsidRPr="00574B57">
        <w:rPr>
          <w:rFonts w:ascii="Arial" w:hAnsi="Arial" w:cs="Arial"/>
          <w:sz w:val="22"/>
          <w:szCs w:val="22"/>
          <w:lang w:val="sl-SI"/>
        </w:rPr>
        <w:t>a</w:t>
      </w:r>
      <w:r w:rsidR="00BD7159" w:rsidRPr="00574B57">
        <w:rPr>
          <w:rFonts w:ascii="Arial" w:hAnsi="Arial" w:cs="Arial"/>
          <w:sz w:val="22"/>
          <w:szCs w:val="22"/>
          <w:lang w:val="sl-SI"/>
        </w:rPr>
        <w:t xml:space="preserve"> z daljšimi potmi ali večjimi potrebami po moči, kot je na primer dostava hlajenih živil. </w:t>
      </w:r>
      <w:r w:rsidR="0078396B" w:rsidRPr="00574B57">
        <w:rPr>
          <w:rFonts w:ascii="Arial" w:hAnsi="Arial" w:cs="Arial"/>
          <w:sz w:val="22"/>
          <w:szCs w:val="22"/>
          <w:lang w:val="sl-SI"/>
        </w:rPr>
        <w:t xml:space="preserve">Naročila </w:t>
      </w:r>
      <w:r w:rsidR="00BD7159" w:rsidRPr="00574B57">
        <w:rPr>
          <w:rFonts w:ascii="Arial" w:hAnsi="Arial" w:cs="Arial"/>
          <w:sz w:val="22"/>
          <w:szCs w:val="22"/>
          <w:lang w:val="sl-SI"/>
        </w:rPr>
        <w:t>model</w:t>
      </w:r>
      <w:r w:rsidR="0078396B" w:rsidRPr="00574B57">
        <w:rPr>
          <w:rFonts w:ascii="Arial" w:hAnsi="Arial" w:cs="Arial"/>
          <w:sz w:val="22"/>
          <w:szCs w:val="22"/>
          <w:lang w:val="sl-SI"/>
        </w:rPr>
        <w:t>a</w:t>
      </w:r>
      <w:r w:rsidR="00BD7159" w:rsidRPr="00574B57">
        <w:rPr>
          <w:rFonts w:ascii="Arial" w:hAnsi="Arial" w:cs="Arial"/>
          <w:sz w:val="22"/>
          <w:szCs w:val="22"/>
          <w:lang w:val="sl-SI"/>
        </w:rPr>
        <w:t xml:space="preserve"> z večjim dosegom bodo </w:t>
      </w:r>
      <w:r w:rsidR="0078396B" w:rsidRPr="00574B57">
        <w:rPr>
          <w:rFonts w:ascii="Arial" w:hAnsi="Arial" w:cs="Arial"/>
          <w:sz w:val="22"/>
          <w:szCs w:val="22"/>
          <w:lang w:val="sl-SI"/>
        </w:rPr>
        <w:t>začeli sprejemati</w:t>
      </w:r>
      <w:r w:rsidR="00BD7159" w:rsidRPr="00574B57">
        <w:rPr>
          <w:rFonts w:ascii="Arial" w:hAnsi="Arial" w:cs="Arial"/>
          <w:sz w:val="22"/>
          <w:szCs w:val="22"/>
          <w:lang w:val="sl-SI"/>
        </w:rPr>
        <w:t xml:space="preserve"> oktobra, proizvodnja pa se bo </w:t>
      </w:r>
      <w:r w:rsidR="001F0CCE" w:rsidRPr="00574B57">
        <w:rPr>
          <w:rFonts w:ascii="Arial" w:hAnsi="Arial" w:cs="Arial"/>
          <w:sz w:val="22"/>
          <w:szCs w:val="22"/>
          <w:lang w:val="sl-SI"/>
        </w:rPr>
        <w:t>sledila</w:t>
      </w:r>
      <w:r w:rsidR="00BD7159" w:rsidRPr="00574B57">
        <w:rPr>
          <w:rFonts w:ascii="Arial" w:hAnsi="Arial" w:cs="Arial"/>
          <w:sz w:val="22"/>
          <w:szCs w:val="22"/>
          <w:lang w:val="sl-SI"/>
        </w:rPr>
        <w:t xml:space="preserve"> v začetku leta 2025</w:t>
      </w:r>
      <w:r w:rsidR="0033171B" w:rsidRPr="00574B57">
        <w:rPr>
          <w:rFonts w:ascii="Arial" w:hAnsi="Arial" w:cs="Arial"/>
          <w:sz w:val="22"/>
          <w:szCs w:val="22"/>
          <w:lang w:val="sl-SI"/>
        </w:rPr>
        <w:t xml:space="preserve">. </w:t>
      </w:r>
    </w:p>
    <w:p w14:paraId="7AB4A5CB" w14:textId="77777777" w:rsidR="00557E4E" w:rsidRPr="00574B57" w:rsidRDefault="00557E4E" w:rsidP="006357E6">
      <w:pPr>
        <w:pStyle w:val="Telobesedila2"/>
        <w:spacing w:line="240" w:lineRule="auto"/>
        <w:rPr>
          <w:rFonts w:ascii="Arial" w:hAnsi="Arial" w:cs="Arial"/>
          <w:sz w:val="22"/>
          <w:szCs w:val="22"/>
          <w:lang w:val="sl-SI"/>
        </w:rPr>
      </w:pPr>
    </w:p>
    <w:p w14:paraId="3D8C070E" w14:textId="1796BA0D" w:rsidR="001701F2" w:rsidRPr="00574B57" w:rsidRDefault="003E052B" w:rsidP="001701F2">
      <w:pPr>
        <w:pStyle w:val="Telobesedila2"/>
        <w:numPr>
          <w:ilvl w:val="0"/>
          <w:numId w:val="30"/>
        </w:numPr>
        <w:spacing w:line="240" w:lineRule="auto"/>
        <w:rPr>
          <w:rFonts w:ascii="Arial" w:hAnsi="Arial" w:cs="Arial"/>
          <w:sz w:val="22"/>
          <w:szCs w:val="22"/>
          <w:lang w:val="sl-SI"/>
        </w:rPr>
      </w:pPr>
      <w:hyperlink r:id="rId13" w:history="1">
        <w:r w:rsidR="00A04843" w:rsidRPr="00574B57">
          <w:rPr>
            <w:rStyle w:val="Hiperpovezava"/>
            <w:rFonts w:ascii="Arial" w:hAnsi="Arial" w:cs="Arial"/>
            <w:b/>
            <w:bCs/>
            <w:sz w:val="22"/>
            <w:szCs w:val="22"/>
            <w:lang w:val="sl-SI"/>
          </w:rPr>
          <w:t>E-Transit Custom</w:t>
        </w:r>
      </w:hyperlink>
      <w:r w:rsidR="0052204B" w:rsidRPr="00574B57">
        <w:rPr>
          <w:rFonts w:ascii="Arial" w:hAnsi="Arial" w:cs="Arial"/>
          <w:sz w:val="22"/>
          <w:szCs w:val="22"/>
          <w:lang w:val="sl-SI"/>
        </w:rPr>
        <w:t>.</w:t>
      </w:r>
      <w:r w:rsidR="00A04843" w:rsidRPr="00574B57">
        <w:rPr>
          <w:rFonts w:ascii="Arial" w:hAnsi="Arial" w:cs="Arial"/>
          <w:sz w:val="22"/>
          <w:szCs w:val="22"/>
          <w:lang w:val="sl-SI"/>
        </w:rPr>
        <w:t xml:space="preserve"> </w:t>
      </w:r>
      <w:r w:rsidR="007A026D" w:rsidRPr="00574B57">
        <w:rPr>
          <w:rFonts w:ascii="Arial" w:hAnsi="Arial" w:cs="Arial"/>
          <w:sz w:val="22"/>
          <w:szCs w:val="22"/>
          <w:lang w:val="sl-SI"/>
        </w:rPr>
        <w:t>Električn</w:t>
      </w:r>
      <w:r w:rsidR="00ED3C4D" w:rsidRPr="00574B57">
        <w:rPr>
          <w:rFonts w:ascii="Arial" w:hAnsi="Arial" w:cs="Arial"/>
          <w:sz w:val="22"/>
          <w:szCs w:val="22"/>
          <w:lang w:val="sl-SI"/>
        </w:rPr>
        <w:t>o</w:t>
      </w:r>
      <w:r w:rsidR="007A026D" w:rsidRPr="00574B57">
        <w:rPr>
          <w:rFonts w:ascii="Arial" w:hAnsi="Arial" w:cs="Arial"/>
          <w:sz w:val="22"/>
          <w:szCs w:val="22"/>
          <w:lang w:val="sl-SI"/>
        </w:rPr>
        <w:t xml:space="preserve"> različic</w:t>
      </w:r>
      <w:r w:rsidR="00ED3C4D" w:rsidRPr="00574B57">
        <w:rPr>
          <w:rFonts w:ascii="Arial" w:hAnsi="Arial" w:cs="Arial"/>
          <w:sz w:val="22"/>
          <w:szCs w:val="22"/>
          <w:lang w:val="sl-SI"/>
        </w:rPr>
        <w:t>o</w:t>
      </w:r>
      <w:r w:rsidR="007A026D" w:rsidRPr="00574B57">
        <w:rPr>
          <w:rFonts w:ascii="Arial" w:hAnsi="Arial" w:cs="Arial"/>
          <w:sz w:val="22"/>
          <w:szCs w:val="22"/>
          <w:lang w:val="sl-SI"/>
        </w:rPr>
        <w:t xml:space="preserve"> najbolje prodajanega enotonskega dostavnika v Evropi, ki je življenjska sila podjetij v EU in Združenem kraljestvu, </w:t>
      </w:r>
      <w:hyperlink r:id="rId14" w:history="1">
        <w:r w:rsidR="00B33B8B" w:rsidRPr="00574B57">
          <w:rPr>
            <w:rStyle w:val="Hiperpovezava"/>
            <w:rFonts w:ascii="Arial" w:hAnsi="Arial" w:cs="Arial"/>
            <w:b/>
            <w:bCs/>
            <w:sz w:val="22"/>
            <w:szCs w:val="22"/>
            <w:lang w:val="sl-SI"/>
          </w:rPr>
          <w:t>vrednih več kot bilijon evrov</w:t>
        </w:r>
      </w:hyperlink>
      <w:r w:rsidR="00ED3C4D" w:rsidRPr="00574B57">
        <w:rPr>
          <w:rFonts w:ascii="Arial" w:hAnsi="Arial" w:cs="Arial"/>
          <w:sz w:val="22"/>
          <w:szCs w:val="22"/>
          <w:lang w:val="sl-SI"/>
        </w:rPr>
        <w:t>,</w:t>
      </w:r>
      <w:r w:rsidR="0086525C" w:rsidRPr="00574B57">
        <w:rPr>
          <w:rFonts w:ascii="Arial" w:hAnsi="Arial" w:cs="Arial"/>
          <w:sz w:val="22"/>
          <w:szCs w:val="22"/>
          <w:vertAlign w:val="superscript"/>
          <w:lang w:val="sl-SI"/>
        </w:rPr>
        <w:t>11</w:t>
      </w:r>
      <w:r w:rsidR="0086525C" w:rsidRPr="00574B57">
        <w:rPr>
          <w:rFonts w:ascii="Arial" w:hAnsi="Arial" w:cs="Arial"/>
          <w:sz w:val="22"/>
          <w:szCs w:val="22"/>
          <w:lang w:val="sl-SI"/>
        </w:rPr>
        <w:t xml:space="preserve"> </w:t>
      </w:r>
      <w:r w:rsidR="00520EC7" w:rsidRPr="00574B57">
        <w:rPr>
          <w:rFonts w:ascii="Arial" w:hAnsi="Arial" w:cs="Arial"/>
          <w:sz w:val="22"/>
          <w:szCs w:val="22"/>
          <w:lang w:val="sl-SI"/>
        </w:rPr>
        <w:t xml:space="preserve">zdaj serijsko proizvajajo v </w:t>
      </w:r>
      <w:hyperlink r:id="rId15" w:history="1">
        <w:r w:rsidR="002C04DE" w:rsidRPr="00574B57">
          <w:rPr>
            <w:rStyle w:val="Hiperpovezava"/>
            <w:rFonts w:ascii="Arial" w:hAnsi="Arial" w:cs="Arial"/>
            <w:b/>
            <w:bCs/>
            <w:sz w:val="22"/>
            <w:szCs w:val="22"/>
            <w:lang w:val="sl-SI"/>
          </w:rPr>
          <w:t>‘obratu prihodnosti’ družbe Ford Otosan</w:t>
        </w:r>
      </w:hyperlink>
      <w:r w:rsidR="00E14DF7" w:rsidRPr="00574B57">
        <w:rPr>
          <w:rFonts w:ascii="Arial" w:hAnsi="Arial" w:cs="Arial"/>
          <w:sz w:val="22"/>
          <w:szCs w:val="22"/>
          <w:lang w:val="sl-SI"/>
        </w:rPr>
        <w:t xml:space="preserve">, na izbranih evropskih trgih </w:t>
      </w:r>
      <w:r w:rsidR="00FD2409" w:rsidRPr="00574B57">
        <w:rPr>
          <w:rFonts w:ascii="Arial" w:hAnsi="Arial" w:cs="Arial"/>
          <w:sz w:val="22"/>
          <w:szCs w:val="22"/>
          <w:lang w:val="sl-SI"/>
        </w:rPr>
        <w:t>pa prva vozila že dobavljajo strankam</w:t>
      </w:r>
      <w:r w:rsidR="00E14DF7" w:rsidRPr="00574B57">
        <w:rPr>
          <w:rFonts w:ascii="Arial" w:hAnsi="Arial" w:cs="Arial"/>
          <w:sz w:val="22"/>
          <w:szCs w:val="22"/>
          <w:lang w:val="sl-SI"/>
        </w:rPr>
        <w:t xml:space="preserve">. </w:t>
      </w:r>
      <w:r w:rsidR="00F47A55" w:rsidRPr="00574B57">
        <w:rPr>
          <w:rFonts w:ascii="Arial" w:hAnsi="Arial" w:cs="Arial"/>
          <w:sz w:val="22"/>
          <w:szCs w:val="22"/>
          <w:lang w:val="sl-SI"/>
        </w:rPr>
        <w:t xml:space="preserve">V polnem obsegu poteka tudi </w:t>
      </w:r>
      <w:r w:rsidR="00E14DF7" w:rsidRPr="00574B57">
        <w:rPr>
          <w:rFonts w:ascii="Arial" w:hAnsi="Arial" w:cs="Arial"/>
          <w:sz w:val="22"/>
          <w:szCs w:val="22"/>
          <w:lang w:val="sl-SI"/>
        </w:rPr>
        <w:t>proizvodnj</w:t>
      </w:r>
      <w:r w:rsidR="00F47A55" w:rsidRPr="00574B57">
        <w:rPr>
          <w:rFonts w:ascii="Arial" w:hAnsi="Arial" w:cs="Arial"/>
          <w:sz w:val="22"/>
          <w:szCs w:val="22"/>
          <w:lang w:val="sl-SI"/>
        </w:rPr>
        <w:t xml:space="preserve">a </w:t>
      </w:r>
      <w:r w:rsidR="00E14DF7" w:rsidRPr="00574B57">
        <w:rPr>
          <w:rFonts w:ascii="Arial" w:hAnsi="Arial" w:cs="Arial"/>
          <w:sz w:val="22"/>
          <w:szCs w:val="22"/>
          <w:lang w:val="sl-SI"/>
        </w:rPr>
        <w:t>model</w:t>
      </w:r>
      <w:r w:rsidR="00F47A55" w:rsidRPr="00574B57">
        <w:rPr>
          <w:rFonts w:ascii="Arial" w:hAnsi="Arial" w:cs="Arial"/>
          <w:sz w:val="22"/>
          <w:szCs w:val="22"/>
          <w:lang w:val="sl-SI"/>
        </w:rPr>
        <w:t>a</w:t>
      </w:r>
      <w:r w:rsidR="00E14DF7" w:rsidRPr="00574B57">
        <w:rPr>
          <w:rFonts w:ascii="Arial" w:hAnsi="Arial" w:cs="Arial"/>
          <w:sz w:val="22"/>
          <w:szCs w:val="22"/>
          <w:lang w:val="sl-SI"/>
        </w:rPr>
        <w:t xml:space="preserve"> Transit Custom PHEV</w:t>
      </w:r>
      <w:r w:rsidR="00657A96" w:rsidRPr="00574B57">
        <w:rPr>
          <w:rFonts w:ascii="Arial" w:hAnsi="Arial" w:cs="Arial"/>
          <w:sz w:val="22"/>
          <w:szCs w:val="22"/>
          <w:lang w:val="sl-SI"/>
        </w:rPr>
        <w:t>,</w:t>
      </w:r>
      <w:r w:rsidR="00E14DF7" w:rsidRPr="00574B57">
        <w:rPr>
          <w:rFonts w:ascii="Arial" w:hAnsi="Arial" w:cs="Arial"/>
          <w:sz w:val="22"/>
          <w:szCs w:val="22"/>
          <w:vertAlign w:val="superscript"/>
          <w:lang w:val="sl-SI"/>
        </w:rPr>
        <w:t>1,12</w:t>
      </w:r>
      <w:r w:rsidR="00E14DF7" w:rsidRPr="00574B57">
        <w:rPr>
          <w:rFonts w:ascii="Arial" w:hAnsi="Arial" w:cs="Arial"/>
          <w:sz w:val="22"/>
          <w:szCs w:val="22"/>
          <w:lang w:val="sl-SI"/>
        </w:rPr>
        <w:t xml:space="preserve"> ki je namenjen strankam z dejavnostmi, </w:t>
      </w:r>
      <w:r w:rsidR="00657A96" w:rsidRPr="00574B57">
        <w:rPr>
          <w:rFonts w:ascii="Arial" w:hAnsi="Arial" w:cs="Arial"/>
          <w:sz w:val="22"/>
          <w:szCs w:val="22"/>
          <w:lang w:val="sl-SI"/>
        </w:rPr>
        <w:t xml:space="preserve">pri katerih se </w:t>
      </w:r>
      <w:r w:rsidR="00E14DF7" w:rsidRPr="00574B57">
        <w:rPr>
          <w:rFonts w:ascii="Arial" w:hAnsi="Arial" w:cs="Arial"/>
          <w:sz w:val="22"/>
          <w:szCs w:val="22"/>
          <w:lang w:val="sl-SI"/>
        </w:rPr>
        <w:t>hibridni pogonski sklop</w:t>
      </w:r>
      <w:r w:rsidR="00657A96" w:rsidRPr="00574B57">
        <w:rPr>
          <w:rFonts w:ascii="Arial" w:hAnsi="Arial" w:cs="Arial"/>
          <w:sz w:val="22"/>
          <w:szCs w:val="22"/>
          <w:lang w:val="sl-SI"/>
        </w:rPr>
        <w:t xml:space="preserve"> še bolj izkaže</w:t>
      </w:r>
      <w:r w:rsidR="00E24BED" w:rsidRPr="00574B57">
        <w:rPr>
          <w:rFonts w:ascii="Arial" w:hAnsi="Arial" w:cs="Arial"/>
          <w:sz w:val="22"/>
          <w:szCs w:val="22"/>
          <w:lang w:val="sl-SI"/>
        </w:rPr>
        <w:t>.</w:t>
      </w:r>
      <w:r w:rsidR="001701F2" w:rsidRPr="00574B57">
        <w:rPr>
          <w:rFonts w:ascii="Arial" w:hAnsi="Arial" w:cs="Arial"/>
          <w:sz w:val="22"/>
          <w:szCs w:val="22"/>
          <w:lang w:val="sl-SI"/>
        </w:rPr>
        <w:br/>
      </w:r>
    </w:p>
    <w:p w14:paraId="5AD50A81" w14:textId="7A428A87" w:rsidR="00AE2456" w:rsidRPr="00574B57" w:rsidRDefault="003E052B" w:rsidP="00A629C8">
      <w:pPr>
        <w:pStyle w:val="Telobesedila2"/>
        <w:numPr>
          <w:ilvl w:val="0"/>
          <w:numId w:val="30"/>
        </w:numPr>
        <w:spacing w:line="240" w:lineRule="auto"/>
        <w:rPr>
          <w:rFonts w:ascii="Arial" w:hAnsi="Arial" w:cs="Arial"/>
          <w:sz w:val="22"/>
          <w:szCs w:val="22"/>
          <w:lang w:val="sl-SI"/>
        </w:rPr>
      </w:pPr>
      <w:hyperlink r:id="rId16" w:history="1">
        <w:r w:rsidR="00C223A6" w:rsidRPr="00574B57">
          <w:rPr>
            <w:rStyle w:val="Hiperpovezava"/>
            <w:rFonts w:ascii="Arial" w:hAnsi="Arial" w:cs="Arial"/>
            <w:b/>
            <w:bCs/>
            <w:sz w:val="22"/>
            <w:szCs w:val="22"/>
            <w:lang w:val="sl-SI"/>
          </w:rPr>
          <w:t>Transit Connect PHEV</w:t>
        </w:r>
      </w:hyperlink>
      <w:r w:rsidR="0052204B" w:rsidRPr="00574B57">
        <w:rPr>
          <w:rFonts w:ascii="Arial" w:hAnsi="Arial" w:cs="Arial"/>
          <w:sz w:val="22"/>
          <w:szCs w:val="22"/>
          <w:lang w:val="sl-SI"/>
        </w:rPr>
        <w:t>.</w:t>
      </w:r>
      <w:r w:rsidR="007152EC" w:rsidRPr="00574B57">
        <w:rPr>
          <w:rFonts w:ascii="Arial" w:hAnsi="Arial" w:cs="Arial"/>
          <w:sz w:val="22"/>
          <w:szCs w:val="22"/>
          <w:lang w:val="sl-SI"/>
        </w:rPr>
        <w:t xml:space="preserve"> </w:t>
      </w:r>
      <w:r w:rsidR="00E12848" w:rsidRPr="00574B57">
        <w:rPr>
          <w:rFonts w:ascii="Arial" w:hAnsi="Arial" w:cs="Arial"/>
          <w:sz w:val="22"/>
          <w:szCs w:val="22"/>
          <w:lang w:val="sl-SI"/>
        </w:rPr>
        <w:t xml:space="preserve">V času, ko že potekajo dobave kupcem </w:t>
      </w:r>
      <w:r w:rsidR="00E75636" w:rsidRPr="00574B57">
        <w:rPr>
          <w:rFonts w:ascii="Arial" w:hAnsi="Arial" w:cs="Arial"/>
          <w:sz w:val="22"/>
          <w:szCs w:val="22"/>
          <w:lang w:val="sl-SI"/>
        </w:rPr>
        <w:t>povsem novega dostavnika Transit Connect</w:t>
      </w:r>
      <w:r w:rsidR="00E12848" w:rsidRPr="00574B57">
        <w:rPr>
          <w:rFonts w:ascii="Arial" w:hAnsi="Arial" w:cs="Arial"/>
          <w:sz w:val="22"/>
          <w:szCs w:val="22"/>
          <w:lang w:val="sl-SI"/>
        </w:rPr>
        <w:t>,</w:t>
      </w:r>
      <w:r w:rsidR="00E75636" w:rsidRPr="00574B57">
        <w:rPr>
          <w:rFonts w:ascii="Arial" w:hAnsi="Arial" w:cs="Arial"/>
          <w:sz w:val="22"/>
          <w:szCs w:val="22"/>
          <w:lang w:val="sl-SI"/>
        </w:rPr>
        <w:t xml:space="preserve"> </w:t>
      </w:r>
      <w:r w:rsidR="00830697" w:rsidRPr="00574B57">
        <w:rPr>
          <w:rFonts w:ascii="Arial" w:hAnsi="Arial" w:cs="Arial"/>
          <w:sz w:val="22"/>
          <w:szCs w:val="22"/>
          <w:lang w:val="sl-SI"/>
        </w:rPr>
        <w:t xml:space="preserve">se na salonu IAA TRANSPORTATION 2024 evropski javnosti premierno predstavlja še </w:t>
      </w:r>
      <w:r w:rsidR="00E75636" w:rsidRPr="00574B57">
        <w:rPr>
          <w:rFonts w:ascii="Arial" w:hAnsi="Arial" w:cs="Arial"/>
          <w:sz w:val="22"/>
          <w:szCs w:val="22"/>
          <w:lang w:val="sl-SI"/>
        </w:rPr>
        <w:t xml:space="preserve">model s priključnim hibridnim pogonskim sklopom. Izjemno konkurenčen doseg 118 km </w:t>
      </w:r>
      <w:r w:rsidR="001048BB" w:rsidRPr="00574B57">
        <w:rPr>
          <w:rFonts w:ascii="Arial" w:hAnsi="Arial" w:cs="Arial"/>
          <w:sz w:val="22"/>
          <w:szCs w:val="22"/>
          <w:lang w:val="sl-SI"/>
        </w:rPr>
        <w:t xml:space="preserve">v načinu EV </w:t>
      </w:r>
      <w:r w:rsidR="00E75636" w:rsidRPr="00574B57">
        <w:rPr>
          <w:rFonts w:ascii="Arial" w:hAnsi="Arial" w:cs="Arial"/>
          <w:sz w:val="22"/>
          <w:szCs w:val="22"/>
          <w:lang w:val="sl-SI"/>
        </w:rPr>
        <w:t xml:space="preserve">dodatno </w:t>
      </w:r>
      <w:r w:rsidR="009A2DD0" w:rsidRPr="00574B57">
        <w:rPr>
          <w:rFonts w:ascii="Arial" w:hAnsi="Arial" w:cs="Arial"/>
          <w:sz w:val="22"/>
          <w:szCs w:val="22"/>
          <w:lang w:val="sl-SI"/>
        </w:rPr>
        <w:t xml:space="preserve">zmanjšuje </w:t>
      </w:r>
      <w:r w:rsidR="00E75636" w:rsidRPr="00574B57">
        <w:rPr>
          <w:rFonts w:ascii="Arial" w:hAnsi="Arial" w:cs="Arial"/>
          <w:sz w:val="22"/>
          <w:szCs w:val="22"/>
          <w:lang w:val="sl-SI"/>
        </w:rPr>
        <w:t xml:space="preserve">obratovalne stroške. Kupci lahko izkoristijo tudi prednosti nove karoserije FlexCab za posadko ali tovor in polnjenje z enosmernim tokom do 40 kW za </w:t>
      </w:r>
      <w:r w:rsidR="009A2DD0" w:rsidRPr="00574B57">
        <w:rPr>
          <w:rFonts w:ascii="Arial" w:hAnsi="Arial" w:cs="Arial"/>
          <w:sz w:val="22"/>
          <w:szCs w:val="22"/>
          <w:lang w:val="sl-SI"/>
        </w:rPr>
        <w:t>pol</w:t>
      </w:r>
      <w:r w:rsidR="008A6675">
        <w:rPr>
          <w:rFonts w:ascii="Arial" w:hAnsi="Arial" w:cs="Arial"/>
          <w:sz w:val="22"/>
          <w:szCs w:val="22"/>
          <w:lang w:val="sl-SI"/>
        </w:rPr>
        <w:t>n</w:t>
      </w:r>
      <w:r w:rsidR="009A2DD0" w:rsidRPr="00574B57">
        <w:rPr>
          <w:rFonts w:ascii="Arial" w:hAnsi="Arial" w:cs="Arial"/>
          <w:sz w:val="22"/>
          <w:szCs w:val="22"/>
          <w:lang w:val="sl-SI"/>
        </w:rPr>
        <w:t xml:space="preserve">jenje od </w:t>
      </w:r>
      <w:r w:rsidR="00E75636" w:rsidRPr="00574B57">
        <w:rPr>
          <w:rFonts w:ascii="Arial" w:hAnsi="Arial" w:cs="Arial"/>
          <w:sz w:val="22"/>
          <w:szCs w:val="22"/>
          <w:lang w:val="sl-SI"/>
        </w:rPr>
        <w:t>5</w:t>
      </w:r>
      <w:r w:rsidR="009A2DD0" w:rsidRPr="00574B57">
        <w:rPr>
          <w:rFonts w:ascii="Arial" w:hAnsi="Arial" w:cs="Arial"/>
          <w:sz w:val="22"/>
          <w:szCs w:val="22"/>
          <w:lang w:val="sl-SI"/>
        </w:rPr>
        <w:t xml:space="preserve"> do </w:t>
      </w:r>
      <w:r w:rsidR="00E75636" w:rsidRPr="00574B57">
        <w:rPr>
          <w:rFonts w:ascii="Arial" w:hAnsi="Arial" w:cs="Arial"/>
          <w:sz w:val="22"/>
          <w:szCs w:val="22"/>
          <w:lang w:val="sl-SI"/>
        </w:rPr>
        <w:t>80</w:t>
      </w:r>
      <w:r w:rsidR="009A2DD0" w:rsidRPr="00574B57">
        <w:rPr>
          <w:rFonts w:ascii="Arial" w:hAnsi="Arial" w:cs="Arial"/>
          <w:sz w:val="22"/>
          <w:szCs w:val="22"/>
          <w:lang w:val="sl-SI"/>
        </w:rPr>
        <w:t xml:space="preserve"> odstotkov </w:t>
      </w:r>
      <w:r w:rsidR="00E75636" w:rsidRPr="00574B57">
        <w:rPr>
          <w:rFonts w:ascii="Arial" w:hAnsi="Arial" w:cs="Arial"/>
          <w:sz w:val="22"/>
          <w:szCs w:val="22"/>
          <w:lang w:val="sl-SI"/>
        </w:rPr>
        <w:t>v približno 26 minutah.</w:t>
      </w:r>
      <w:r w:rsidR="00E75636" w:rsidRPr="00574B57">
        <w:rPr>
          <w:rFonts w:ascii="Arial" w:hAnsi="Arial" w:cs="Arial"/>
          <w:sz w:val="22"/>
          <w:szCs w:val="22"/>
          <w:vertAlign w:val="superscript"/>
          <w:lang w:val="sl-SI"/>
        </w:rPr>
        <w:t>13</w:t>
      </w:r>
      <w:r w:rsidR="00E75636" w:rsidRPr="00574B57">
        <w:rPr>
          <w:rFonts w:ascii="Arial" w:hAnsi="Arial" w:cs="Arial"/>
          <w:sz w:val="22"/>
          <w:szCs w:val="22"/>
          <w:lang w:val="sl-SI"/>
        </w:rPr>
        <w:t xml:space="preserve"> Pr</w:t>
      </w:r>
      <w:r w:rsidR="00DB4134" w:rsidRPr="00574B57">
        <w:rPr>
          <w:rFonts w:ascii="Arial" w:hAnsi="Arial" w:cs="Arial"/>
          <w:sz w:val="22"/>
          <w:szCs w:val="22"/>
          <w:lang w:val="sl-SI"/>
        </w:rPr>
        <w:t>oizvodnja pr</w:t>
      </w:r>
      <w:r w:rsidR="00E75636" w:rsidRPr="00574B57">
        <w:rPr>
          <w:rFonts w:ascii="Arial" w:hAnsi="Arial" w:cs="Arial"/>
          <w:sz w:val="22"/>
          <w:szCs w:val="22"/>
          <w:lang w:val="sl-SI"/>
        </w:rPr>
        <w:t>iključn</w:t>
      </w:r>
      <w:r w:rsidR="00DB4134" w:rsidRPr="00574B57">
        <w:rPr>
          <w:rFonts w:ascii="Arial" w:hAnsi="Arial" w:cs="Arial"/>
          <w:sz w:val="22"/>
          <w:szCs w:val="22"/>
          <w:lang w:val="sl-SI"/>
        </w:rPr>
        <w:t xml:space="preserve">o-hibridnega </w:t>
      </w:r>
      <w:r w:rsidR="00E75636" w:rsidRPr="00574B57">
        <w:rPr>
          <w:rFonts w:ascii="Arial" w:hAnsi="Arial" w:cs="Arial"/>
          <w:sz w:val="22"/>
          <w:szCs w:val="22"/>
          <w:lang w:val="sl-SI"/>
        </w:rPr>
        <w:t>model</w:t>
      </w:r>
      <w:r w:rsidR="00DB4134" w:rsidRPr="00574B57">
        <w:rPr>
          <w:rFonts w:ascii="Arial" w:hAnsi="Arial" w:cs="Arial"/>
          <w:sz w:val="22"/>
          <w:szCs w:val="22"/>
          <w:lang w:val="sl-SI"/>
        </w:rPr>
        <w:t>a</w:t>
      </w:r>
      <w:r w:rsidR="00E75636" w:rsidRPr="00574B57">
        <w:rPr>
          <w:rFonts w:ascii="Arial" w:hAnsi="Arial" w:cs="Arial"/>
          <w:sz w:val="22"/>
          <w:szCs w:val="22"/>
          <w:lang w:val="sl-SI"/>
        </w:rPr>
        <w:t xml:space="preserve"> je </w:t>
      </w:r>
      <w:r w:rsidR="008A1757" w:rsidRPr="00574B57">
        <w:rPr>
          <w:rFonts w:ascii="Arial" w:hAnsi="Arial" w:cs="Arial"/>
          <w:sz w:val="22"/>
          <w:szCs w:val="22"/>
          <w:lang w:val="sl-SI"/>
        </w:rPr>
        <w:t>že stekla</w:t>
      </w:r>
      <w:r w:rsidR="00E75636" w:rsidRPr="00574B57">
        <w:rPr>
          <w:rFonts w:ascii="Arial" w:hAnsi="Arial" w:cs="Arial"/>
          <w:sz w:val="22"/>
          <w:szCs w:val="22"/>
          <w:lang w:val="sl-SI"/>
        </w:rPr>
        <w:t>, prv</w:t>
      </w:r>
      <w:r w:rsidR="008A1757" w:rsidRPr="00574B57">
        <w:rPr>
          <w:rFonts w:ascii="Arial" w:hAnsi="Arial" w:cs="Arial"/>
          <w:sz w:val="22"/>
          <w:szCs w:val="22"/>
          <w:lang w:val="sl-SI"/>
        </w:rPr>
        <w:t>a</w:t>
      </w:r>
      <w:r w:rsidR="00E75636" w:rsidRPr="00574B57">
        <w:rPr>
          <w:rFonts w:ascii="Arial" w:hAnsi="Arial" w:cs="Arial"/>
          <w:sz w:val="22"/>
          <w:szCs w:val="22"/>
          <w:lang w:val="sl-SI"/>
        </w:rPr>
        <w:t xml:space="preserve"> </w:t>
      </w:r>
      <w:r w:rsidR="008A1757" w:rsidRPr="00574B57">
        <w:rPr>
          <w:rFonts w:ascii="Arial" w:hAnsi="Arial" w:cs="Arial"/>
          <w:sz w:val="22"/>
          <w:szCs w:val="22"/>
          <w:lang w:val="sl-SI"/>
        </w:rPr>
        <w:t xml:space="preserve">vozila </w:t>
      </w:r>
      <w:r w:rsidR="00E75636" w:rsidRPr="00574B57">
        <w:rPr>
          <w:rFonts w:ascii="Arial" w:hAnsi="Arial" w:cs="Arial"/>
          <w:sz w:val="22"/>
          <w:szCs w:val="22"/>
          <w:lang w:val="sl-SI"/>
        </w:rPr>
        <w:t xml:space="preserve">pa bodo </w:t>
      </w:r>
      <w:r w:rsidR="008A1757" w:rsidRPr="00574B57">
        <w:rPr>
          <w:rFonts w:ascii="Arial" w:hAnsi="Arial" w:cs="Arial"/>
          <w:sz w:val="22"/>
          <w:szCs w:val="22"/>
          <w:lang w:val="sl-SI"/>
        </w:rPr>
        <w:t xml:space="preserve">pri </w:t>
      </w:r>
      <w:r w:rsidR="00E75636" w:rsidRPr="00574B57">
        <w:rPr>
          <w:rFonts w:ascii="Arial" w:hAnsi="Arial" w:cs="Arial"/>
          <w:sz w:val="22"/>
          <w:szCs w:val="22"/>
          <w:lang w:val="sl-SI"/>
        </w:rPr>
        <w:t>kupc</w:t>
      </w:r>
      <w:r w:rsidR="008A1757" w:rsidRPr="00574B57">
        <w:rPr>
          <w:rFonts w:ascii="Arial" w:hAnsi="Arial" w:cs="Arial"/>
          <w:sz w:val="22"/>
          <w:szCs w:val="22"/>
          <w:lang w:val="sl-SI"/>
        </w:rPr>
        <w:t xml:space="preserve">ih </w:t>
      </w:r>
      <w:r w:rsidR="00E75636" w:rsidRPr="00574B57">
        <w:rPr>
          <w:rFonts w:ascii="Arial" w:hAnsi="Arial" w:cs="Arial"/>
          <w:sz w:val="22"/>
          <w:szCs w:val="22"/>
          <w:lang w:val="sl-SI"/>
        </w:rPr>
        <w:t>še to jesen</w:t>
      </w:r>
      <w:r w:rsidR="008F3423">
        <w:rPr>
          <w:rFonts w:ascii="Arial" w:hAnsi="Arial" w:cs="Arial"/>
          <w:sz w:val="22"/>
          <w:szCs w:val="22"/>
          <w:lang w:val="sl-SI"/>
        </w:rPr>
        <w:t xml:space="preserve"> (na izbranih trgih)</w:t>
      </w:r>
      <w:r w:rsidR="00AE2456" w:rsidRPr="00574B57">
        <w:rPr>
          <w:rFonts w:ascii="Arial" w:hAnsi="Arial" w:cs="Arial"/>
          <w:sz w:val="22"/>
          <w:szCs w:val="22"/>
          <w:lang w:val="sl-SI"/>
        </w:rPr>
        <w:t>.</w:t>
      </w:r>
    </w:p>
    <w:p w14:paraId="565C1653" w14:textId="77777777" w:rsidR="005272DB" w:rsidRPr="00574B57" w:rsidRDefault="005272DB" w:rsidP="0086525C">
      <w:pPr>
        <w:pStyle w:val="Telobesedila2"/>
        <w:spacing w:line="240" w:lineRule="auto"/>
        <w:rPr>
          <w:rFonts w:ascii="Arial" w:hAnsi="Arial" w:cs="Arial"/>
          <w:sz w:val="22"/>
          <w:szCs w:val="22"/>
          <w:lang w:val="sl-SI"/>
        </w:rPr>
      </w:pPr>
    </w:p>
    <w:p w14:paraId="5454B63F" w14:textId="60B51CEA" w:rsidR="005272DB" w:rsidRPr="00574B57" w:rsidRDefault="00DA18D2" w:rsidP="00820345">
      <w:pPr>
        <w:pStyle w:val="Telobesedila2"/>
        <w:spacing w:line="240" w:lineRule="auto"/>
        <w:rPr>
          <w:rFonts w:ascii="Arial" w:hAnsi="Arial" w:cs="Arial"/>
          <w:sz w:val="22"/>
          <w:szCs w:val="22"/>
          <w:lang w:val="sl-SI"/>
        </w:rPr>
      </w:pPr>
      <w:r w:rsidRPr="00574B57">
        <w:rPr>
          <w:rFonts w:ascii="Arial" w:hAnsi="Arial" w:cs="Arial"/>
          <w:sz w:val="22"/>
          <w:szCs w:val="22"/>
          <w:lang w:val="sl-SI"/>
        </w:rPr>
        <w:t xml:space="preserve">Poleg najnovejših modelov iz družine elektrificiranih in povezanih dostavnih vozil Transit bo Ford Pro na salonu IAA TRANSPORTATION 2024 poskrbel tudi za svetovno premiero </w:t>
      </w:r>
      <w:r w:rsidRPr="00574B57">
        <w:rPr>
          <w:rFonts w:ascii="Arial" w:hAnsi="Arial" w:cs="Arial"/>
          <w:b/>
          <w:bCs/>
          <w:sz w:val="22"/>
          <w:szCs w:val="22"/>
          <w:lang w:val="sl-SI"/>
        </w:rPr>
        <w:t xml:space="preserve">povsem novega </w:t>
      </w:r>
      <w:proofErr w:type="spellStart"/>
      <w:r w:rsidRPr="00574B57">
        <w:rPr>
          <w:rFonts w:ascii="Arial" w:hAnsi="Arial" w:cs="Arial"/>
          <w:b/>
          <w:bCs/>
          <w:sz w:val="22"/>
          <w:szCs w:val="22"/>
          <w:lang w:val="sl-SI"/>
        </w:rPr>
        <w:t>Ranger</w:t>
      </w:r>
      <w:r w:rsidR="00332FC4" w:rsidRPr="00574B57">
        <w:rPr>
          <w:rFonts w:ascii="Arial" w:hAnsi="Arial" w:cs="Arial"/>
          <w:b/>
          <w:bCs/>
          <w:sz w:val="22"/>
          <w:szCs w:val="22"/>
          <w:lang w:val="sl-SI"/>
        </w:rPr>
        <w:t>ja</w:t>
      </w:r>
      <w:proofErr w:type="spellEnd"/>
      <w:r w:rsidRPr="00574B57">
        <w:rPr>
          <w:rFonts w:ascii="Arial" w:hAnsi="Arial" w:cs="Arial"/>
          <w:b/>
          <w:bCs/>
          <w:sz w:val="22"/>
          <w:szCs w:val="22"/>
          <w:lang w:val="sl-SI"/>
        </w:rPr>
        <w:t xml:space="preserve"> PHEV</w:t>
      </w:r>
      <w:r w:rsidR="008F3423">
        <w:rPr>
          <w:rFonts w:ascii="Arial" w:hAnsi="Arial" w:cs="Arial"/>
          <w:b/>
          <w:bCs/>
          <w:sz w:val="22"/>
          <w:szCs w:val="22"/>
          <w:lang w:val="sl-SI"/>
        </w:rPr>
        <w:t xml:space="preserve"> </w:t>
      </w:r>
      <w:r w:rsidR="008F3423" w:rsidRPr="008F3423">
        <w:rPr>
          <w:rFonts w:ascii="Arial" w:hAnsi="Arial" w:cs="Arial"/>
          <w:sz w:val="22"/>
          <w:szCs w:val="22"/>
          <w:lang w:val="sl-SI"/>
        </w:rPr>
        <w:t>(na voljo le na izbranih trgih</w:t>
      </w:r>
      <w:r w:rsidR="008F3423">
        <w:rPr>
          <w:rFonts w:ascii="Arial" w:hAnsi="Arial" w:cs="Arial"/>
          <w:b/>
          <w:bCs/>
          <w:sz w:val="22"/>
          <w:szCs w:val="22"/>
          <w:lang w:val="sl-SI"/>
        </w:rPr>
        <w:t>)</w:t>
      </w:r>
      <w:r w:rsidR="005272DB" w:rsidRPr="00574B57">
        <w:rPr>
          <w:rFonts w:ascii="Arial" w:hAnsi="Arial" w:cs="Arial"/>
          <w:sz w:val="22"/>
          <w:szCs w:val="22"/>
          <w:lang w:val="sl-SI"/>
        </w:rPr>
        <w:t>.</w:t>
      </w:r>
    </w:p>
    <w:p w14:paraId="4DE2F5A5" w14:textId="77777777" w:rsidR="00A47708" w:rsidRPr="00574B57" w:rsidRDefault="00A47708" w:rsidP="00A47708">
      <w:pPr>
        <w:pStyle w:val="Telobesedila2"/>
        <w:spacing w:before="120" w:line="240" w:lineRule="auto"/>
        <w:rPr>
          <w:rFonts w:ascii="Arial" w:hAnsi="Arial" w:cs="Arial"/>
          <w:sz w:val="22"/>
          <w:szCs w:val="22"/>
          <w:lang w:val="sl-SI"/>
        </w:rPr>
      </w:pPr>
    </w:p>
    <w:p w14:paraId="315B34D0" w14:textId="5AFB4E6A" w:rsidR="00B840D6" w:rsidRPr="00574B57" w:rsidRDefault="00A47708" w:rsidP="00AB6D0D">
      <w:pPr>
        <w:pStyle w:val="Telobesedila2"/>
        <w:spacing w:line="240" w:lineRule="auto"/>
        <w:rPr>
          <w:rFonts w:ascii="Arial" w:hAnsi="Arial" w:cs="Arial"/>
          <w:sz w:val="22"/>
          <w:szCs w:val="22"/>
          <w:lang w:val="sl-SI"/>
        </w:rPr>
      </w:pPr>
      <w:r w:rsidRPr="00574B57">
        <w:rPr>
          <w:rFonts w:ascii="Arial" w:hAnsi="Arial" w:cs="Arial"/>
          <w:b/>
          <w:bCs/>
          <w:sz w:val="22"/>
          <w:szCs w:val="22"/>
          <w:lang w:val="sl-SI"/>
        </w:rPr>
        <w:t>Povezane tehnologije v praksi</w:t>
      </w:r>
    </w:p>
    <w:p w14:paraId="3B61C819" w14:textId="5E867CD8" w:rsidR="00173CA8" w:rsidRPr="00574B57" w:rsidRDefault="00494FBA" w:rsidP="0028271F">
      <w:pPr>
        <w:pStyle w:val="Telobesedila2"/>
        <w:spacing w:line="240" w:lineRule="auto"/>
        <w:rPr>
          <w:rFonts w:ascii="Arial" w:hAnsi="Arial" w:cs="Arial"/>
          <w:sz w:val="22"/>
          <w:szCs w:val="22"/>
          <w:lang w:val="sl-SI"/>
        </w:rPr>
      </w:pPr>
      <w:r w:rsidRPr="00574B57">
        <w:rPr>
          <w:rFonts w:ascii="Arial" w:hAnsi="Arial" w:cs="Arial"/>
          <w:sz w:val="22"/>
          <w:szCs w:val="22"/>
          <w:lang w:val="sl-SI"/>
        </w:rPr>
        <w:br/>
      </w:r>
      <w:r w:rsidR="006F6DA6" w:rsidRPr="00574B57">
        <w:rPr>
          <w:rFonts w:ascii="Arial" w:hAnsi="Arial" w:cs="Arial"/>
          <w:sz w:val="22"/>
          <w:szCs w:val="22"/>
          <w:lang w:val="sl-SI"/>
        </w:rPr>
        <w:t>Široka paleta elektrificiranih dostavnih vozil Ford Pro</w:t>
      </w:r>
      <w:r w:rsidR="008F3423">
        <w:rPr>
          <w:rFonts w:ascii="Arial" w:hAnsi="Arial" w:cs="Arial"/>
          <w:sz w:val="22"/>
          <w:szCs w:val="22"/>
          <w:lang w:val="sl-SI"/>
        </w:rPr>
        <w:t xml:space="preserve"> </w:t>
      </w:r>
      <w:r w:rsidR="008F3423">
        <w:rPr>
          <w:rFonts w:ascii="Arial" w:hAnsi="Arial" w:cs="Arial"/>
          <w:sz w:val="22"/>
          <w:szCs w:val="22"/>
          <w:lang w:val="sl-SI"/>
        </w:rPr>
        <w:t>(na voljo na izbranih trgih)</w:t>
      </w:r>
      <w:r w:rsidR="006F6DA6" w:rsidRPr="00574B57">
        <w:rPr>
          <w:rFonts w:ascii="Arial" w:hAnsi="Arial" w:cs="Arial"/>
          <w:sz w:val="22"/>
          <w:szCs w:val="22"/>
          <w:lang w:val="sl-SI"/>
        </w:rPr>
        <w:t xml:space="preserve"> pomaga poenostaviti elektrifikacijo v pravem tempu za vsako stranko in ustreza podjetjem vseh vrst in velikosti. Ford Pro dodatno pomaga zmanjšati stroške lastništva in optimizirati produktivnost s podpornimi storitvami, vključno z </w:t>
      </w:r>
      <w:r w:rsidR="006F6DA6" w:rsidRPr="00574B57">
        <w:rPr>
          <w:rFonts w:ascii="Arial" w:hAnsi="Arial" w:cs="Arial"/>
          <w:b/>
          <w:bCs/>
          <w:sz w:val="22"/>
          <w:szCs w:val="22"/>
          <w:lang w:val="sl-SI"/>
        </w:rPr>
        <w:t xml:space="preserve">novo funkcijo dnevnika </w:t>
      </w:r>
      <w:r w:rsidR="006F6DA6" w:rsidRPr="00574B57">
        <w:rPr>
          <w:rFonts w:ascii="Arial" w:hAnsi="Arial" w:cs="Arial"/>
          <w:sz w:val="22"/>
          <w:szCs w:val="22"/>
          <w:lang w:val="sl-SI"/>
        </w:rPr>
        <w:t>v programski opremi Ford Pro</w:t>
      </w:r>
      <w:r w:rsidR="00500550" w:rsidRPr="00574B57">
        <w:rPr>
          <w:rFonts w:ascii="Arial" w:hAnsi="Arial" w:cs="Arial"/>
          <w:sz w:val="22"/>
          <w:szCs w:val="22"/>
          <w:lang w:val="sl-SI"/>
        </w:rPr>
        <w:t xml:space="preserve"> </w:t>
      </w:r>
      <w:proofErr w:type="spellStart"/>
      <w:r w:rsidR="00500550" w:rsidRPr="00574B57">
        <w:rPr>
          <w:rFonts w:ascii="Arial" w:hAnsi="Arial" w:cs="Arial"/>
          <w:sz w:val="22"/>
          <w:szCs w:val="22"/>
          <w:lang w:val="sl-SI"/>
        </w:rPr>
        <w:t>Telematics</w:t>
      </w:r>
      <w:proofErr w:type="spellEnd"/>
      <w:r w:rsidR="008F3423">
        <w:rPr>
          <w:rFonts w:ascii="Arial" w:hAnsi="Arial" w:cs="Arial"/>
          <w:sz w:val="22"/>
          <w:szCs w:val="22"/>
          <w:lang w:val="sl-SI"/>
        </w:rPr>
        <w:t xml:space="preserve"> (na voljo na izbranih trgih)</w:t>
      </w:r>
      <w:r w:rsidR="006F6DA6" w:rsidRPr="00574B57">
        <w:rPr>
          <w:rFonts w:ascii="Arial" w:hAnsi="Arial" w:cs="Arial"/>
          <w:sz w:val="22"/>
          <w:szCs w:val="22"/>
          <w:lang w:val="sl-SI"/>
        </w:rPr>
        <w:t xml:space="preserve">, ki podjetjem pomaga označevati </w:t>
      </w:r>
      <w:r w:rsidR="00500550" w:rsidRPr="00574B57">
        <w:rPr>
          <w:rFonts w:ascii="Arial" w:hAnsi="Arial" w:cs="Arial"/>
          <w:sz w:val="22"/>
          <w:szCs w:val="22"/>
          <w:lang w:val="sl-SI"/>
        </w:rPr>
        <w:t>za</w:t>
      </w:r>
      <w:r w:rsidR="006F6DA6" w:rsidRPr="00574B57">
        <w:rPr>
          <w:rFonts w:ascii="Arial" w:hAnsi="Arial" w:cs="Arial"/>
          <w:sz w:val="22"/>
          <w:szCs w:val="22"/>
          <w:lang w:val="sl-SI"/>
        </w:rPr>
        <w:t xml:space="preserve">sebne in </w:t>
      </w:r>
      <w:r w:rsidR="00500550" w:rsidRPr="00574B57">
        <w:rPr>
          <w:rFonts w:ascii="Arial" w:hAnsi="Arial" w:cs="Arial"/>
          <w:sz w:val="22"/>
          <w:szCs w:val="22"/>
          <w:lang w:val="sl-SI"/>
        </w:rPr>
        <w:t>službene</w:t>
      </w:r>
      <w:r w:rsidR="006F6DA6" w:rsidRPr="00574B57">
        <w:rPr>
          <w:rFonts w:ascii="Arial" w:hAnsi="Arial" w:cs="Arial"/>
          <w:sz w:val="22"/>
          <w:szCs w:val="22"/>
          <w:lang w:val="sl-SI"/>
        </w:rPr>
        <w:t xml:space="preserve"> </w:t>
      </w:r>
      <w:r w:rsidR="00500550" w:rsidRPr="00574B57">
        <w:rPr>
          <w:rFonts w:ascii="Arial" w:hAnsi="Arial" w:cs="Arial"/>
          <w:sz w:val="22"/>
          <w:szCs w:val="22"/>
          <w:lang w:val="sl-SI"/>
        </w:rPr>
        <w:t xml:space="preserve">prevožene </w:t>
      </w:r>
      <w:r w:rsidR="006F6DA6" w:rsidRPr="00574B57">
        <w:rPr>
          <w:rFonts w:ascii="Arial" w:hAnsi="Arial" w:cs="Arial"/>
          <w:sz w:val="22"/>
          <w:szCs w:val="22"/>
          <w:lang w:val="sl-SI"/>
        </w:rPr>
        <w:t xml:space="preserve">kilometre za lažje vodenje evidenc. Funkcija, ki prihrani čas, pomaga zagotoviti </w:t>
      </w:r>
      <w:r w:rsidR="009C0164" w:rsidRPr="00574B57">
        <w:rPr>
          <w:rFonts w:ascii="Arial" w:hAnsi="Arial" w:cs="Arial"/>
          <w:sz w:val="22"/>
          <w:szCs w:val="22"/>
          <w:lang w:val="sl-SI"/>
        </w:rPr>
        <w:t xml:space="preserve">ustrezno </w:t>
      </w:r>
      <w:r w:rsidR="006F6DA6" w:rsidRPr="00574B57">
        <w:rPr>
          <w:rFonts w:ascii="Arial" w:hAnsi="Arial" w:cs="Arial"/>
          <w:sz w:val="22"/>
          <w:szCs w:val="22"/>
          <w:lang w:val="sl-SI"/>
        </w:rPr>
        <w:t>povračilo stroškov za gorivo in elektriko, zmanjšuje količino papirj</w:t>
      </w:r>
      <w:r w:rsidR="009C0164" w:rsidRPr="00574B57">
        <w:rPr>
          <w:rFonts w:ascii="Arial" w:hAnsi="Arial" w:cs="Arial"/>
          <w:sz w:val="22"/>
          <w:szCs w:val="22"/>
          <w:lang w:val="sl-SI"/>
        </w:rPr>
        <w:t>a</w:t>
      </w:r>
      <w:r w:rsidR="006F6DA6" w:rsidRPr="00574B57">
        <w:rPr>
          <w:rFonts w:ascii="Arial" w:hAnsi="Arial" w:cs="Arial"/>
          <w:sz w:val="22"/>
          <w:szCs w:val="22"/>
          <w:lang w:val="sl-SI"/>
        </w:rPr>
        <w:t xml:space="preserve"> in podpira skladnost voznega parka</w:t>
      </w:r>
      <w:r w:rsidR="009C0164" w:rsidRPr="00574B57">
        <w:rPr>
          <w:rFonts w:ascii="Arial" w:hAnsi="Arial" w:cs="Arial"/>
          <w:sz w:val="22"/>
          <w:szCs w:val="22"/>
          <w:lang w:val="sl-SI"/>
        </w:rPr>
        <w:t xml:space="preserve"> s predpisi</w:t>
      </w:r>
      <w:r w:rsidR="006F6DA6" w:rsidRPr="00574B57">
        <w:rPr>
          <w:rFonts w:ascii="Arial" w:hAnsi="Arial" w:cs="Arial"/>
          <w:sz w:val="22"/>
          <w:szCs w:val="22"/>
          <w:lang w:val="sl-SI"/>
        </w:rPr>
        <w:t>.</w:t>
      </w:r>
    </w:p>
    <w:p w14:paraId="7AE91671" w14:textId="77777777" w:rsidR="00173CA8" w:rsidRPr="00574B57" w:rsidRDefault="00173CA8" w:rsidP="0028271F">
      <w:pPr>
        <w:pStyle w:val="Telobesedila2"/>
        <w:spacing w:line="240" w:lineRule="auto"/>
        <w:rPr>
          <w:rFonts w:ascii="Arial" w:hAnsi="Arial" w:cs="Arial"/>
          <w:sz w:val="22"/>
          <w:szCs w:val="22"/>
          <w:lang w:val="sl-SI"/>
        </w:rPr>
      </w:pPr>
    </w:p>
    <w:p w14:paraId="2F1C301A" w14:textId="1482D85C" w:rsidR="00E61A38" w:rsidRPr="00574B57" w:rsidRDefault="00143343" w:rsidP="0028271F">
      <w:pPr>
        <w:pStyle w:val="Telobesedila2"/>
        <w:spacing w:line="240" w:lineRule="auto"/>
        <w:rPr>
          <w:rFonts w:ascii="Arial" w:hAnsi="Arial" w:cs="Arial"/>
          <w:sz w:val="22"/>
          <w:szCs w:val="22"/>
          <w:lang w:val="sl-SI"/>
        </w:rPr>
      </w:pPr>
      <w:r w:rsidRPr="00574B57">
        <w:rPr>
          <w:rFonts w:ascii="Arial" w:hAnsi="Arial" w:cs="Arial"/>
          <w:sz w:val="22"/>
          <w:szCs w:val="22"/>
          <w:lang w:val="sl-SI"/>
        </w:rPr>
        <w:t>Podjetj</w:t>
      </w:r>
      <w:r w:rsidR="00FA1B9F" w:rsidRPr="00574B57">
        <w:rPr>
          <w:rFonts w:ascii="Arial" w:hAnsi="Arial" w:cs="Arial"/>
          <w:sz w:val="22"/>
          <w:szCs w:val="22"/>
          <w:lang w:val="sl-SI"/>
        </w:rPr>
        <w:t>em</w:t>
      </w:r>
      <w:r w:rsidRPr="00574B57">
        <w:rPr>
          <w:rFonts w:ascii="Arial" w:hAnsi="Arial" w:cs="Arial"/>
          <w:sz w:val="22"/>
          <w:szCs w:val="22"/>
          <w:lang w:val="sl-SI"/>
        </w:rPr>
        <w:t>, v katerih je lastnik dostavnika hkrati voznik in računovodja, bo</w:t>
      </w:r>
      <w:r w:rsidR="00FA1B9F" w:rsidRPr="00574B57">
        <w:rPr>
          <w:rFonts w:ascii="Arial" w:hAnsi="Arial" w:cs="Arial"/>
          <w:sz w:val="22"/>
          <w:szCs w:val="22"/>
          <w:lang w:val="sl-SI"/>
        </w:rPr>
        <w:t xml:space="preserve"> beleženje dnevnikov zelo koristilo, saj </w:t>
      </w:r>
      <w:r w:rsidRPr="00574B57">
        <w:rPr>
          <w:rFonts w:ascii="Arial" w:hAnsi="Arial" w:cs="Arial"/>
          <w:sz w:val="22"/>
          <w:szCs w:val="22"/>
          <w:lang w:val="sl-SI"/>
        </w:rPr>
        <w:t xml:space="preserve">poenostavlja </w:t>
      </w:r>
      <w:r w:rsidR="00602FFE" w:rsidRPr="00574B57">
        <w:rPr>
          <w:rFonts w:ascii="Arial" w:hAnsi="Arial" w:cs="Arial"/>
          <w:sz w:val="22"/>
          <w:szCs w:val="22"/>
          <w:lang w:val="sl-SI"/>
        </w:rPr>
        <w:t xml:space="preserve">administracijo pri sestavljanju </w:t>
      </w:r>
      <w:r w:rsidRPr="00574B57">
        <w:rPr>
          <w:rFonts w:ascii="Arial" w:hAnsi="Arial" w:cs="Arial"/>
          <w:sz w:val="22"/>
          <w:szCs w:val="22"/>
          <w:lang w:val="sl-SI"/>
        </w:rPr>
        <w:t>davčnih obračunov. Večja podjetja z vozniki, ki svoj</w:t>
      </w:r>
      <w:r w:rsidR="00602FFE" w:rsidRPr="00574B57">
        <w:rPr>
          <w:rFonts w:ascii="Arial" w:hAnsi="Arial" w:cs="Arial"/>
          <w:sz w:val="22"/>
          <w:szCs w:val="22"/>
          <w:lang w:val="sl-SI"/>
        </w:rPr>
        <w:t>e</w:t>
      </w:r>
      <w:r w:rsidRPr="00574B57">
        <w:rPr>
          <w:rFonts w:ascii="Arial" w:hAnsi="Arial" w:cs="Arial"/>
          <w:sz w:val="22"/>
          <w:szCs w:val="22"/>
          <w:lang w:val="sl-SI"/>
        </w:rPr>
        <w:t xml:space="preserve"> služben</w:t>
      </w:r>
      <w:r w:rsidR="00602FFE" w:rsidRPr="00574B57">
        <w:rPr>
          <w:rFonts w:ascii="Arial" w:hAnsi="Arial" w:cs="Arial"/>
          <w:sz w:val="22"/>
          <w:szCs w:val="22"/>
          <w:lang w:val="sl-SI"/>
        </w:rPr>
        <w:t xml:space="preserve">o vozilo </w:t>
      </w:r>
      <w:r w:rsidRPr="00574B57">
        <w:rPr>
          <w:rFonts w:ascii="Arial" w:hAnsi="Arial" w:cs="Arial"/>
          <w:sz w:val="22"/>
          <w:szCs w:val="22"/>
          <w:lang w:val="sl-SI"/>
        </w:rPr>
        <w:t>med izmenami parkirajo doma, lahko funkcijo uporabijo za povračilo stroškov samo za služben</w:t>
      </w:r>
      <w:r w:rsidR="008239A7" w:rsidRPr="00574B57">
        <w:rPr>
          <w:rFonts w:ascii="Arial" w:hAnsi="Arial" w:cs="Arial"/>
          <w:sz w:val="22"/>
          <w:szCs w:val="22"/>
          <w:lang w:val="sl-SI"/>
        </w:rPr>
        <w:t>e</w:t>
      </w:r>
      <w:r w:rsidRPr="00574B57">
        <w:rPr>
          <w:rFonts w:ascii="Arial" w:hAnsi="Arial" w:cs="Arial"/>
          <w:sz w:val="22"/>
          <w:szCs w:val="22"/>
          <w:lang w:val="sl-SI"/>
        </w:rPr>
        <w:t xml:space="preserve"> vožnj</w:t>
      </w:r>
      <w:r w:rsidR="008239A7" w:rsidRPr="00574B57">
        <w:rPr>
          <w:rFonts w:ascii="Arial" w:hAnsi="Arial" w:cs="Arial"/>
          <w:sz w:val="22"/>
          <w:szCs w:val="22"/>
          <w:lang w:val="sl-SI"/>
        </w:rPr>
        <w:t>e</w:t>
      </w:r>
      <w:r w:rsidRPr="00574B57">
        <w:rPr>
          <w:rFonts w:ascii="Arial" w:hAnsi="Arial" w:cs="Arial"/>
          <w:sz w:val="22"/>
          <w:szCs w:val="22"/>
          <w:lang w:val="sl-SI"/>
        </w:rPr>
        <w:t xml:space="preserve">, pri čemer lahko spremljajo, ali sta bila voznik in </w:t>
      </w:r>
      <w:r w:rsidR="00B30CBE" w:rsidRPr="00574B57">
        <w:rPr>
          <w:rFonts w:ascii="Arial" w:hAnsi="Arial" w:cs="Arial"/>
          <w:sz w:val="22"/>
          <w:szCs w:val="22"/>
          <w:lang w:val="sl-SI"/>
        </w:rPr>
        <w:t xml:space="preserve">vozilo ‘prisotna’ v </w:t>
      </w:r>
      <w:r w:rsidRPr="00574B57">
        <w:rPr>
          <w:rFonts w:ascii="Arial" w:hAnsi="Arial" w:cs="Arial"/>
          <w:sz w:val="22"/>
          <w:szCs w:val="22"/>
          <w:lang w:val="sl-SI"/>
        </w:rPr>
        <w:t xml:space="preserve">primeru opozoril za </w:t>
      </w:r>
      <w:r w:rsidR="00696233" w:rsidRPr="00574B57">
        <w:rPr>
          <w:rFonts w:ascii="Arial" w:hAnsi="Arial" w:cs="Arial"/>
          <w:sz w:val="22"/>
          <w:szCs w:val="22"/>
          <w:lang w:val="sl-SI"/>
        </w:rPr>
        <w:t xml:space="preserve">izobraževanje v vozilu </w:t>
      </w:r>
      <w:r w:rsidRPr="00574B57">
        <w:rPr>
          <w:rFonts w:ascii="Arial" w:hAnsi="Arial" w:cs="Arial"/>
          <w:sz w:val="22"/>
          <w:szCs w:val="22"/>
          <w:lang w:val="sl-SI"/>
        </w:rPr>
        <w:t xml:space="preserve">ali </w:t>
      </w:r>
      <w:r w:rsidR="00696233" w:rsidRPr="00574B57">
        <w:rPr>
          <w:rFonts w:ascii="Arial" w:hAnsi="Arial" w:cs="Arial"/>
          <w:sz w:val="22"/>
          <w:szCs w:val="22"/>
          <w:lang w:val="sl-SI"/>
        </w:rPr>
        <w:t>v primeru prometne nezgode</w:t>
      </w:r>
      <w:r w:rsidR="006357E6" w:rsidRPr="00574B57">
        <w:rPr>
          <w:rFonts w:ascii="Arial" w:hAnsi="Arial" w:cs="Arial"/>
          <w:sz w:val="22"/>
          <w:szCs w:val="22"/>
          <w:lang w:val="sl-SI"/>
        </w:rPr>
        <w:t xml:space="preserve">. </w:t>
      </w:r>
    </w:p>
    <w:p w14:paraId="2DDF5DFF" w14:textId="77777777" w:rsidR="00C23B19" w:rsidRPr="00574B57" w:rsidRDefault="00C23B19" w:rsidP="00AB6D0D">
      <w:pPr>
        <w:pStyle w:val="Telobesedila2"/>
        <w:spacing w:line="240" w:lineRule="auto"/>
        <w:rPr>
          <w:rFonts w:ascii="Arial" w:hAnsi="Arial" w:cs="Arial"/>
          <w:sz w:val="22"/>
          <w:szCs w:val="22"/>
          <w:lang w:val="sl-SI"/>
        </w:rPr>
      </w:pPr>
    </w:p>
    <w:p w14:paraId="645C7323" w14:textId="3A7A0883" w:rsidR="00CC2289" w:rsidRPr="00574B57" w:rsidRDefault="006F1265" w:rsidP="00A422D0">
      <w:pPr>
        <w:pStyle w:val="Telobesedila2"/>
        <w:spacing w:line="240" w:lineRule="auto"/>
        <w:rPr>
          <w:rFonts w:ascii="Arial" w:hAnsi="Arial" w:cs="Arial"/>
          <w:sz w:val="22"/>
          <w:szCs w:val="22"/>
          <w:lang w:val="sl-SI"/>
        </w:rPr>
      </w:pPr>
      <w:r w:rsidRPr="00574B57">
        <w:rPr>
          <w:rFonts w:ascii="Arial" w:hAnsi="Arial" w:cs="Arial"/>
          <w:sz w:val="22"/>
          <w:szCs w:val="22"/>
          <w:lang w:val="sl-SI"/>
        </w:rPr>
        <w:t xml:space="preserve">Lastniki lahko prejemajo opozorila o stanju vozila prek aplikacije </w:t>
      </w:r>
      <w:r w:rsidRPr="00574B57">
        <w:rPr>
          <w:rFonts w:ascii="Arial" w:hAnsi="Arial" w:cs="Arial"/>
          <w:b/>
          <w:bCs/>
          <w:sz w:val="22"/>
          <w:szCs w:val="22"/>
          <w:lang w:val="sl-SI"/>
        </w:rPr>
        <w:t xml:space="preserve">Ford Pro Telematics </w:t>
      </w:r>
      <w:r w:rsidRPr="00574B57">
        <w:rPr>
          <w:rFonts w:ascii="Arial" w:hAnsi="Arial" w:cs="Arial"/>
          <w:sz w:val="22"/>
          <w:szCs w:val="22"/>
          <w:lang w:val="sl-SI"/>
        </w:rPr>
        <w:t xml:space="preserve">ali aplikacije </w:t>
      </w:r>
      <w:r w:rsidRPr="00574B57">
        <w:rPr>
          <w:rFonts w:ascii="Arial" w:hAnsi="Arial" w:cs="Arial"/>
          <w:b/>
          <w:bCs/>
          <w:sz w:val="22"/>
          <w:szCs w:val="22"/>
          <w:lang w:val="sl-SI"/>
        </w:rPr>
        <w:t xml:space="preserve">FordPass </w:t>
      </w:r>
      <w:r w:rsidRPr="00574B57">
        <w:rPr>
          <w:rFonts w:ascii="Arial" w:hAnsi="Arial" w:cs="Arial"/>
          <w:sz w:val="22"/>
          <w:szCs w:val="22"/>
          <w:lang w:val="sl-SI"/>
        </w:rPr>
        <w:t>za pametni telefon</w:t>
      </w:r>
      <w:r w:rsidRPr="00574B57">
        <w:rPr>
          <w:rFonts w:ascii="Arial" w:hAnsi="Arial" w:cs="Arial"/>
          <w:sz w:val="22"/>
          <w:szCs w:val="22"/>
          <w:vertAlign w:val="superscript"/>
          <w:lang w:val="sl-SI"/>
        </w:rPr>
        <w:t>14</w:t>
      </w:r>
      <w:r w:rsidRPr="00574B57">
        <w:rPr>
          <w:rFonts w:ascii="Arial" w:hAnsi="Arial" w:cs="Arial"/>
          <w:sz w:val="22"/>
          <w:szCs w:val="22"/>
          <w:lang w:val="sl-SI"/>
        </w:rPr>
        <w:t xml:space="preserve"> </w:t>
      </w:r>
      <w:r w:rsidR="004C51B8" w:rsidRPr="00574B57">
        <w:rPr>
          <w:rFonts w:ascii="Arial" w:hAnsi="Arial" w:cs="Arial"/>
          <w:sz w:val="22"/>
          <w:szCs w:val="22"/>
          <w:lang w:val="sl-SI"/>
        </w:rPr>
        <w:t>v sklopu</w:t>
      </w:r>
      <w:r w:rsidRPr="00574B57">
        <w:rPr>
          <w:rFonts w:ascii="Arial" w:hAnsi="Arial" w:cs="Arial"/>
          <w:sz w:val="22"/>
          <w:szCs w:val="22"/>
          <w:lang w:val="sl-SI"/>
        </w:rPr>
        <w:t xml:space="preserve"> </w:t>
      </w:r>
      <w:r w:rsidRPr="00574B57">
        <w:rPr>
          <w:rFonts w:ascii="Arial" w:hAnsi="Arial" w:cs="Arial"/>
          <w:b/>
          <w:bCs/>
          <w:sz w:val="22"/>
          <w:szCs w:val="22"/>
          <w:lang w:val="sl-SI"/>
        </w:rPr>
        <w:t>sistema FORDLiive connected uptime</w:t>
      </w:r>
      <w:r w:rsidRPr="00574B57">
        <w:rPr>
          <w:rFonts w:ascii="Arial" w:hAnsi="Arial" w:cs="Arial"/>
          <w:sz w:val="22"/>
          <w:szCs w:val="22"/>
          <w:lang w:val="sl-SI"/>
        </w:rPr>
        <w:t xml:space="preserve">. V kombinaciji z </w:t>
      </w:r>
      <w:r w:rsidRPr="00574B57">
        <w:rPr>
          <w:rFonts w:ascii="Arial" w:hAnsi="Arial" w:cs="Arial"/>
          <w:b/>
          <w:bCs/>
          <w:sz w:val="22"/>
          <w:szCs w:val="22"/>
          <w:lang w:val="sl-SI"/>
        </w:rPr>
        <w:t xml:space="preserve">mobilnim servisiranjem </w:t>
      </w:r>
      <w:r w:rsidRPr="00574B57">
        <w:rPr>
          <w:rFonts w:ascii="Arial" w:hAnsi="Arial" w:cs="Arial"/>
          <w:sz w:val="22"/>
          <w:szCs w:val="22"/>
          <w:lang w:val="sl-SI"/>
        </w:rPr>
        <w:t>in centri FORDLiive so to lahko učinkovita orodja za ohranjanje delovn</w:t>
      </w:r>
      <w:r w:rsidR="008B76C1" w:rsidRPr="00574B57">
        <w:rPr>
          <w:rFonts w:ascii="Arial" w:hAnsi="Arial" w:cs="Arial"/>
          <w:sz w:val="22"/>
          <w:szCs w:val="22"/>
          <w:lang w:val="sl-SI"/>
        </w:rPr>
        <w:t xml:space="preserve">e razpoložljivosti </w:t>
      </w:r>
      <w:r w:rsidRPr="00574B57">
        <w:rPr>
          <w:rFonts w:ascii="Arial" w:hAnsi="Arial" w:cs="Arial"/>
          <w:sz w:val="22"/>
          <w:szCs w:val="22"/>
          <w:lang w:val="sl-SI"/>
        </w:rPr>
        <w:t xml:space="preserve">vozil. Eden od nacionalnih voznih parkov v Združenem kraljestvu je poročal, da se je v nekaterih primerih čas </w:t>
      </w:r>
      <w:r w:rsidR="00E0217C" w:rsidRPr="00574B57">
        <w:rPr>
          <w:rFonts w:ascii="Arial" w:hAnsi="Arial" w:cs="Arial"/>
          <w:sz w:val="22"/>
          <w:szCs w:val="22"/>
          <w:lang w:val="sl-SI"/>
        </w:rPr>
        <w:t xml:space="preserve">nerazpoložljivosti vozila za uporabo </w:t>
      </w:r>
      <w:r w:rsidRPr="00574B57">
        <w:rPr>
          <w:rFonts w:ascii="Arial" w:hAnsi="Arial" w:cs="Arial"/>
          <w:sz w:val="22"/>
          <w:szCs w:val="22"/>
          <w:lang w:val="sl-SI"/>
        </w:rPr>
        <w:t xml:space="preserve">pri istih opravilih skrajšal s </w:t>
      </w:r>
      <w:r w:rsidR="003342FC" w:rsidRPr="008F3423">
        <w:rPr>
          <w:rFonts w:ascii="Arial" w:hAnsi="Arial" w:cs="Arial"/>
          <w:b/>
          <w:bCs/>
          <w:sz w:val="22"/>
          <w:szCs w:val="22"/>
          <w:lang w:val="sl-SI"/>
        </w:rPr>
        <w:t>t</w:t>
      </w:r>
      <w:r w:rsidR="008A2E24" w:rsidRPr="008F3423">
        <w:rPr>
          <w:rFonts w:ascii="Arial" w:hAnsi="Arial" w:cs="Arial"/>
          <w:b/>
          <w:bCs/>
          <w:sz w:val="22"/>
          <w:szCs w:val="22"/>
          <w:lang w:val="sl-SI"/>
        </w:rPr>
        <w:t>reh dni na samo dve uri</w:t>
      </w:r>
      <w:r w:rsidR="00D92523" w:rsidRPr="00574B57">
        <w:rPr>
          <w:rFonts w:ascii="Arial" w:hAnsi="Arial" w:cs="Arial"/>
          <w:sz w:val="22"/>
          <w:szCs w:val="22"/>
          <w:lang w:val="sl-SI"/>
        </w:rPr>
        <w:t xml:space="preserve">. </w:t>
      </w:r>
      <w:r w:rsidR="000A1795" w:rsidRPr="00574B57">
        <w:rPr>
          <w:rFonts w:ascii="Arial" w:hAnsi="Arial" w:cs="Arial"/>
          <w:sz w:val="22"/>
          <w:szCs w:val="22"/>
          <w:lang w:val="sl-SI"/>
        </w:rPr>
        <w:t>Nedavno poročilo vodilnega podjetja za zakup vozil ALD Automotive | Lease Plan UK</w:t>
      </w:r>
      <w:r w:rsidR="000A1795" w:rsidRPr="00574B57">
        <w:rPr>
          <w:rFonts w:ascii="Arial" w:hAnsi="Arial" w:cs="Arial"/>
          <w:sz w:val="22"/>
          <w:szCs w:val="22"/>
          <w:vertAlign w:val="superscript"/>
          <w:lang w:val="sl-SI"/>
        </w:rPr>
        <w:t>15</w:t>
      </w:r>
      <w:r w:rsidR="000A1795" w:rsidRPr="00574B57">
        <w:rPr>
          <w:rFonts w:ascii="Arial" w:hAnsi="Arial" w:cs="Arial"/>
          <w:sz w:val="22"/>
          <w:szCs w:val="22"/>
          <w:lang w:val="sl-SI"/>
        </w:rPr>
        <w:t xml:space="preserve"> je pokazalo, da je </w:t>
      </w:r>
      <w:r w:rsidR="001C78D1" w:rsidRPr="00574B57">
        <w:rPr>
          <w:rFonts w:ascii="Arial" w:hAnsi="Arial" w:cs="Arial"/>
          <w:sz w:val="22"/>
          <w:szCs w:val="22"/>
          <w:lang w:val="sl-SI"/>
        </w:rPr>
        <w:t xml:space="preserve">v letu 2023 </w:t>
      </w:r>
      <w:r w:rsidR="000A1795" w:rsidRPr="00574B57">
        <w:rPr>
          <w:rFonts w:ascii="Arial" w:hAnsi="Arial" w:cs="Arial"/>
          <w:sz w:val="22"/>
          <w:szCs w:val="22"/>
          <w:lang w:val="sl-SI"/>
        </w:rPr>
        <w:t>FORDLiive pomagal strankam prihraniti povprečno več kot 1300 EUR na dogodek izpada.</w:t>
      </w:r>
    </w:p>
    <w:p w14:paraId="6D0AE214" w14:textId="77777777" w:rsidR="0047244F" w:rsidRPr="00574B57" w:rsidRDefault="0047244F" w:rsidP="00A422D0">
      <w:pPr>
        <w:pStyle w:val="Telobesedila2"/>
        <w:spacing w:line="240" w:lineRule="auto"/>
        <w:rPr>
          <w:rFonts w:ascii="Arial" w:hAnsi="Arial" w:cs="Arial"/>
          <w:sz w:val="22"/>
          <w:szCs w:val="22"/>
          <w:lang w:val="sl-SI"/>
        </w:rPr>
      </w:pPr>
    </w:p>
    <w:p w14:paraId="7B26B7BA" w14:textId="5BF0FE6C" w:rsidR="00CC2289" w:rsidRPr="00574B57" w:rsidRDefault="00A975CD" w:rsidP="00152406">
      <w:pPr>
        <w:pStyle w:val="Telobesedila2"/>
        <w:spacing w:line="240" w:lineRule="auto"/>
        <w:rPr>
          <w:rFonts w:ascii="Arial" w:hAnsi="Arial" w:cs="Arial"/>
          <w:sz w:val="22"/>
          <w:szCs w:val="22"/>
          <w:lang w:val="sl-SI"/>
        </w:rPr>
      </w:pPr>
      <w:r w:rsidRPr="00574B57">
        <w:rPr>
          <w:rFonts w:ascii="Arial" w:hAnsi="Arial" w:cs="Arial"/>
          <w:sz w:val="22"/>
          <w:szCs w:val="22"/>
          <w:lang w:val="sl-SI"/>
        </w:rPr>
        <w:t>Druge inovativne programske rešitve Ford Pro vključujejo</w:t>
      </w:r>
      <w:r w:rsidR="00883343" w:rsidRPr="00574B57">
        <w:rPr>
          <w:rFonts w:ascii="Arial" w:hAnsi="Arial" w:cs="Arial"/>
          <w:sz w:val="22"/>
          <w:szCs w:val="22"/>
          <w:lang w:val="sl-SI"/>
        </w:rPr>
        <w:t xml:space="preserve"> pomoč pri prehodu na elektriko</w:t>
      </w:r>
      <w:r w:rsidRPr="00574B57">
        <w:rPr>
          <w:rFonts w:ascii="Arial" w:hAnsi="Arial" w:cs="Arial"/>
          <w:sz w:val="22"/>
          <w:szCs w:val="22"/>
          <w:lang w:val="sl-SI"/>
        </w:rPr>
        <w:t xml:space="preserve"> </w:t>
      </w:r>
      <w:r w:rsidRPr="00574B57">
        <w:rPr>
          <w:rFonts w:ascii="Arial" w:hAnsi="Arial" w:cs="Arial"/>
          <w:b/>
          <w:bCs/>
          <w:sz w:val="22"/>
          <w:szCs w:val="22"/>
          <w:lang w:val="sl-SI"/>
        </w:rPr>
        <w:t>E</w:t>
      </w:r>
      <w:r w:rsidR="00883343" w:rsidRPr="00574B57">
        <w:rPr>
          <w:rFonts w:ascii="Arial" w:hAnsi="Arial" w:cs="Arial"/>
          <w:b/>
          <w:bCs/>
          <w:sz w:val="22"/>
          <w:szCs w:val="22"/>
          <w:lang w:val="sl-SI"/>
        </w:rPr>
        <w:noBreakHyphen/>
      </w:r>
      <w:r w:rsidRPr="00574B57">
        <w:rPr>
          <w:rFonts w:ascii="Arial" w:hAnsi="Arial" w:cs="Arial"/>
          <w:b/>
          <w:bCs/>
          <w:sz w:val="22"/>
          <w:szCs w:val="22"/>
          <w:lang w:val="sl-SI"/>
        </w:rPr>
        <w:t>Switch Assist</w:t>
      </w:r>
      <w:r w:rsidRPr="00574B57">
        <w:rPr>
          <w:rFonts w:ascii="Arial" w:hAnsi="Arial" w:cs="Arial"/>
          <w:sz w:val="22"/>
          <w:szCs w:val="22"/>
          <w:lang w:val="sl-SI"/>
        </w:rPr>
        <w:t xml:space="preserve">, brezplačno spletno orodje, ki strankam hitro prikaže pripravljenost njihovega voznega parka na uporabo električnih vozil. Če je stranka že povezana z ekosistemom Ford Pro, lahko E-Switch Assist uporabi njene podatke o vožnji in zagotovi podrobnejše rezultate za vsako vozilo posebej, vključno z dnevnimi potrebami po polnjenju. Ford Pro Charging ponuja prilagojeno </w:t>
      </w:r>
      <w:hyperlink r:id="rId17">
        <w:r w:rsidR="00B82A86" w:rsidRPr="00574B57">
          <w:rPr>
            <w:rStyle w:val="Hiperpovezava"/>
            <w:rFonts w:ascii="Arial" w:hAnsi="Arial" w:cs="Arial"/>
            <w:b/>
            <w:bCs/>
            <w:sz w:val="22"/>
            <w:szCs w:val="22"/>
            <w:lang w:val="sl-SI"/>
          </w:rPr>
          <w:t>rešitev za polnjenje v skladišču</w:t>
        </w:r>
      </w:hyperlink>
      <w:r w:rsidR="00854B1B" w:rsidRPr="00574B57">
        <w:rPr>
          <w:rFonts w:ascii="Arial" w:hAnsi="Arial" w:cs="Arial"/>
          <w:sz w:val="22"/>
          <w:szCs w:val="22"/>
          <w:lang w:val="sl-SI"/>
        </w:rPr>
        <w:t xml:space="preserve">, ki lahko upravljavcem pomaga doseči znatne prihranke. Ena od </w:t>
      </w:r>
      <w:hyperlink r:id="rId18">
        <w:r w:rsidR="00854B1B" w:rsidRPr="00574B57">
          <w:rPr>
            <w:rStyle w:val="Hiperpovezava"/>
            <w:rFonts w:ascii="Arial" w:hAnsi="Arial" w:cs="Arial"/>
            <w:b/>
            <w:bCs/>
            <w:sz w:val="22"/>
            <w:szCs w:val="22"/>
            <w:lang w:val="sl-SI"/>
          </w:rPr>
          <w:t>strank</w:t>
        </w:r>
      </w:hyperlink>
      <w:r w:rsidR="00573318" w:rsidRPr="00574B57">
        <w:rPr>
          <w:rFonts w:ascii="Arial" w:hAnsi="Arial" w:cs="Arial"/>
          <w:sz w:val="22"/>
          <w:szCs w:val="22"/>
          <w:lang w:val="sl-SI"/>
        </w:rPr>
        <w:t xml:space="preserve"> </w:t>
      </w:r>
      <w:r w:rsidR="00EC644C" w:rsidRPr="00574B57">
        <w:rPr>
          <w:rFonts w:ascii="Arial" w:hAnsi="Arial" w:cs="Arial"/>
          <w:sz w:val="22"/>
          <w:szCs w:val="22"/>
          <w:lang w:val="sl-SI"/>
        </w:rPr>
        <w:t xml:space="preserve">je poročala, da so se operativni stroški v višini 18–20 EUR/100 km pri dizelskih vozilih z uporabo polnjenja v </w:t>
      </w:r>
      <w:r w:rsidR="002652D0" w:rsidRPr="00574B57">
        <w:rPr>
          <w:rFonts w:ascii="Arial" w:hAnsi="Arial" w:cs="Arial"/>
          <w:sz w:val="22"/>
          <w:szCs w:val="22"/>
          <w:lang w:val="sl-SI"/>
        </w:rPr>
        <w:t xml:space="preserve">skladišču </w:t>
      </w:r>
      <w:r w:rsidR="00EC644C" w:rsidRPr="00574B57">
        <w:rPr>
          <w:rFonts w:ascii="Arial" w:hAnsi="Arial" w:cs="Arial"/>
          <w:sz w:val="22"/>
          <w:szCs w:val="22"/>
          <w:lang w:val="sl-SI"/>
        </w:rPr>
        <w:t xml:space="preserve">in </w:t>
      </w:r>
      <w:r w:rsidR="00CD1D79" w:rsidRPr="00574B57">
        <w:rPr>
          <w:rFonts w:ascii="Arial" w:hAnsi="Arial" w:cs="Arial"/>
          <w:sz w:val="22"/>
          <w:szCs w:val="22"/>
          <w:lang w:val="sl-SI"/>
        </w:rPr>
        <w:t xml:space="preserve">dostavnika </w:t>
      </w:r>
      <w:r w:rsidR="00EC644C" w:rsidRPr="00574B57">
        <w:rPr>
          <w:rFonts w:ascii="Arial" w:hAnsi="Arial" w:cs="Arial"/>
          <w:sz w:val="22"/>
          <w:szCs w:val="22"/>
          <w:lang w:val="sl-SI"/>
        </w:rPr>
        <w:t>Ford Pro E</w:t>
      </w:r>
      <w:r w:rsidR="00CD1D79" w:rsidRPr="00574B57">
        <w:rPr>
          <w:rFonts w:ascii="Arial" w:hAnsi="Arial" w:cs="Arial"/>
          <w:sz w:val="22"/>
          <w:szCs w:val="22"/>
          <w:lang w:val="sl-SI"/>
        </w:rPr>
        <w:noBreakHyphen/>
      </w:r>
      <w:r w:rsidR="00EC644C" w:rsidRPr="00574B57">
        <w:rPr>
          <w:rFonts w:ascii="Arial" w:hAnsi="Arial" w:cs="Arial"/>
          <w:sz w:val="22"/>
          <w:szCs w:val="22"/>
          <w:lang w:val="sl-SI"/>
        </w:rPr>
        <w:t xml:space="preserve">Transit </w:t>
      </w:r>
      <w:r w:rsidR="00D532FF" w:rsidRPr="00574B57">
        <w:rPr>
          <w:rFonts w:ascii="Arial" w:hAnsi="Arial" w:cs="Arial"/>
          <w:sz w:val="22"/>
          <w:szCs w:val="22"/>
          <w:lang w:val="sl-SI"/>
        </w:rPr>
        <w:t xml:space="preserve">zmanjšali na </w:t>
      </w:r>
      <w:r w:rsidR="00573318" w:rsidRPr="00574B57">
        <w:rPr>
          <w:rFonts w:ascii="Arial" w:hAnsi="Arial" w:cs="Arial"/>
          <w:sz w:val="22"/>
          <w:szCs w:val="22"/>
          <w:lang w:val="sl-SI"/>
        </w:rPr>
        <w:t>3</w:t>
      </w:r>
      <w:r w:rsidR="00D532FF" w:rsidRPr="00574B57">
        <w:rPr>
          <w:rFonts w:ascii="Arial" w:hAnsi="Arial" w:cs="Arial"/>
          <w:sz w:val="22"/>
          <w:szCs w:val="22"/>
          <w:lang w:val="sl-SI"/>
        </w:rPr>
        <w:t> EUR</w:t>
      </w:r>
      <w:r w:rsidR="00573318" w:rsidRPr="00574B57">
        <w:rPr>
          <w:rFonts w:ascii="Arial" w:hAnsi="Arial" w:cs="Arial"/>
          <w:sz w:val="22"/>
          <w:szCs w:val="22"/>
          <w:lang w:val="sl-SI"/>
        </w:rPr>
        <w:t>/100</w:t>
      </w:r>
      <w:r w:rsidR="00D532FF" w:rsidRPr="00574B57">
        <w:rPr>
          <w:rFonts w:ascii="Arial" w:hAnsi="Arial" w:cs="Arial"/>
          <w:sz w:val="22"/>
          <w:szCs w:val="22"/>
          <w:lang w:val="sl-SI"/>
        </w:rPr>
        <w:t> </w:t>
      </w:r>
      <w:r w:rsidR="00573318" w:rsidRPr="00574B57">
        <w:rPr>
          <w:rFonts w:ascii="Arial" w:hAnsi="Arial" w:cs="Arial"/>
          <w:sz w:val="22"/>
          <w:szCs w:val="22"/>
          <w:lang w:val="sl-SI"/>
        </w:rPr>
        <w:t xml:space="preserve">km. </w:t>
      </w:r>
    </w:p>
    <w:p w14:paraId="76984092" w14:textId="77777777" w:rsidR="00AB6D0D" w:rsidRPr="00574B57" w:rsidRDefault="00AB6D0D" w:rsidP="00AB6D0D">
      <w:pPr>
        <w:rPr>
          <w:lang w:val="sl-SI"/>
        </w:rPr>
      </w:pPr>
    </w:p>
    <w:p w14:paraId="49F2219E" w14:textId="77777777" w:rsidR="00AB6D0D" w:rsidRPr="00574B57" w:rsidRDefault="00AB6D0D" w:rsidP="00AB6D0D">
      <w:pPr>
        <w:jc w:val="center"/>
        <w:rPr>
          <w:rFonts w:ascii="Arial" w:hAnsi="Arial" w:cs="Arial"/>
          <w:sz w:val="22"/>
          <w:szCs w:val="22"/>
          <w:lang w:val="sl-SI"/>
        </w:rPr>
      </w:pPr>
      <w:r w:rsidRPr="00574B57">
        <w:rPr>
          <w:rFonts w:ascii="Arial" w:hAnsi="Arial" w:cs="Arial"/>
          <w:sz w:val="22"/>
          <w:szCs w:val="22"/>
          <w:lang w:val="sl-SI"/>
        </w:rPr>
        <w:t># # #</w:t>
      </w:r>
    </w:p>
    <w:p w14:paraId="6900788C" w14:textId="77777777" w:rsidR="00AB6D0D" w:rsidRPr="00574B57" w:rsidRDefault="00AB6D0D" w:rsidP="00AB6D0D">
      <w:pPr>
        <w:tabs>
          <w:tab w:val="left" w:pos="7496"/>
        </w:tabs>
        <w:rPr>
          <w:rFonts w:ascii="Arial" w:hAnsi="Arial" w:cs="Arial"/>
          <w:sz w:val="22"/>
          <w:szCs w:val="22"/>
          <w:vertAlign w:val="superscript"/>
          <w:lang w:val="sl-SI"/>
        </w:rPr>
      </w:pPr>
      <w:r w:rsidRPr="00574B57">
        <w:rPr>
          <w:rFonts w:ascii="Arial" w:hAnsi="Arial" w:cs="Arial"/>
          <w:sz w:val="22"/>
          <w:szCs w:val="22"/>
          <w:lang w:val="sl-SI"/>
        </w:rPr>
        <w:tab/>
      </w:r>
    </w:p>
    <w:p w14:paraId="521D7E02" w14:textId="576A186C" w:rsidR="00AB6D0D" w:rsidRPr="00574B57" w:rsidRDefault="00E23377" w:rsidP="00AB6D0D">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1 </w:t>
      </w:r>
      <w:r w:rsidR="00B632B7" w:rsidRPr="00574B57">
        <w:rPr>
          <w:rFonts w:ascii="Arial" w:hAnsi="Arial" w:cs="Arial"/>
          <w:sz w:val="16"/>
          <w:szCs w:val="16"/>
          <w:lang w:val="sl-SI"/>
        </w:rPr>
        <w:t>Navedena poraba goriva/energije, izpusti CO</w:t>
      </w:r>
      <w:r w:rsidR="00B632B7" w:rsidRPr="00574B57">
        <w:rPr>
          <w:rFonts w:ascii="Arial" w:hAnsi="Arial" w:cs="Arial"/>
          <w:sz w:val="16"/>
          <w:szCs w:val="16"/>
          <w:vertAlign w:val="subscript"/>
          <w:lang w:val="sl-SI"/>
        </w:rPr>
        <w:t>2</w:t>
      </w:r>
      <w:r w:rsidR="00B632B7" w:rsidRPr="00574B57">
        <w:rPr>
          <w:rFonts w:ascii="Arial" w:hAnsi="Arial" w:cs="Arial"/>
          <w:sz w:val="16"/>
          <w:szCs w:val="16"/>
          <w:lang w:val="sl-SI"/>
        </w:rPr>
        <w:t xml:space="preserve"> in doseg z električnim pogonom po WLTP so izmerjeni v skladu s tehničnimi zahtevami in specifikacijami zadnje različice Evropskih uredb (EC) 715/2007 in (EU) 2017/1151. Uporabljeni standardni preskusni postopki omogočajo primerjavo med različnimi tipi vozil in različnimi proizvajalci.</w:t>
      </w:r>
      <w:r w:rsidR="00AB6D0D" w:rsidRPr="00574B57">
        <w:rPr>
          <w:rFonts w:ascii="Arial" w:hAnsi="Arial" w:cs="Arial"/>
          <w:sz w:val="16"/>
          <w:szCs w:val="16"/>
          <w:lang w:val="sl-SI"/>
        </w:rPr>
        <w:t xml:space="preserve"> </w:t>
      </w:r>
    </w:p>
    <w:p w14:paraId="3E080202" w14:textId="77777777" w:rsidR="000F286C" w:rsidRPr="00574B57" w:rsidRDefault="000F286C" w:rsidP="00AB6D0D">
      <w:pPr>
        <w:pStyle w:val="Odstavekseznama"/>
        <w:ind w:left="0"/>
        <w:rPr>
          <w:rFonts w:ascii="Arial" w:hAnsi="Arial" w:cs="Arial"/>
          <w:sz w:val="16"/>
          <w:szCs w:val="16"/>
          <w:lang w:val="sl-SI"/>
        </w:rPr>
      </w:pPr>
    </w:p>
    <w:p w14:paraId="04882C46" w14:textId="3B4501EA" w:rsidR="007A3FEF" w:rsidRPr="00574B57" w:rsidRDefault="0086525C" w:rsidP="0086525C">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2 </w:t>
      </w:r>
      <w:r w:rsidR="00EB305B" w:rsidRPr="00574B57">
        <w:rPr>
          <w:rFonts w:ascii="Arial" w:hAnsi="Arial" w:cs="Arial"/>
          <w:sz w:val="16"/>
          <w:szCs w:val="16"/>
          <w:lang w:val="sl-SI"/>
        </w:rPr>
        <w:t>Do 300 km dosega pri po</w:t>
      </w:r>
      <w:r w:rsidR="00AE06FB" w:rsidRPr="00574B57">
        <w:rPr>
          <w:rFonts w:ascii="Arial" w:hAnsi="Arial" w:cs="Arial"/>
          <w:sz w:val="16"/>
          <w:szCs w:val="16"/>
          <w:lang w:val="sl-SI"/>
        </w:rPr>
        <w:t xml:space="preserve">vsem napolnjeni bateriji modela </w:t>
      </w:r>
      <w:r w:rsidR="00EB305B" w:rsidRPr="00574B57">
        <w:rPr>
          <w:rFonts w:ascii="Arial" w:hAnsi="Arial" w:cs="Arial"/>
          <w:sz w:val="16"/>
          <w:szCs w:val="16"/>
          <w:lang w:val="sl-SI"/>
        </w:rPr>
        <w:t>E-Transit Courier. Ocenjen</w:t>
      </w:r>
      <w:r w:rsidR="00CF1E60" w:rsidRPr="00574B57">
        <w:rPr>
          <w:rFonts w:ascii="Arial" w:hAnsi="Arial" w:cs="Arial"/>
          <w:sz w:val="16"/>
          <w:szCs w:val="16"/>
          <w:lang w:val="sl-SI"/>
        </w:rPr>
        <w:t>i</w:t>
      </w:r>
      <w:r w:rsidR="00EB305B" w:rsidRPr="00574B57">
        <w:rPr>
          <w:rFonts w:ascii="Arial" w:hAnsi="Arial" w:cs="Arial"/>
          <w:sz w:val="16"/>
          <w:szCs w:val="16"/>
          <w:lang w:val="sl-SI"/>
        </w:rPr>
        <w:t xml:space="preserve"> doseg </w:t>
      </w:r>
      <w:r w:rsidR="00E42B6B" w:rsidRPr="00574B57">
        <w:rPr>
          <w:rFonts w:ascii="Arial" w:hAnsi="Arial" w:cs="Arial"/>
          <w:sz w:val="16"/>
          <w:szCs w:val="16"/>
          <w:lang w:val="sl-SI"/>
        </w:rPr>
        <w:t>v skladu s svetovno usklajenim preskusnim postopkom za lahka vozila (WLTP)</w:t>
      </w:r>
      <w:r w:rsidR="00EB305B" w:rsidRPr="00574B57">
        <w:rPr>
          <w:rFonts w:ascii="Arial" w:hAnsi="Arial" w:cs="Arial"/>
          <w:sz w:val="16"/>
          <w:szCs w:val="16"/>
          <w:lang w:val="sl-SI"/>
        </w:rPr>
        <w:t xml:space="preserve">. </w:t>
      </w:r>
      <w:r w:rsidR="00D60996" w:rsidRPr="00574B57">
        <w:rPr>
          <w:rFonts w:ascii="Arial" w:hAnsi="Arial" w:cs="Arial"/>
          <w:sz w:val="16"/>
          <w:szCs w:val="16"/>
          <w:lang w:val="sl-SI"/>
        </w:rPr>
        <w:t xml:space="preserve">Navedeni podatki </w:t>
      </w:r>
      <w:r w:rsidR="00EB305B" w:rsidRPr="00574B57">
        <w:rPr>
          <w:rFonts w:ascii="Arial" w:hAnsi="Arial" w:cs="Arial"/>
          <w:sz w:val="16"/>
          <w:szCs w:val="16"/>
          <w:lang w:val="sl-SI"/>
        </w:rPr>
        <w:t xml:space="preserve">so </w:t>
      </w:r>
      <w:r w:rsidR="008D479E" w:rsidRPr="00574B57">
        <w:rPr>
          <w:rFonts w:ascii="Arial" w:hAnsi="Arial" w:cs="Arial"/>
          <w:sz w:val="16"/>
          <w:szCs w:val="16"/>
          <w:lang w:val="sl-SI"/>
        </w:rPr>
        <w:t>namenjen</w:t>
      </w:r>
      <w:r w:rsidR="00D60996" w:rsidRPr="00574B57">
        <w:rPr>
          <w:rFonts w:ascii="Arial" w:hAnsi="Arial" w:cs="Arial"/>
          <w:sz w:val="16"/>
          <w:szCs w:val="16"/>
          <w:lang w:val="sl-SI"/>
        </w:rPr>
        <w:t xml:space="preserve">i </w:t>
      </w:r>
      <w:r w:rsidR="00EB305B" w:rsidRPr="00574B57">
        <w:rPr>
          <w:rFonts w:ascii="Arial" w:hAnsi="Arial" w:cs="Arial"/>
          <w:sz w:val="16"/>
          <w:szCs w:val="16"/>
          <w:lang w:val="sl-SI"/>
        </w:rPr>
        <w:t>primerja</w:t>
      </w:r>
      <w:r w:rsidR="00D60996" w:rsidRPr="00574B57">
        <w:rPr>
          <w:rFonts w:ascii="Arial" w:hAnsi="Arial" w:cs="Arial"/>
          <w:sz w:val="16"/>
          <w:szCs w:val="16"/>
          <w:lang w:val="sl-SI"/>
        </w:rPr>
        <w:t>vi</w:t>
      </w:r>
      <w:r w:rsidR="00EB305B" w:rsidRPr="00574B57">
        <w:rPr>
          <w:rFonts w:ascii="Arial" w:hAnsi="Arial" w:cs="Arial"/>
          <w:sz w:val="16"/>
          <w:szCs w:val="16"/>
          <w:lang w:val="sl-SI"/>
        </w:rPr>
        <w:t xml:space="preserve"> </w:t>
      </w:r>
      <w:r w:rsidR="00D60996" w:rsidRPr="00574B57">
        <w:rPr>
          <w:rFonts w:ascii="Arial" w:hAnsi="Arial" w:cs="Arial"/>
          <w:sz w:val="16"/>
          <w:szCs w:val="16"/>
          <w:lang w:val="sl-SI"/>
        </w:rPr>
        <w:t>samo</w:t>
      </w:r>
      <w:r w:rsidR="00EB305B" w:rsidRPr="00574B57">
        <w:rPr>
          <w:rFonts w:ascii="Arial" w:hAnsi="Arial" w:cs="Arial"/>
          <w:sz w:val="16"/>
          <w:szCs w:val="16"/>
          <w:lang w:val="sl-SI"/>
        </w:rPr>
        <w:t xml:space="preserve"> z drugimi vozili, testiranimi po enakih tehničnih postopkih. </w:t>
      </w:r>
      <w:r w:rsidR="00637341" w:rsidRPr="00574B57">
        <w:rPr>
          <w:rFonts w:ascii="Arial" w:hAnsi="Arial" w:cs="Arial"/>
          <w:sz w:val="16"/>
          <w:szCs w:val="16"/>
          <w:lang w:val="sl-SI"/>
        </w:rPr>
        <w:t>Dejanski doseg se lahko razlikuje odvisno od različnih dejavnikov (npr. vremenskih razmer, načina vožnje, profila poti, stanja vozila, starosti in stanja litij-ionske baterije)</w:t>
      </w:r>
      <w:r w:rsidR="007A3FEF" w:rsidRPr="00574B57">
        <w:rPr>
          <w:rFonts w:ascii="Arial" w:hAnsi="Arial" w:cs="Arial"/>
          <w:sz w:val="16"/>
          <w:szCs w:val="16"/>
          <w:lang w:val="sl-SI"/>
        </w:rPr>
        <w:t>.</w:t>
      </w:r>
    </w:p>
    <w:p w14:paraId="3E86826E" w14:textId="77777777" w:rsidR="0086525C" w:rsidRPr="00574B57" w:rsidRDefault="0086525C" w:rsidP="00AB6D0D">
      <w:pPr>
        <w:pStyle w:val="Odstavekseznama"/>
        <w:ind w:left="0"/>
        <w:rPr>
          <w:rFonts w:ascii="Arial" w:hAnsi="Arial" w:cs="Arial"/>
          <w:sz w:val="16"/>
          <w:szCs w:val="16"/>
          <w:vertAlign w:val="superscript"/>
          <w:lang w:val="sl-SI"/>
        </w:rPr>
      </w:pPr>
    </w:p>
    <w:p w14:paraId="73E26FC2" w14:textId="288F49CE" w:rsidR="00D10470" w:rsidRPr="00574B57" w:rsidRDefault="00D10470" w:rsidP="00D10470">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3 </w:t>
      </w:r>
      <w:r w:rsidR="00580D73" w:rsidRPr="00574B57">
        <w:rPr>
          <w:rFonts w:ascii="Arial" w:hAnsi="Arial" w:cs="Arial"/>
          <w:sz w:val="16"/>
          <w:szCs w:val="16"/>
          <w:lang w:val="sl-SI"/>
        </w:rPr>
        <w:t>Celoletni podatki agencije S&amp;P Global, prej IHS Markit Insight. Avstrija, Belgija, Češka, Danska, Finska, Francija, Grčija, Irska, Italija, Madžarska, Nemčija, Nizozemska, Norveška, Poljska, Portugalska, Romunija, Španija, Švedska, Švica, Velika Britanija.</w:t>
      </w:r>
    </w:p>
    <w:p w14:paraId="721DB86A" w14:textId="77777777" w:rsidR="00D10470" w:rsidRPr="00574B57" w:rsidRDefault="00D10470" w:rsidP="0086525C">
      <w:pPr>
        <w:pStyle w:val="Odstavekseznama"/>
        <w:ind w:left="0"/>
        <w:rPr>
          <w:rFonts w:ascii="Arial" w:hAnsi="Arial" w:cs="Arial"/>
          <w:sz w:val="16"/>
          <w:szCs w:val="16"/>
          <w:vertAlign w:val="superscript"/>
          <w:lang w:val="sl-SI"/>
        </w:rPr>
      </w:pPr>
    </w:p>
    <w:p w14:paraId="7125C57D" w14:textId="55652931" w:rsidR="00B1621F" w:rsidRPr="00574B57" w:rsidRDefault="00B1621F" w:rsidP="00B1621F">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4 </w:t>
      </w:r>
      <w:r w:rsidR="00603548" w:rsidRPr="00574B57">
        <w:rPr>
          <w:rFonts w:ascii="Arial" w:hAnsi="Arial" w:cs="Arial"/>
          <w:sz w:val="16"/>
          <w:szCs w:val="16"/>
          <w:lang w:val="sl-SI"/>
        </w:rPr>
        <w:t xml:space="preserve">Do 402 km dosega pri povsem napolnjeni bateriji modela </w:t>
      </w:r>
      <w:r w:rsidRPr="00574B57">
        <w:rPr>
          <w:rFonts w:ascii="Arial" w:hAnsi="Arial" w:cs="Arial"/>
          <w:sz w:val="16"/>
          <w:szCs w:val="16"/>
          <w:lang w:val="sl-SI"/>
        </w:rPr>
        <w:t xml:space="preserve">E-Transit </w:t>
      </w:r>
      <w:r w:rsidR="00603548" w:rsidRPr="00574B57">
        <w:rPr>
          <w:rFonts w:ascii="Arial" w:hAnsi="Arial" w:cs="Arial"/>
          <w:sz w:val="16"/>
          <w:szCs w:val="16"/>
          <w:lang w:val="sl-SI"/>
        </w:rPr>
        <w:t>s povečanim dosegom</w:t>
      </w:r>
      <w:r w:rsidRPr="00574B57">
        <w:rPr>
          <w:rFonts w:ascii="Arial" w:hAnsi="Arial" w:cs="Arial"/>
          <w:sz w:val="16"/>
          <w:szCs w:val="16"/>
          <w:lang w:val="sl-SI"/>
        </w:rPr>
        <w:t xml:space="preserve">. </w:t>
      </w:r>
      <w:r w:rsidR="00E31B61" w:rsidRPr="00574B57">
        <w:rPr>
          <w:rFonts w:ascii="Arial" w:hAnsi="Arial" w:cs="Arial"/>
          <w:sz w:val="16"/>
          <w:szCs w:val="16"/>
          <w:lang w:val="sl-SI"/>
        </w:rPr>
        <w:t>Ocenjeni doseg v skladu s svetovno usklajenim preskusnim postopkom za lahka vozila (WLTP). Navedeni podatki so namenjeni primerjavi samo z drugimi vozili, testiranimi po enakih tehničnih postopkih. Dejanski doseg se lahko razlikuje odvisno od različnih dejavnikov (npr. vremenskih razmer, načina vožnje, profila poti, stanja vozila, starosti in stanja litij-ionske baterije)</w:t>
      </w:r>
      <w:r w:rsidRPr="00574B57">
        <w:rPr>
          <w:rFonts w:ascii="Arial" w:hAnsi="Arial" w:cs="Arial"/>
          <w:sz w:val="16"/>
          <w:szCs w:val="16"/>
          <w:lang w:val="sl-SI"/>
        </w:rPr>
        <w:t>.</w:t>
      </w:r>
    </w:p>
    <w:p w14:paraId="0D298EDB" w14:textId="77777777" w:rsidR="00D10470" w:rsidRPr="00574B57" w:rsidRDefault="00D10470" w:rsidP="0086525C">
      <w:pPr>
        <w:pStyle w:val="Odstavekseznama"/>
        <w:ind w:left="0"/>
        <w:rPr>
          <w:rFonts w:ascii="Arial" w:hAnsi="Arial" w:cs="Arial"/>
          <w:sz w:val="16"/>
          <w:szCs w:val="16"/>
          <w:vertAlign w:val="superscript"/>
          <w:lang w:val="sl-SI"/>
        </w:rPr>
      </w:pPr>
    </w:p>
    <w:p w14:paraId="257810B5" w14:textId="789E2766" w:rsidR="00B1621F" w:rsidRPr="00574B57" w:rsidRDefault="00B1621F" w:rsidP="00B1621F">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5 </w:t>
      </w:r>
      <w:r w:rsidR="00E31B61" w:rsidRPr="00574B57">
        <w:rPr>
          <w:rFonts w:ascii="Arial" w:hAnsi="Arial" w:cs="Arial"/>
          <w:sz w:val="16"/>
          <w:szCs w:val="16"/>
          <w:lang w:val="sl-SI"/>
        </w:rPr>
        <w:t>D</w:t>
      </w:r>
      <w:r w:rsidRPr="00574B57">
        <w:rPr>
          <w:rFonts w:ascii="Arial" w:hAnsi="Arial" w:cs="Arial"/>
          <w:sz w:val="16"/>
          <w:szCs w:val="16"/>
          <w:lang w:val="sl-SI"/>
        </w:rPr>
        <w:t xml:space="preserve">o 337 km </w:t>
      </w:r>
      <w:r w:rsidR="00E31B61" w:rsidRPr="00574B57">
        <w:rPr>
          <w:rFonts w:ascii="Arial" w:hAnsi="Arial" w:cs="Arial"/>
          <w:sz w:val="16"/>
          <w:szCs w:val="16"/>
          <w:lang w:val="sl-SI"/>
        </w:rPr>
        <w:t xml:space="preserve">dosega pri povsem napolnjeni bateriji modela </w:t>
      </w:r>
      <w:r w:rsidRPr="00574B57">
        <w:rPr>
          <w:rFonts w:ascii="Arial" w:hAnsi="Arial" w:cs="Arial"/>
          <w:sz w:val="16"/>
          <w:szCs w:val="16"/>
          <w:lang w:val="sl-SI"/>
        </w:rPr>
        <w:t xml:space="preserve">E-Transit Custom. </w:t>
      </w:r>
      <w:r w:rsidR="00E31B61" w:rsidRPr="00574B57">
        <w:rPr>
          <w:rFonts w:ascii="Arial" w:hAnsi="Arial" w:cs="Arial"/>
          <w:sz w:val="16"/>
          <w:szCs w:val="16"/>
          <w:lang w:val="sl-SI"/>
        </w:rPr>
        <w:t>Ocenjeni doseg v skladu s svetovno usklajenim preskusnim postopkom za lahka vozila (WLTP). Navedeni podatki so namenjeni primerjavi samo z drugimi vozili, testiranimi po enakih tehničnih postopkih. Dejanski doseg se lahko razlikuje odvisno od različnih dejavnikov (npr. vremenskih razmer, načina vožnje, profila poti, stanja vozila, starosti in stanja litij-ionske baterije)</w:t>
      </w:r>
      <w:r w:rsidRPr="00574B57">
        <w:rPr>
          <w:rFonts w:ascii="Arial" w:hAnsi="Arial" w:cs="Arial"/>
          <w:sz w:val="16"/>
          <w:szCs w:val="16"/>
          <w:lang w:val="sl-SI"/>
        </w:rPr>
        <w:t>.</w:t>
      </w:r>
    </w:p>
    <w:p w14:paraId="3130C0ED" w14:textId="77777777" w:rsidR="00D10470" w:rsidRPr="00574B57" w:rsidRDefault="00D10470" w:rsidP="0086525C">
      <w:pPr>
        <w:pStyle w:val="Odstavekseznama"/>
        <w:ind w:left="0"/>
        <w:rPr>
          <w:rFonts w:ascii="Arial" w:hAnsi="Arial" w:cs="Arial"/>
          <w:sz w:val="16"/>
          <w:szCs w:val="16"/>
          <w:vertAlign w:val="superscript"/>
          <w:lang w:val="sl-SI"/>
        </w:rPr>
      </w:pPr>
    </w:p>
    <w:p w14:paraId="682CB49B" w14:textId="5ADFBBB4" w:rsidR="00B1621F" w:rsidRPr="00574B57" w:rsidRDefault="00B1621F" w:rsidP="00B1621F">
      <w:pPr>
        <w:pStyle w:val="Odstavekseznama"/>
        <w:ind w:left="0"/>
        <w:rPr>
          <w:rFonts w:ascii="Arial" w:hAnsi="Arial" w:cs="Arial"/>
          <w:sz w:val="16"/>
          <w:szCs w:val="16"/>
          <w:vertAlign w:val="superscript"/>
          <w:lang w:val="sl-SI"/>
        </w:rPr>
      </w:pPr>
      <w:r w:rsidRPr="00574B57">
        <w:rPr>
          <w:rFonts w:ascii="Arial" w:hAnsi="Arial" w:cs="Arial"/>
          <w:sz w:val="16"/>
          <w:szCs w:val="16"/>
          <w:vertAlign w:val="superscript"/>
          <w:lang w:val="sl-SI"/>
        </w:rPr>
        <w:t xml:space="preserve">6 </w:t>
      </w:r>
      <w:r w:rsidR="00A1075A" w:rsidRPr="00574B57">
        <w:rPr>
          <w:rFonts w:ascii="Arial" w:hAnsi="Arial" w:cs="Arial"/>
          <w:sz w:val="16"/>
          <w:szCs w:val="16"/>
          <w:lang w:val="sl-SI"/>
        </w:rPr>
        <w:t>Uradno homologirani doseg, poraba goriva in izpusti CO</w:t>
      </w:r>
      <w:r w:rsidR="00A1075A" w:rsidRPr="00574B57">
        <w:rPr>
          <w:rFonts w:ascii="Arial" w:hAnsi="Arial" w:cs="Arial"/>
          <w:sz w:val="16"/>
          <w:szCs w:val="16"/>
          <w:vertAlign w:val="subscript"/>
          <w:lang w:val="sl-SI"/>
        </w:rPr>
        <w:t>2</w:t>
      </w:r>
      <w:r w:rsidR="00A1075A" w:rsidRPr="00574B57">
        <w:rPr>
          <w:rFonts w:ascii="Arial" w:hAnsi="Arial" w:cs="Arial"/>
          <w:sz w:val="16"/>
          <w:szCs w:val="16"/>
          <w:lang w:val="sl-SI"/>
        </w:rPr>
        <w:t xml:space="preserve"> bodo objavljeni pred začetkom prodaje. V skladu s svetovno usklajenim preskusnim postopkom za lahka vozila (WLTP). Navedeni ciljni doseg več kot 118 km je možno doseči s popolnoma napolnjeno baterijo – odvisno od različice oz. opreme in konfiguracije baterije. Dejanski doseg se lahko razlikuje odvisno od različnih dejavnikov (npr. vremenskih razmer, načina vožnje, profila poti, stanja vozila, starosti in stanja litij-ionske baterije).</w:t>
      </w:r>
    </w:p>
    <w:p w14:paraId="0560DFD5" w14:textId="77777777" w:rsidR="00D10470" w:rsidRPr="00574B57" w:rsidRDefault="00D10470" w:rsidP="0086525C">
      <w:pPr>
        <w:pStyle w:val="Odstavekseznama"/>
        <w:ind w:left="0"/>
        <w:rPr>
          <w:rFonts w:ascii="Arial" w:hAnsi="Arial" w:cs="Arial"/>
          <w:sz w:val="16"/>
          <w:szCs w:val="16"/>
          <w:vertAlign w:val="superscript"/>
          <w:lang w:val="sl-SI"/>
        </w:rPr>
      </w:pPr>
    </w:p>
    <w:p w14:paraId="1ECEDCC9" w14:textId="7CC483AA" w:rsidR="0086525C" w:rsidRPr="00574B57" w:rsidRDefault="00B1621F" w:rsidP="0086525C">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7</w:t>
      </w:r>
      <w:r w:rsidR="0086525C" w:rsidRPr="00574B57">
        <w:rPr>
          <w:rFonts w:ascii="Arial" w:hAnsi="Arial" w:cs="Arial"/>
          <w:sz w:val="16"/>
          <w:szCs w:val="16"/>
          <w:vertAlign w:val="superscript"/>
          <w:lang w:val="sl-SI"/>
        </w:rPr>
        <w:t xml:space="preserve"> </w:t>
      </w:r>
      <w:r w:rsidR="00A1075A" w:rsidRPr="00574B57">
        <w:rPr>
          <w:rFonts w:ascii="Arial" w:hAnsi="Arial" w:cs="Arial"/>
          <w:sz w:val="16"/>
          <w:szCs w:val="16"/>
          <w:lang w:val="sl-SI"/>
        </w:rPr>
        <w:t>Uradno homologirani doseg, poraba goriva in izpusti CO</w:t>
      </w:r>
      <w:r w:rsidR="00A1075A" w:rsidRPr="00574B57">
        <w:rPr>
          <w:rFonts w:ascii="Arial" w:hAnsi="Arial" w:cs="Arial"/>
          <w:sz w:val="16"/>
          <w:szCs w:val="16"/>
          <w:vertAlign w:val="subscript"/>
          <w:lang w:val="sl-SI"/>
        </w:rPr>
        <w:t>2</w:t>
      </w:r>
      <w:r w:rsidR="00A1075A" w:rsidRPr="00574B57">
        <w:rPr>
          <w:rFonts w:ascii="Arial" w:hAnsi="Arial" w:cs="Arial"/>
          <w:sz w:val="16"/>
          <w:szCs w:val="16"/>
          <w:lang w:val="sl-SI"/>
        </w:rPr>
        <w:t xml:space="preserve"> bodo objavljeni pred začetkom prodaje. V skladu s svetovno usklajenim preskusnim postopkom za lahka vozila (WLTP). Navedeni ciljni doseg več kot 45 km je možno doseči s popolnoma napolnjeno baterijo – odvisno od različice oz. opreme in konfiguracije baterije. Dejanski doseg se lahko razlikuje odvisno od različnih dejavnikov (npr. vremenskih razmer, načina vožnje, profila poti, stanja vozila, starosti in stanja litij-ionske baterije)</w:t>
      </w:r>
      <w:r w:rsidR="0086525C" w:rsidRPr="00574B57">
        <w:rPr>
          <w:rFonts w:ascii="Arial" w:hAnsi="Arial" w:cs="Arial"/>
          <w:sz w:val="16"/>
          <w:szCs w:val="16"/>
          <w:lang w:val="sl-SI"/>
        </w:rPr>
        <w:t>.</w:t>
      </w:r>
    </w:p>
    <w:p w14:paraId="67E10C9B" w14:textId="77777777" w:rsidR="0086525C" w:rsidRPr="00574B57" w:rsidRDefault="0086525C" w:rsidP="00AB6D0D">
      <w:pPr>
        <w:pStyle w:val="Odstavekseznama"/>
        <w:ind w:left="0"/>
        <w:rPr>
          <w:rFonts w:ascii="Arial" w:hAnsi="Arial" w:cs="Arial"/>
          <w:sz w:val="16"/>
          <w:szCs w:val="16"/>
          <w:vertAlign w:val="superscript"/>
          <w:lang w:val="sl-SI"/>
        </w:rPr>
      </w:pPr>
    </w:p>
    <w:p w14:paraId="7F483865" w14:textId="1ADCF6B3" w:rsidR="0086525C" w:rsidRPr="00574B57" w:rsidRDefault="0086525C" w:rsidP="0086525C">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8 </w:t>
      </w:r>
      <w:r w:rsidR="00437615" w:rsidRPr="00574B57">
        <w:rPr>
          <w:rFonts w:ascii="Arial" w:hAnsi="Arial" w:cs="Arial"/>
          <w:sz w:val="16"/>
          <w:szCs w:val="16"/>
          <w:lang w:val="sl-SI"/>
        </w:rPr>
        <w:t xml:space="preserve">Sistem Ford Pro E-Telematics je na voljo brezplačno eno leto od datuma začetka garancije, nato pa na podlagi naročnine, če se strinjate s pogoji in določili Fordove pametne mobilnosti, in zagotavlja obsežen nabor funkcij, ki poleg stanja vozila vključujejo lokacijo in prikaz na zemljevidu, vedenje med vožnjo, porabo goriva/energije, možnost uporabe z vozili različnih znamk in spremljevalno aplikacijo za voznike, ki omogoča povezavo z upravitelji voznih parkov. Stranke z voznim parkom se lahko za informacije o teh Fordovih telematskih izdelkih obrnejo na center za upravljanje programske opreme Ford Pro na naslovu </w:t>
      </w:r>
      <w:hyperlink r:id="rId19" w:history="1">
        <w:r w:rsidR="00437615" w:rsidRPr="00574B57">
          <w:rPr>
            <w:rStyle w:val="Hiperpovezava"/>
            <w:rFonts w:ascii="Arial" w:hAnsi="Arial" w:cs="Arial"/>
            <w:sz w:val="16"/>
            <w:szCs w:val="16"/>
            <w:lang w:val="sl-SI"/>
          </w:rPr>
          <w:t>softwaresolutions@fordpro.com</w:t>
        </w:r>
      </w:hyperlink>
      <w:r w:rsidR="00437615" w:rsidRPr="00574B57">
        <w:rPr>
          <w:rFonts w:ascii="Arial" w:hAnsi="Arial" w:cs="Arial"/>
          <w:sz w:val="16"/>
          <w:szCs w:val="16"/>
          <w:lang w:val="sl-SI"/>
        </w:rPr>
        <w:t>. Razpoložljivost podatkov je odvisna od podatkovne povezljivosti in dostopa do podatkov o vozilu</w:t>
      </w:r>
      <w:r w:rsidR="00437615" w:rsidRPr="00574B57">
        <w:rPr>
          <w:rFonts w:ascii="Arial" w:hAnsi="Arial"/>
          <w:sz w:val="16"/>
          <w:lang w:val="sl-SI"/>
        </w:rPr>
        <w:t>.</w:t>
      </w:r>
    </w:p>
    <w:p w14:paraId="2582D4A2" w14:textId="77777777" w:rsidR="0086525C" w:rsidRPr="00574B57" w:rsidRDefault="0086525C" w:rsidP="00AB6D0D">
      <w:pPr>
        <w:pStyle w:val="Odstavekseznama"/>
        <w:ind w:left="0"/>
        <w:rPr>
          <w:rFonts w:ascii="Arial" w:hAnsi="Arial" w:cs="Arial"/>
          <w:sz w:val="16"/>
          <w:szCs w:val="16"/>
          <w:vertAlign w:val="superscript"/>
          <w:lang w:val="sl-SI"/>
        </w:rPr>
      </w:pPr>
    </w:p>
    <w:p w14:paraId="004BFF65" w14:textId="4D07F464" w:rsidR="0086525C" w:rsidRPr="00574B57" w:rsidRDefault="0086525C" w:rsidP="0086525C">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9 </w:t>
      </w:r>
      <w:r w:rsidR="00861101" w:rsidRPr="00574B57">
        <w:rPr>
          <w:rFonts w:ascii="Arial" w:hAnsi="Arial" w:cs="Arial"/>
          <w:sz w:val="16"/>
          <w:szCs w:val="16"/>
          <w:lang w:val="sl-SI" w:eastAsia="en-GB"/>
        </w:rPr>
        <w:t>Največja nosilnost se razlikuje in temelji na dodatni opremi in konfiguraciji vozila. Za kapaciteto specifičnega vozila glede prevoza tovora glejte nalepko na stebričku vrat. Tovor vedno ustrezno pritrdite</w:t>
      </w:r>
      <w:r w:rsidR="00861101" w:rsidRPr="00574B57">
        <w:rPr>
          <w:rFonts w:ascii="Arial" w:hAnsi="Arial" w:cs="Arial"/>
          <w:sz w:val="16"/>
          <w:szCs w:val="16"/>
          <w:lang w:val="sl-SI"/>
        </w:rPr>
        <w:t xml:space="preserve">. </w:t>
      </w:r>
    </w:p>
    <w:p w14:paraId="5F6ABDAF" w14:textId="77777777" w:rsidR="0086525C" w:rsidRPr="00574B57" w:rsidRDefault="0086525C" w:rsidP="00AB6D0D">
      <w:pPr>
        <w:pStyle w:val="Odstavekseznama"/>
        <w:ind w:left="0"/>
        <w:rPr>
          <w:rFonts w:ascii="Arial" w:hAnsi="Arial" w:cs="Arial"/>
          <w:sz w:val="16"/>
          <w:szCs w:val="16"/>
          <w:vertAlign w:val="superscript"/>
          <w:lang w:val="sl-SI"/>
        </w:rPr>
      </w:pPr>
    </w:p>
    <w:p w14:paraId="01AE5F3E" w14:textId="490058B1" w:rsidR="0086525C" w:rsidRPr="00574B57" w:rsidRDefault="0086525C" w:rsidP="0086525C">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10 </w:t>
      </w:r>
      <w:r w:rsidR="0018627A" w:rsidRPr="00574B57">
        <w:rPr>
          <w:rFonts w:ascii="Arial" w:hAnsi="Arial" w:cs="Arial"/>
          <w:sz w:val="16"/>
          <w:szCs w:val="16"/>
          <w:lang w:val="sl-SI"/>
        </w:rPr>
        <w:t xml:space="preserve">Ocenjeni podatki temeljijo na modelu </w:t>
      </w:r>
      <w:r w:rsidRPr="00574B57">
        <w:rPr>
          <w:rFonts w:ascii="Arial" w:hAnsi="Arial" w:cs="Arial"/>
          <w:sz w:val="16"/>
          <w:szCs w:val="16"/>
          <w:lang w:val="sl-SI"/>
        </w:rPr>
        <w:t xml:space="preserve">E-Transit Courier. </w:t>
      </w:r>
      <w:r w:rsidR="000E48B1" w:rsidRPr="00574B57">
        <w:rPr>
          <w:rFonts w:ascii="Arial" w:hAnsi="Arial" w:cs="Arial"/>
          <w:sz w:val="16"/>
          <w:szCs w:val="16"/>
          <w:lang w:val="sl-SI"/>
        </w:rPr>
        <w:t>Dejanski čas polnjenja in hitrost polnjenja se razlikujeta glede na vrsto uporabljene domače ali javne polnilnice ter druge dejavnike (vključno z vremenom, temperaturo okolja, načinom vožnje, profilom vožnje, stanjem vozila, starostjo, stanjem in temperaturo litij-ionske baterije).</w:t>
      </w:r>
    </w:p>
    <w:p w14:paraId="2785CBAA" w14:textId="77777777" w:rsidR="0086525C" w:rsidRPr="00574B57" w:rsidRDefault="0086525C" w:rsidP="00AB6D0D">
      <w:pPr>
        <w:pStyle w:val="Odstavekseznama"/>
        <w:ind w:left="0"/>
        <w:rPr>
          <w:rFonts w:ascii="Arial" w:hAnsi="Arial" w:cs="Arial"/>
          <w:sz w:val="16"/>
          <w:szCs w:val="16"/>
          <w:vertAlign w:val="superscript"/>
          <w:lang w:val="sl-SI"/>
        </w:rPr>
      </w:pPr>
    </w:p>
    <w:p w14:paraId="463D8823" w14:textId="2C3F3638" w:rsidR="0086525C" w:rsidRPr="00574B57" w:rsidRDefault="0086525C" w:rsidP="0086525C">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11 </w:t>
      </w:r>
      <w:r w:rsidR="00C15D0C" w:rsidRPr="00574B57">
        <w:rPr>
          <w:rFonts w:ascii="Arial" w:hAnsi="Arial" w:cs="Arial"/>
          <w:sz w:val="16"/>
          <w:szCs w:val="16"/>
          <w:lang w:val="sl-SI"/>
        </w:rPr>
        <w:t xml:space="preserve">Poročilo Centra za ekonomske in poslovne raziskave (Centre for Economics and Business Research) iz maja 2024, v katerem je ocenjena gospodarska dejavnost v panogah, odvisnih od </w:t>
      </w:r>
      <w:r w:rsidR="007061BA" w:rsidRPr="00574B57">
        <w:rPr>
          <w:rFonts w:ascii="Arial" w:hAnsi="Arial" w:cs="Arial"/>
          <w:sz w:val="16"/>
          <w:szCs w:val="16"/>
          <w:lang w:val="sl-SI"/>
        </w:rPr>
        <w:t>dostavnih vozil</w:t>
      </w:r>
      <w:r w:rsidR="00C15D0C" w:rsidRPr="00574B57">
        <w:rPr>
          <w:rFonts w:ascii="Arial" w:hAnsi="Arial" w:cs="Arial"/>
          <w:sz w:val="16"/>
          <w:szCs w:val="16"/>
          <w:lang w:val="sl-SI"/>
        </w:rPr>
        <w:t>, na petih nacionalnih trgih in v EU. Naročnik: H+K Strategies in Ford Motor Company.</w:t>
      </w:r>
    </w:p>
    <w:p w14:paraId="55E7AEA5" w14:textId="77777777" w:rsidR="0086525C" w:rsidRPr="00574B57" w:rsidRDefault="0086525C" w:rsidP="00AB6D0D">
      <w:pPr>
        <w:pStyle w:val="Odstavekseznama"/>
        <w:ind w:left="0"/>
        <w:rPr>
          <w:rFonts w:ascii="Arial" w:hAnsi="Arial" w:cs="Arial"/>
          <w:sz w:val="16"/>
          <w:szCs w:val="16"/>
          <w:vertAlign w:val="superscript"/>
          <w:lang w:val="sl-SI"/>
        </w:rPr>
      </w:pPr>
    </w:p>
    <w:p w14:paraId="1583275F" w14:textId="63696A41" w:rsidR="0086525C" w:rsidRPr="00574B57" w:rsidRDefault="0086525C" w:rsidP="00AB6D0D">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12</w:t>
      </w:r>
      <w:r w:rsidRPr="00574B57">
        <w:rPr>
          <w:rFonts w:ascii="Arial" w:hAnsi="Arial" w:cs="Arial"/>
          <w:sz w:val="16"/>
          <w:szCs w:val="16"/>
          <w:lang w:val="sl-SI"/>
        </w:rPr>
        <w:t xml:space="preserve"> Ford Transit Custom Plug-In Hybrid </w:t>
      </w:r>
      <w:r w:rsidR="007061BA" w:rsidRPr="00574B57">
        <w:rPr>
          <w:rFonts w:ascii="Arial" w:hAnsi="Arial" w:cs="Arial"/>
          <w:sz w:val="16"/>
          <w:szCs w:val="16"/>
          <w:lang w:val="sl-SI"/>
        </w:rPr>
        <w:t>– homo</w:t>
      </w:r>
      <w:r w:rsidR="00A0375F" w:rsidRPr="00574B57">
        <w:rPr>
          <w:rFonts w:ascii="Arial" w:hAnsi="Arial" w:cs="Arial"/>
          <w:sz w:val="16"/>
          <w:szCs w:val="16"/>
          <w:lang w:val="sl-SI"/>
        </w:rPr>
        <w:t xml:space="preserve">logirani izpusti </w:t>
      </w:r>
      <w:r w:rsidRPr="00574B57">
        <w:rPr>
          <w:rFonts w:ascii="Arial" w:hAnsi="Arial" w:cs="Arial"/>
          <w:sz w:val="16"/>
          <w:szCs w:val="16"/>
          <w:lang w:val="sl-SI"/>
        </w:rPr>
        <w:t>CO</w:t>
      </w:r>
      <w:r w:rsidRPr="00574B57">
        <w:rPr>
          <w:rFonts w:ascii="Arial" w:hAnsi="Arial" w:cs="Arial"/>
          <w:sz w:val="16"/>
          <w:szCs w:val="16"/>
          <w:vertAlign w:val="subscript"/>
          <w:lang w:val="sl-SI"/>
        </w:rPr>
        <w:t>2</w:t>
      </w:r>
      <w:r w:rsidRPr="00574B57">
        <w:rPr>
          <w:rFonts w:ascii="Arial" w:hAnsi="Arial" w:cs="Arial"/>
          <w:sz w:val="16"/>
          <w:szCs w:val="16"/>
          <w:lang w:val="sl-SI"/>
        </w:rPr>
        <w:t xml:space="preserve"> 33</w:t>
      </w:r>
      <w:r w:rsidR="00A0375F" w:rsidRPr="00574B57">
        <w:rPr>
          <w:rFonts w:ascii="Arial" w:hAnsi="Arial" w:cs="Arial"/>
          <w:sz w:val="16"/>
          <w:szCs w:val="16"/>
          <w:lang w:val="sl-SI"/>
        </w:rPr>
        <w:t>–</w:t>
      </w:r>
      <w:r w:rsidRPr="00574B57">
        <w:rPr>
          <w:rFonts w:ascii="Arial" w:hAnsi="Arial" w:cs="Arial"/>
          <w:sz w:val="16"/>
          <w:szCs w:val="16"/>
          <w:lang w:val="sl-SI"/>
        </w:rPr>
        <w:t xml:space="preserve">50 g/km </w:t>
      </w:r>
      <w:r w:rsidR="00A0375F" w:rsidRPr="00574B57">
        <w:rPr>
          <w:rFonts w:ascii="Arial" w:hAnsi="Arial" w:cs="Arial"/>
          <w:sz w:val="16"/>
          <w:szCs w:val="16"/>
          <w:lang w:val="sl-SI"/>
        </w:rPr>
        <w:t xml:space="preserve">(po </w:t>
      </w:r>
      <w:r w:rsidRPr="00574B57">
        <w:rPr>
          <w:rFonts w:ascii="Arial" w:hAnsi="Arial" w:cs="Arial"/>
          <w:sz w:val="16"/>
          <w:szCs w:val="16"/>
          <w:lang w:val="sl-SI"/>
        </w:rPr>
        <w:t>WLTP</w:t>
      </w:r>
      <w:r w:rsidR="00A0375F" w:rsidRPr="00574B57">
        <w:rPr>
          <w:rFonts w:ascii="Arial" w:hAnsi="Arial" w:cs="Arial"/>
          <w:sz w:val="16"/>
          <w:szCs w:val="16"/>
          <w:lang w:val="sl-SI"/>
        </w:rPr>
        <w:t>)</w:t>
      </w:r>
      <w:r w:rsidRPr="00574B57">
        <w:rPr>
          <w:rFonts w:ascii="Arial" w:hAnsi="Arial" w:cs="Arial"/>
          <w:sz w:val="16"/>
          <w:szCs w:val="16"/>
          <w:lang w:val="sl-SI"/>
        </w:rPr>
        <w:t>, homolog</w:t>
      </w:r>
      <w:r w:rsidR="00A0375F" w:rsidRPr="00574B57">
        <w:rPr>
          <w:rFonts w:ascii="Arial" w:hAnsi="Arial" w:cs="Arial"/>
          <w:sz w:val="16"/>
          <w:szCs w:val="16"/>
          <w:lang w:val="sl-SI"/>
        </w:rPr>
        <w:t xml:space="preserve">irana poraba goriva </w:t>
      </w:r>
      <w:r w:rsidRPr="00574B57">
        <w:rPr>
          <w:rFonts w:ascii="Arial" w:hAnsi="Arial" w:cs="Arial"/>
          <w:sz w:val="16"/>
          <w:szCs w:val="16"/>
          <w:lang w:val="sl-SI"/>
        </w:rPr>
        <w:t>1</w:t>
      </w:r>
      <w:r w:rsidR="00A0375F" w:rsidRPr="00574B57">
        <w:rPr>
          <w:rFonts w:ascii="Arial" w:hAnsi="Arial" w:cs="Arial"/>
          <w:sz w:val="16"/>
          <w:szCs w:val="16"/>
          <w:lang w:val="sl-SI"/>
        </w:rPr>
        <w:t>,</w:t>
      </w:r>
      <w:r w:rsidRPr="00574B57">
        <w:rPr>
          <w:rFonts w:ascii="Arial" w:hAnsi="Arial" w:cs="Arial"/>
          <w:sz w:val="16"/>
          <w:szCs w:val="16"/>
          <w:lang w:val="sl-SI"/>
        </w:rPr>
        <w:t>4</w:t>
      </w:r>
      <w:r w:rsidR="00A0375F" w:rsidRPr="00574B57">
        <w:rPr>
          <w:rFonts w:ascii="Arial" w:hAnsi="Arial" w:cs="Arial"/>
          <w:sz w:val="16"/>
          <w:szCs w:val="16"/>
          <w:lang w:val="sl-SI"/>
        </w:rPr>
        <w:t>–</w:t>
      </w:r>
      <w:r w:rsidRPr="00574B57">
        <w:rPr>
          <w:rFonts w:ascii="Arial" w:hAnsi="Arial" w:cs="Arial"/>
          <w:sz w:val="16"/>
          <w:szCs w:val="16"/>
          <w:lang w:val="sl-SI"/>
        </w:rPr>
        <w:t>2</w:t>
      </w:r>
      <w:r w:rsidR="00A0375F" w:rsidRPr="00574B57">
        <w:rPr>
          <w:rFonts w:ascii="Arial" w:hAnsi="Arial" w:cs="Arial"/>
          <w:sz w:val="16"/>
          <w:szCs w:val="16"/>
          <w:lang w:val="sl-SI"/>
        </w:rPr>
        <w:t>,</w:t>
      </w:r>
      <w:r w:rsidRPr="00574B57">
        <w:rPr>
          <w:rFonts w:ascii="Arial" w:hAnsi="Arial" w:cs="Arial"/>
          <w:sz w:val="16"/>
          <w:szCs w:val="16"/>
          <w:lang w:val="sl-SI"/>
        </w:rPr>
        <w:t xml:space="preserve">2 l/100 km </w:t>
      </w:r>
      <w:r w:rsidR="00A0375F" w:rsidRPr="00574B57">
        <w:rPr>
          <w:rFonts w:ascii="Arial" w:hAnsi="Arial" w:cs="Arial"/>
          <w:sz w:val="16"/>
          <w:szCs w:val="16"/>
          <w:lang w:val="sl-SI"/>
        </w:rPr>
        <w:t xml:space="preserve">(po </w:t>
      </w:r>
      <w:r w:rsidRPr="00574B57">
        <w:rPr>
          <w:rFonts w:ascii="Arial" w:hAnsi="Arial" w:cs="Arial"/>
          <w:sz w:val="16"/>
          <w:szCs w:val="16"/>
          <w:lang w:val="sl-SI"/>
        </w:rPr>
        <w:t>WLTP</w:t>
      </w:r>
      <w:r w:rsidR="00A0375F" w:rsidRPr="00574B57">
        <w:rPr>
          <w:rFonts w:ascii="Arial" w:hAnsi="Arial" w:cs="Arial"/>
          <w:sz w:val="16"/>
          <w:szCs w:val="16"/>
          <w:lang w:val="sl-SI"/>
        </w:rPr>
        <w:t>)</w:t>
      </w:r>
      <w:r w:rsidRPr="00574B57">
        <w:rPr>
          <w:rFonts w:ascii="Arial" w:hAnsi="Arial" w:cs="Arial"/>
          <w:sz w:val="16"/>
          <w:szCs w:val="16"/>
          <w:lang w:val="sl-SI"/>
        </w:rPr>
        <w:t xml:space="preserve"> </w:t>
      </w:r>
      <w:r w:rsidR="00A0375F" w:rsidRPr="00574B57">
        <w:rPr>
          <w:rFonts w:ascii="Arial" w:hAnsi="Arial" w:cs="Arial"/>
          <w:sz w:val="16"/>
          <w:szCs w:val="16"/>
          <w:lang w:val="sl-SI"/>
        </w:rPr>
        <w:t xml:space="preserve">in </w:t>
      </w:r>
      <w:r w:rsidR="00827943" w:rsidRPr="00574B57">
        <w:rPr>
          <w:rFonts w:ascii="Arial" w:hAnsi="Arial" w:cs="Arial"/>
          <w:sz w:val="16"/>
          <w:szCs w:val="16"/>
          <w:lang w:val="sl-SI"/>
        </w:rPr>
        <w:t xml:space="preserve">doseg z izključno električnim pogonom </w:t>
      </w:r>
      <w:r w:rsidRPr="00574B57">
        <w:rPr>
          <w:rFonts w:ascii="Arial" w:hAnsi="Arial" w:cs="Arial"/>
          <w:sz w:val="16"/>
          <w:szCs w:val="16"/>
          <w:lang w:val="sl-SI"/>
        </w:rPr>
        <w:t>44</w:t>
      </w:r>
      <w:r w:rsidR="00827943" w:rsidRPr="00574B57">
        <w:rPr>
          <w:rFonts w:ascii="Arial" w:hAnsi="Arial" w:cs="Arial"/>
          <w:sz w:val="16"/>
          <w:szCs w:val="16"/>
          <w:lang w:val="sl-SI"/>
        </w:rPr>
        <w:t>–</w:t>
      </w:r>
      <w:r w:rsidRPr="00574B57">
        <w:rPr>
          <w:rFonts w:ascii="Arial" w:hAnsi="Arial" w:cs="Arial"/>
          <w:sz w:val="16"/>
          <w:szCs w:val="16"/>
          <w:lang w:val="sl-SI"/>
        </w:rPr>
        <w:t xml:space="preserve">56 km </w:t>
      </w:r>
      <w:r w:rsidR="00827943" w:rsidRPr="00574B57">
        <w:rPr>
          <w:rFonts w:ascii="Arial" w:hAnsi="Arial" w:cs="Arial"/>
          <w:sz w:val="16"/>
          <w:szCs w:val="16"/>
          <w:lang w:val="sl-SI"/>
        </w:rPr>
        <w:t xml:space="preserve">(po </w:t>
      </w:r>
      <w:r w:rsidRPr="00574B57">
        <w:rPr>
          <w:rFonts w:ascii="Arial" w:hAnsi="Arial" w:cs="Arial"/>
          <w:sz w:val="16"/>
          <w:szCs w:val="16"/>
          <w:lang w:val="sl-SI"/>
        </w:rPr>
        <w:t>WLTP</w:t>
      </w:r>
      <w:r w:rsidR="00827943" w:rsidRPr="00574B57">
        <w:rPr>
          <w:rFonts w:ascii="Arial" w:hAnsi="Arial" w:cs="Arial"/>
          <w:sz w:val="16"/>
          <w:szCs w:val="16"/>
          <w:lang w:val="sl-SI"/>
        </w:rPr>
        <w:t>)</w:t>
      </w:r>
      <w:r w:rsidRPr="00574B57">
        <w:rPr>
          <w:rFonts w:ascii="Arial" w:hAnsi="Arial" w:cs="Arial"/>
          <w:sz w:val="16"/>
          <w:szCs w:val="16"/>
          <w:lang w:val="sl-SI"/>
        </w:rPr>
        <w:t>.</w:t>
      </w:r>
    </w:p>
    <w:p w14:paraId="2C2BCC86" w14:textId="77777777" w:rsidR="0086525C" w:rsidRPr="00574B57" w:rsidRDefault="0086525C" w:rsidP="00AB6D0D">
      <w:pPr>
        <w:pStyle w:val="Odstavekseznama"/>
        <w:ind w:left="0"/>
        <w:rPr>
          <w:rFonts w:ascii="Arial" w:hAnsi="Arial" w:cs="Arial"/>
          <w:sz w:val="16"/>
          <w:szCs w:val="16"/>
          <w:vertAlign w:val="superscript"/>
          <w:lang w:val="sl-SI"/>
        </w:rPr>
      </w:pPr>
    </w:p>
    <w:p w14:paraId="719F8490" w14:textId="23276E5D" w:rsidR="0086525C" w:rsidRPr="00574B57" w:rsidRDefault="0086525C" w:rsidP="0086525C">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13 </w:t>
      </w:r>
      <w:r w:rsidR="00827943" w:rsidRPr="00574B57">
        <w:rPr>
          <w:rFonts w:ascii="Arial" w:hAnsi="Arial" w:cs="Arial"/>
          <w:sz w:val="16"/>
          <w:szCs w:val="16"/>
          <w:lang w:val="sl-SI"/>
        </w:rPr>
        <w:t xml:space="preserve">Ocenjeni podatki temeljijo na modelu </w:t>
      </w:r>
      <w:r w:rsidRPr="00574B57">
        <w:rPr>
          <w:rFonts w:ascii="Arial" w:hAnsi="Arial" w:cs="Arial"/>
          <w:sz w:val="16"/>
          <w:szCs w:val="16"/>
          <w:lang w:val="sl-SI"/>
        </w:rPr>
        <w:t xml:space="preserve">Transit Connect PHEV. </w:t>
      </w:r>
      <w:r w:rsidR="00827943" w:rsidRPr="00574B57">
        <w:rPr>
          <w:rFonts w:ascii="Arial" w:hAnsi="Arial" w:cs="Arial"/>
          <w:sz w:val="16"/>
          <w:szCs w:val="16"/>
          <w:lang w:val="sl-SI"/>
        </w:rPr>
        <w:t>Dejanski čas polnjenja in hitrost polnjenja se razlikujeta glede na vrsto uporabljene domače ali javne polnilnice ter druge dejavnike (vključno z vremenom, temperaturo okolja, načinom vožnje, profilom vožnje, stanjem vozila, starostjo, stanjem in temperaturo litij-ionske baterije).</w:t>
      </w:r>
    </w:p>
    <w:p w14:paraId="56273483" w14:textId="77777777" w:rsidR="0086525C" w:rsidRPr="00574B57" w:rsidRDefault="0086525C" w:rsidP="00AB6D0D">
      <w:pPr>
        <w:pStyle w:val="Odstavekseznama"/>
        <w:ind w:left="0"/>
        <w:rPr>
          <w:rFonts w:ascii="Arial" w:hAnsi="Arial" w:cs="Arial"/>
          <w:sz w:val="16"/>
          <w:szCs w:val="16"/>
          <w:vertAlign w:val="superscript"/>
          <w:lang w:val="sl-SI"/>
        </w:rPr>
      </w:pPr>
    </w:p>
    <w:p w14:paraId="00CC5927" w14:textId="2033FA35" w:rsidR="0086525C" w:rsidRPr="00574B57" w:rsidRDefault="0086525C" w:rsidP="0086525C">
      <w:pPr>
        <w:pStyle w:val="Odstavekseznama"/>
        <w:ind w:left="0"/>
        <w:rPr>
          <w:rFonts w:ascii="Arial" w:hAnsi="Arial" w:cs="Arial"/>
          <w:sz w:val="16"/>
          <w:szCs w:val="16"/>
          <w:lang w:val="sl-SI"/>
        </w:rPr>
      </w:pPr>
      <w:r w:rsidRPr="00574B57">
        <w:rPr>
          <w:rFonts w:ascii="Arial" w:hAnsi="Arial" w:cs="Arial"/>
          <w:sz w:val="16"/>
          <w:szCs w:val="16"/>
          <w:vertAlign w:val="superscript"/>
          <w:lang w:val="sl-SI"/>
        </w:rPr>
        <w:t xml:space="preserve">14 </w:t>
      </w:r>
      <w:r w:rsidR="001710E2" w:rsidRPr="00574B57">
        <w:rPr>
          <w:rFonts w:ascii="Arial" w:hAnsi="Arial" w:cs="Arial"/>
          <w:color w:val="000000" w:themeColor="text1"/>
          <w:sz w:val="16"/>
          <w:szCs w:val="16"/>
          <w:lang w:val="sl-SI"/>
        </w:rPr>
        <w:t xml:space="preserve">Aplikacija </w:t>
      </w:r>
      <w:r w:rsidR="001710E2" w:rsidRPr="00574B57">
        <w:rPr>
          <w:rFonts w:ascii="Arial" w:hAnsi="Arial" w:cs="Arial"/>
          <w:sz w:val="16"/>
          <w:szCs w:val="16"/>
          <w:lang w:val="sl-SI"/>
        </w:rPr>
        <w:t>FordPass</w:t>
      </w:r>
      <w:r w:rsidR="001710E2" w:rsidRPr="00574B57">
        <w:rPr>
          <w:rFonts w:ascii="Arial" w:hAnsi="Arial" w:cs="Arial"/>
          <w:sz w:val="16"/>
          <w:szCs w:val="16"/>
          <w:vertAlign w:val="superscript"/>
          <w:lang w:val="sl-SI"/>
        </w:rPr>
        <w:t>®</w:t>
      </w:r>
      <w:r w:rsidR="001710E2" w:rsidRPr="00574B57">
        <w:rPr>
          <w:rFonts w:ascii="Arial" w:hAnsi="Arial" w:cs="Arial"/>
          <w:color w:val="000000" w:themeColor="text1"/>
          <w:sz w:val="16"/>
          <w:szCs w:val="16"/>
          <w:lang w:val="sl-SI"/>
        </w:rPr>
        <w:t>, združljiva z izbranimi platformami pametnih telefonov, je na voljo prek prenosa. Ponudnik mobilnega omrežja lahko zaračuna pošiljanje sporočil in prenos podatkov v skladu s tarifo</w:t>
      </w:r>
      <w:r w:rsidR="001710E2" w:rsidRPr="00574B57">
        <w:rPr>
          <w:rFonts w:ascii="Arial" w:hAnsi="Arial" w:cs="Arial"/>
          <w:sz w:val="16"/>
          <w:szCs w:val="16"/>
          <w:lang w:val="sl-SI"/>
        </w:rPr>
        <w:t>.</w:t>
      </w:r>
    </w:p>
    <w:p w14:paraId="4F6B6ABE" w14:textId="77777777" w:rsidR="0086525C" w:rsidRPr="00574B57" w:rsidRDefault="0086525C" w:rsidP="00AB6D0D">
      <w:pPr>
        <w:pStyle w:val="Odstavekseznama"/>
        <w:ind w:left="0"/>
        <w:rPr>
          <w:rFonts w:ascii="Arial" w:hAnsi="Arial" w:cs="Arial"/>
          <w:sz w:val="16"/>
          <w:szCs w:val="16"/>
          <w:vertAlign w:val="superscript"/>
          <w:lang w:val="sl-SI"/>
        </w:rPr>
      </w:pPr>
    </w:p>
    <w:p w14:paraId="5A58FA63" w14:textId="3D60A33F" w:rsidR="00B97A72" w:rsidRPr="00574B57" w:rsidRDefault="0086525C" w:rsidP="00916FBB">
      <w:pPr>
        <w:pStyle w:val="Odstavekseznama"/>
        <w:ind w:left="0"/>
        <w:rPr>
          <w:rFonts w:ascii="Arial" w:hAnsi="Arial" w:cs="Arial"/>
          <w:lang w:val="sl-SI"/>
        </w:rPr>
      </w:pPr>
      <w:r w:rsidRPr="00574B57">
        <w:rPr>
          <w:rFonts w:ascii="Arial" w:hAnsi="Arial" w:cs="Arial"/>
          <w:sz w:val="16"/>
          <w:szCs w:val="16"/>
          <w:vertAlign w:val="superscript"/>
          <w:lang w:val="sl-SI"/>
        </w:rPr>
        <w:t xml:space="preserve">15 </w:t>
      </w:r>
      <w:hyperlink r:id="rId20" w:history="1">
        <w:r w:rsidR="00665258" w:rsidRPr="00574B57">
          <w:rPr>
            <w:rStyle w:val="Hiperpovezava"/>
            <w:rFonts w:ascii="Arial" w:hAnsi="Arial" w:cs="Arial"/>
            <w:sz w:val="16"/>
            <w:szCs w:val="16"/>
            <w:lang w:val="sl-SI"/>
          </w:rPr>
          <w:t xml:space="preserve">Poročilo družbe </w:t>
        </w:r>
        <w:r w:rsidR="00F671D4" w:rsidRPr="00574B57">
          <w:rPr>
            <w:rStyle w:val="Hiperpovezava"/>
            <w:rFonts w:ascii="Arial" w:hAnsi="Arial" w:cs="Arial"/>
            <w:sz w:val="16"/>
            <w:szCs w:val="16"/>
            <w:lang w:val="sl-SI"/>
          </w:rPr>
          <w:t>ALD Automotive | Lease Plan U</w:t>
        </w:r>
        <w:r w:rsidR="00665258" w:rsidRPr="00574B57">
          <w:rPr>
            <w:rStyle w:val="Hiperpovezava"/>
            <w:rFonts w:ascii="Arial" w:hAnsi="Arial" w:cs="Arial"/>
            <w:sz w:val="16"/>
            <w:szCs w:val="16"/>
            <w:lang w:val="sl-SI"/>
          </w:rPr>
          <w:t>K, objavljeno leta 2024</w:t>
        </w:r>
      </w:hyperlink>
      <w:r w:rsidR="00702463" w:rsidRPr="00574B57">
        <w:rPr>
          <w:rFonts w:ascii="Arial" w:hAnsi="Arial" w:cs="Arial"/>
          <w:sz w:val="16"/>
          <w:szCs w:val="16"/>
          <w:lang w:val="sl-SI"/>
        </w:rPr>
        <w:t>, ki ocenjuje produktivnost voznega parka v obdobju 2021–2023</w:t>
      </w:r>
      <w:r w:rsidR="00B97A72" w:rsidRPr="00574B57">
        <w:rPr>
          <w:rFonts w:ascii="Arial" w:hAnsi="Arial" w:cs="Arial"/>
          <w:sz w:val="16"/>
          <w:szCs w:val="16"/>
          <w:lang w:val="sl-SI"/>
        </w:rPr>
        <w:t xml:space="preserve">. </w:t>
      </w:r>
    </w:p>
    <w:p w14:paraId="51D2B518" w14:textId="77777777" w:rsidR="00AD699A" w:rsidRPr="00574B57" w:rsidRDefault="00AD699A" w:rsidP="00AD699A">
      <w:pPr>
        <w:jc w:val="center"/>
        <w:rPr>
          <w:rFonts w:ascii="Arial" w:hAnsi="Arial" w:cs="Arial"/>
          <w:sz w:val="22"/>
          <w:szCs w:val="22"/>
          <w:lang w:val="sl-SI"/>
        </w:rPr>
      </w:pPr>
    </w:p>
    <w:p w14:paraId="1B7A4385" w14:textId="77777777" w:rsidR="00AD699A" w:rsidRPr="00574B57" w:rsidRDefault="00AD699A" w:rsidP="00AD699A">
      <w:pPr>
        <w:rPr>
          <w:rFonts w:ascii="Arial" w:hAnsi="Arial" w:cs="Arial"/>
          <w:i/>
          <w:iCs/>
          <w:szCs w:val="20"/>
          <w:lang w:val="sl-SI"/>
        </w:rPr>
      </w:pPr>
      <w:r w:rsidRPr="00574B57">
        <w:rPr>
          <w:rFonts w:ascii="Arial" w:hAnsi="Arial" w:cs="Arial"/>
          <w:b/>
          <w:bCs/>
          <w:i/>
          <w:iCs/>
          <w:lang w:val="sl-SI"/>
        </w:rPr>
        <w:t>Ford</w:t>
      </w:r>
      <w:r w:rsidRPr="00574B57">
        <w:rPr>
          <w:rFonts w:ascii="Arial" w:hAnsi="Arial" w:cs="Arial"/>
          <w:i/>
          <w:iCs/>
          <w:lang w:val="sl-SI"/>
        </w:rPr>
        <w:t xml:space="preserve">, globalna ameriška blagovna znamka, ki je že več kot 100 let vtkana v tkanino Evrope, si prizadeva za svobodo gibanja, ki gre z roko v roki s skrbjo za planet in drug za drugega. Družba s svojim načrtom Ford+ s poslovnimi enotami Model e, Ford Pro in Ford Blue pospešuje evropsko preobrazbo v popolnoma električno in ogljično nevtralno prihodnost do leta 2035. Družba vodi z novimi drznimi električnimi vozili, ki so zasnovana z mislijo na evropske voznike, in z inovacijami na področju storitev, ki pomagajo ljudem pri povezovanju, razvoju skupnosti in uspehu podjetij. Prodaja in servisiranje Fordovih vozil sta zagotovljena na 50 posameznih evropskih trgih, poslovanje pa vključuje tudi družbo Ford Motor Credit Company, oddelek za podporo strankam (Ford Customer Service Division) in 14 proizvodnih obratov (osem v popolni lasti in šest nekonsolidiranih obratov skupnih podjetij) s štirimi centri v Kölnu v Nemčiji, Valencii v </w:t>
      </w:r>
      <w:r w:rsidRPr="00574B57">
        <w:rPr>
          <w:rFonts w:ascii="Arial" w:hAnsi="Arial" w:cs="Arial"/>
          <w:i/>
          <w:iCs/>
          <w:lang w:val="sl-SI"/>
        </w:rPr>
        <w:lastRenderedPageBreak/>
        <w:t>Španiji ter v naših skupnih podjetjih v Craiovi v Romuniji in Kocaeliju v Turčiji. Ford zaposluje približno 32.000 ljudi v svojih obratih v popolni lasti in konsolidiranih skupnih podjetjih ter približno 56.000 ljudi, če upoštevamo nekonsolidirana podjetja po Evropi. Več informacij o podjetju, njegovih izdelkih in storitvah družbe Ford Credit lahko preberete na spletni strani corporate.ford.com.</w:t>
      </w:r>
    </w:p>
    <w:p w14:paraId="3C7D0B13" w14:textId="77777777" w:rsidR="00AD699A" w:rsidRPr="00574B57" w:rsidRDefault="00AD699A" w:rsidP="00AD699A">
      <w:pPr>
        <w:rPr>
          <w:rFonts w:ascii="Arial" w:hAnsi="Arial" w:cs="Arial"/>
          <w:i/>
          <w:iCs/>
          <w:lang w:val="sl-SI"/>
        </w:rPr>
      </w:pPr>
    </w:p>
    <w:tbl>
      <w:tblPr>
        <w:tblW w:w="6283" w:type="dxa"/>
        <w:tblLook w:val="04A0" w:firstRow="1" w:lastRow="0" w:firstColumn="1" w:lastColumn="0" w:noHBand="0" w:noVBand="1"/>
      </w:tblPr>
      <w:tblGrid>
        <w:gridCol w:w="1373"/>
        <w:gridCol w:w="3872"/>
        <w:gridCol w:w="1038"/>
      </w:tblGrid>
      <w:tr w:rsidR="00AD699A" w:rsidRPr="00574B57" w14:paraId="22A25F77" w14:textId="77777777" w:rsidTr="00F26935">
        <w:tc>
          <w:tcPr>
            <w:tcW w:w="1373" w:type="dxa"/>
            <w:shd w:val="clear" w:color="auto" w:fill="auto"/>
          </w:tcPr>
          <w:p w14:paraId="241EB5DD" w14:textId="77777777" w:rsidR="00AD699A" w:rsidRPr="00574B57" w:rsidRDefault="00AD699A" w:rsidP="00F26935">
            <w:pPr>
              <w:autoSpaceDE w:val="0"/>
              <w:autoSpaceDN w:val="0"/>
              <w:adjustRightInd w:val="0"/>
              <w:rPr>
                <w:rFonts w:ascii="Arial" w:hAnsi="Arial" w:cs="Arial"/>
                <w:b/>
                <w:szCs w:val="20"/>
                <w:lang w:val="sl-SI"/>
              </w:rPr>
            </w:pPr>
            <w:r w:rsidRPr="00574B57">
              <w:rPr>
                <w:rFonts w:ascii="Arial" w:hAnsi="Arial" w:cs="Arial"/>
                <w:b/>
                <w:szCs w:val="20"/>
                <w:lang w:val="sl-SI"/>
              </w:rPr>
              <w:t>Stik:</w:t>
            </w:r>
          </w:p>
        </w:tc>
        <w:tc>
          <w:tcPr>
            <w:tcW w:w="3872" w:type="dxa"/>
          </w:tcPr>
          <w:p w14:paraId="4933B095" w14:textId="77777777" w:rsidR="00AD699A" w:rsidRPr="00574B57" w:rsidRDefault="00AD699A" w:rsidP="00F26935">
            <w:pPr>
              <w:autoSpaceDE w:val="0"/>
              <w:autoSpaceDN w:val="0"/>
              <w:adjustRightInd w:val="0"/>
              <w:rPr>
                <w:rFonts w:ascii="Arial" w:hAnsi="Arial" w:cs="Arial"/>
                <w:szCs w:val="20"/>
                <w:lang w:val="sl-SI"/>
              </w:rPr>
            </w:pPr>
            <w:r w:rsidRPr="00574B57">
              <w:rPr>
                <w:rFonts w:ascii="Arial" w:hAnsi="Arial" w:cs="Arial"/>
                <w:szCs w:val="20"/>
                <w:lang w:val="sl-SI"/>
              </w:rPr>
              <w:t>Katja Hvala</w:t>
            </w:r>
          </w:p>
        </w:tc>
        <w:tc>
          <w:tcPr>
            <w:tcW w:w="1038" w:type="dxa"/>
          </w:tcPr>
          <w:p w14:paraId="5F0A210A" w14:textId="77777777" w:rsidR="00AD699A" w:rsidRPr="00574B57" w:rsidRDefault="00AD699A" w:rsidP="00F26935">
            <w:pPr>
              <w:autoSpaceDE w:val="0"/>
              <w:autoSpaceDN w:val="0"/>
              <w:adjustRightInd w:val="0"/>
              <w:rPr>
                <w:rFonts w:ascii="Arial" w:hAnsi="Arial" w:cs="Arial"/>
                <w:szCs w:val="20"/>
                <w:lang w:val="sl-SI"/>
              </w:rPr>
            </w:pPr>
          </w:p>
        </w:tc>
      </w:tr>
      <w:tr w:rsidR="00AD699A" w:rsidRPr="00574B57" w14:paraId="36AC8AC3" w14:textId="77777777" w:rsidTr="00F26935">
        <w:tc>
          <w:tcPr>
            <w:tcW w:w="1373" w:type="dxa"/>
            <w:shd w:val="clear" w:color="auto" w:fill="auto"/>
          </w:tcPr>
          <w:p w14:paraId="4A35221C" w14:textId="77777777" w:rsidR="00AD699A" w:rsidRPr="00574B57" w:rsidRDefault="00AD699A" w:rsidP="00F26935">
            <w:pPr>
              <w:autoSpaceDE w:val="0"/>
              <w:autoSpaceDN w:val="0"/>
              <w:adjustRightInd w:val="0"/>
              <w:rPr>
                <w:rFonts w:ascii="Arial" w:hAnsi="Arial" w:cs="Arial"/>
                <w:szCs w:val="20"/>
                <w:lang w:val="sl-SI"/>
              </w:rPr>
            </w:pPr>
          </w:p>
        </w:tc>
        <w:tc>
          <w:tcPr>
            <w:tcW w:w="3872" w:type="dxa"/>
          </w:tcPr>
          <w:p w14:paraId="736A69C1" w14:textId="77777777" w:rsidR="00AD699A" w:rsidRPr="00574B57" w:rsidRDefault="00AD699A" w:rsidP="00F26935">
            <w:pPr>
              <w:autoSpaceDE w:val="0"/>
              <w:autoSpaceDN w:val="0"/>
              <w:adjustRightInd w:val="0"/>
              <w:rPr>
                <w:rFonts w:ascii="Arial" w:hAnsi="Arial" w:cs="Arial"/>
                <w:szCs w:val="20"/>
                <w:lang w:val="sl-SI"/>
              </w:rPr>
            </w:pPr>
            <w:r w:rsidRPr="00574B57">
              <w:rPr>
                <w:rFonts w:ascii="Arial" w:hAnsi="Arial" w:cs="Arial"/>
                <w:color w:val="000000"/>
                <w:szCs w:val="20"/>
                <w:lang w:val="sl-SI"/>
              </w:rPr>
              <w:t>Summit motors Ljubljana</w:t>
            </w:r>
          </w:p>
        </w:tc>
        <w:tc>
          <w:tcPr>
            <w:tcW w:w="1038" w:type="dxa"/>
          </w:tcPr>
          <w:p w14:paraId="54680C4B" w14:textId="77777777" w:rsidR="00AD699A" w:rsidRPr="00574B57" w:rsidRDefault="00AD699A" w:rsidP="00F26935">
            <w:pPr>
              <w:autoSpaceDE w:val="0"/>
              <w:autoSpaceDN w:val="0"/>
              <w:adjustRightInd w:val="0"/>
              <w:rPr>
                <w:rFonts w:ascii="Arial" w:hAnsi="Arial" w:cs="Arial"/>
                <w:szCs w:val="20"/>
                <w:lang w:val="sl-SI"/>
              </w:rPr>
            </w:pPr>
          </w:p>
        </w:tc>
      </w:tr>
      <w:tr w:rsidR="00AD699A" w:rsidRPr="00574B57" w14:paraId="51B5F643" w14:textId="77777777" w:rsidTr="00F26935">
        <w:tc>
          <w:tcPr>
            <w:tcW w:w="1373" w:type="dxa"/>
            <w:shd w:val="clear" w:color="auto" w:fill="auto"/>
          </w:tcPr>
          <w:p w14:paraId="14543BCD" w14:textId="77777777" w:rsidR="00AD699A" w:rsidRPr="00574B57" w:rsidRDefault="00AD699A" w:rsidP="00F26935">
            <w:pPr>
              <w:autoSpaceDE w:val="0"/>
              <w:autoSpaceDN w:val="0"/>
              <w:adjustRightInd w:val="0"/>
              <w:rPr>
                <w:rFonts w:ascii="Arial" w:hAnsi="Arial" w:cs="Arial"/>
                <w:szCs w:val="20"/>
                <w:lang w:val="sl-SI"/>
              </w:rPr>
            </w:pPr>
          </w:p>
        </w:tc>
        <w:tc>
          <w:tcPr>
            <w:tcW w:w="3872" w:type="dxa"/>
          </w:tcPr>
          <w:p w14:paraId="7E86DC98" w14:textId="77777777" w:rsidR="00AD699A" w:rsidRPr="00574B57" w:rsidRDefault="00AD699A" w:rsidP="00F26935">
            <w:pPr>
              <w:autoSpaceDE w:val="0"/>
              <w:autoSpaceDN w:val="0"/>
              <w:adjustRightInd w:val="0"/>
              <w:rPr>
                <w:rFonts w:ascii="Arial" w:hAnsi="Arial" w:cs="Arial"/>
                <w:szCs w:val="20"/>
                <w:lang w:val="sl-SI"/>
              </w:rPr>
            </w:pPr>
            <w:r w:rsidRPr="00574B57">
              <w:rPr>
                <w:rFonts w:ascii="Arial" w:hAnsi="Arial" w:cs="Arial"/>
                <w:color w:val="000000"/>
                <w:szCs w:val="20"/>
                <w:lang w:val="sl-SI"/>
              </w:rPr>
              <w:t>+3861 25 25 116</w:t>
            </w:r>
          </w:p>
        </w:tc>
        <w:tc>
          <w:tcPr>
            <w:tcW w:w="1038" w:type="dxa"/>
          </w:tcPr>
          <w:p w14:paraId="16C9AB1B" w14:textId="77777777" w:rsidR="00AD699A" w:rsidRPr="00574B57" w:rsidRDefault="00AD699A" w:rsidP="00F26935">
            <w:pPr>
              <w:autoSpaceDE w:val="0"/>
              <w:autoSpaceDN w:val="0"/>
              <w:adjustRightInd w:val="0"/>
              <w:rPr>
                <w:rFonts w:ascii="Arial" w:hAnsi="Arial" w:cs="Arial"/>
                <w:szCs w:val="20"/>
                <w:lang w:val="sl-SI"/>
              </w:rPr>
            </w:pPr>
          </w:p>
        </w:tc>
      </w:tr>
      <w:tr w:rsidR="00AD699A" w:rsidRPr="00574B57" w14:paraId="10EB5D61" w14:textId="77777777" w:rsidTr="00F26935">
        <w:tc>
          <w:tcPr>
            <w:tcW w:w="1373" w:type="dxa"/>
            <w:shd w:val="clear" w:color="auto" w:fill="auto"/>
          </w:tcPr>
          <w:p w14:paraId="4CB53ECF" w14:textId="77777777" w:rsidR="00AD699A" w:rsidRPr="00574B57" w:rsidRDefault="00AD699A" w:rsidP="00F26935">
            <w:pPr>
              <w:autoSpaceDE w:val="0"/>
              <w:autoSpaceDN w:val="0"/>
              <w:adjustRightInd w:val="0"/>
              <w:rPr>
                <w:rFonts w:ascii="Arial" w:hAnsi="Arial" w:cs="Arial"/>
                <w:szCs w:val="20"/>
                <w:lang w:val="sl-SI"/>
              </w:rPr>
            </w:pPr>
          </w:p>
        </w:tc>
        <w:tc>
          <w:tcPr>
            <w:tcW w:w="3872" w:type="dxa"/>
          </w:tcPr>
          <w:p w14:paraId="60375633" w14:textId="77777777" w:rsidR="00AD699A" w:rsidRPr="00574B57" w:rsidRDefault="003E052B" w:rsidP="00F26935">
            <w:pPr>
              <w:autoSpaceDE w:val="0"/>
              <w:autoSpaceDN w:val="0"/>
              <w:adjustRightInd w:val="0"/>
              <w:rPr>
                <w:lang w:val="sl-SI"/>
              </w:rPr>
            </w:pPr>
            <w:hyperlink r:id="rId21" w:history="1">
              <w:r w:rsidR="00AD699A" w:rsidRPr="00574B57">
                <w:rPr>
                  <w:rStyle w:val="Hiperpovezava"/>
                  <w:rFonts w:ascii="Arial" w:hAnsi="Arial" w:cs="Arial"/>
                  <w:szCs w:val="20"/>
                  <w:lang w:val="sl-SI"/>
                </w:rPr>
                <w:t>katja.hvala@summitmotors.si</w:t>
              </w:r>
            </w:hyperlink>
          </w:p>
        </w:tc>
        <w:tc>
          <w:tcPr>
            <w:tcW w:w="1038" w:type="dxa"/>
          </w:tcPr>
          <w:p w14:paraId="45F2DBE9" w14:textId="77777777" w:rsidR="00AD699A" w:rsidRPr="00574B57" w:rsidRDefault="00AD699A" w:rsidP="00F26935">
            <w:pPr>
              <w:autoSpaceDE w:val="0"/>
              <w:autoSpaceDN w:val="0"/>
              <w:adjustRightInd w:val="0"/>
              <w:rPr>
                <w:lang w:val="sl-SI"/>
              </w:rPr>
            </w:pPr>
          </w:p>
        </w:tc>
      </w:tr>
    </w:tbl>
    <w:p w14:paraId="3069FCA6" w14:textId="77777777" w:rsidR="00AD699A" w:rsidRPr="00574B57" w:rsidRDefault="00AD699A" w:rsidP="00AD699A">
      <w:pPr>
        <w:autoSpaceDE w:val="0"/>
        <w:autoSpaceDN w:val="0"/>
        <w:adjustRightInd w:val="0"/>
        <w:rPr>
          <w:rFonts w:ascii="Arial" w:hAnsi="Arial" w:cs="Arial"/>
          <w:i/>
          <w:sz w:val="22"/>
          <w:szCs w:val="22"/>
          <w:lang w:val="sl-SI"/>
        </w:rPr>
      </w:pPr>
    </w:p>
    <w:sectPr w:rsidR="00AD699A" w:rsidRPr="00574B57" w:rsidSect="00A86BB6">
      <w:footerReference w:type="even" r:id="rId22"/>
      <w:footerReference w:type="default" r:id="rId23"/>
      <w:headerReference w:type="first" r:id="rId24"/>
      <w:footerReference w:type="first" r:id="rId2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8AB30" w14:textId="77777777" w:rsidR="004F213F" w:rsidRDefault="004F213F">
      <w:r>
        <w:separator/>
      </w:r>
    </w:p>
  </w:endnote>
  <w:endnote w:type="continuationSeparator" w:id="0">
    <w:p w14:paraId="2452D29C" w14:textId="77777777" w:rsidR="004F213F" w:rsidRDefault="004F213F">
      <w:r>
        <w:continuationSeparator/>
      </w:r>
    </w:p>
  </w:endnote>
  <w:endnote w:type="continuationNotice" w:id="1">
    <w:p w14:paraId="2B4D7CEF" w14:textId="77777777" w:rsidR="004F213F" w:rsidRDefault="004F2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Noga"/>
            <w:jc w:val="center"/>
          </w:pPr>
        </w:p>
        <w:p w14:paraId="1B37A501" w14:textId="77777777" w:rsidR="00574B57" w:rsidRPr="00FE19F3" w:rsidRDefault="00574B57" w:rsidP="00574B57">
          <w:pPr>
            <w:jc w:val="center"/>
            <w:rPr>
              <w:rFonts w:ascii="Arial" w:eastAsia="Calibri" w:hAnsi="Arial" w:cs="Arial"/>
              <w:color w:val="000000"/>
              <w:sz w:val="18"/>
              <w:szCs w:val="18"/>
              <w:lang w:val="sl-SI" w:eastAsia="en-GB"/>
            </w:rPr>
          </w:pPr>
          <w:r w:rsidRPr="00FE19F3">
            <w:rPr>
              <w:rFonts w:ascii="Arial" w:eastAsia="Calibri" w:hAnsi="Arial" w:cs="Arial"/>
              <w:color w:val="000000"/>
              <w:sz w:val="18"/>
              <w:szCs w:val="18"/>
              <w:lang w:val="sl-SI" w:eastAsia="en-GB"/>
            </w:rPr>
            <w:t xml:space="preserve">Sporočila za medije, gradiva ter fotografije in videoposnetki: </w:t>
          </w:r>
          <w:hyperlink r:id="rId1" w:history="1">
            <w:r w:rsidRPr="00FE19F3">
              <w:rPr>
                <w:rStyle w:val="Hiperpovezava"/>
                <w:rFonts w:ascii="Arial" w:eastAsia="Calibri" w:hAnsi="Arial" w:cs="Arial"/>
                <w:sz w:val="18"/>
                <w:szCs w:val="18"/>
                <w:lang w:val="sl-SI" w:eastAsia="en-GB"/>
              </w:rPr>
              <w:t>www.fordmedia.eu</w:t>
            </w:r>
          </w:hyperlink>
          <w:r w:rsidRPr="00FE19F3">
            <w:rPr>
              <w:rFonts w:ascii="Arial" w:eastAsia="Calibri" w:hAnsi="Arial" w:cs="Arial"/>
              <w:color w:val="000000"/>
              <w:sz w:val="18"/>
              <w:szCs w:val="18"/>
              <w:lang w:val="sl-SI" w:eastAsia="en-GB"/>
            </w:rPr>
            <w:t xml:space="preserve"> ali </w:t>
          </w:r>
          <w:hyperlink r:id="rId2" w:history="1">
            <w:r w:rsidRPr="00FE19F3">
              <w:rPr>
                <w:rStyle w:val="Hiperpovezava"/>
                <w:rFonts w:ascii="Arial" w:eastAsia="Calibri" w:hAnsi="Arial" w:cs="Arial"/>
                <w:sz w:val="18"/>
                <w:szCs w:val="18"/>
                <w:lang w:val="sl-SI" w:eastAsia="en-GB"/>
              </w:rPr>
              <w:t>www.media.ford.com</w:t>
            </w:r>
          </w:hyperlink>
          <w:r w:rsidRPr="00FE19F3">
            <w:rPr>
              <w:rFonts w:ascii="Arial" w:eastAsia="Calibri" w:hAnsi="Arial" w:cs="Arial"/>
              <w:color w:val="000000"/>
              <w:sz w:val="18"/>
              <w:szCs w:val="18"/>
              <w:lang w:val="sl-SI" w:eastAsia="en-GB"/>
            </w:rPr>
            <w:t>.</w:t>
          </w:r>
        </w:p>
        <w:p w14:paraId="40C1D362" w14:textId="77777777" w:rsidR="00574B57" w:rsidRPr="00FE19F3" w:rsidRDefault="00574B57" w:rsidP="00574B57">
          <w:pPr>
            <w:jc w:val="center"/>
            <w:rPr>
              <w:rStyle w:val="Hiperpovezava"/>
              <w:rFonts w:ascii="Arial" w:eastAsia="Calibri" w:hAnsi="Arial" w:cs="Arial"/>
              <w:sz w:val="18"/>
              <w:szCs w:val="18"/>
              <w:lang w:val="sl-SI" w:eastAsia="en-GB"/>
            </w:rPr>
          </w:pPr>
          <w:r w:rsidRPr="00FE19F3">
            <w:rPr>
              <w:rFonts w:ascii="Arial" w:eastAsia="Calibri" w:hAnsi="Arial" w:cs="Arial"/>
              <w:color w:val="000000"/>
              <w:sz w:val="18"/>
              <w:szCs w:val="18"/>
              <w:lang w:val="sl-SI" w:eastAsia="en-GB"/>
            </w:rPr>
            <w:t xml:space="preserve">Spremljajte nas: </w:t>
          </w:r>
          <w:hyperlink r:id="rId3" w:history="1">
            <w:r w:rsidRPr="00FE19F3">
              <w:rPr>
                <w:rStyle w:val="Hiperpovezava"/>
                <w:rFonts w:ascii="Arial" w:eastAsia="Calibri" w:hAnsi="Arial" w:cs="Arial"/>
                <w:sz w:val="18"/>
                <w:szCs w:val="18"/>
                <w:lang w:val="sl-SI" w:eastAsia="en-GB"/>
              </w:rPr>
              <w:t>www.x.com/FordNewsEurope</w:t>
            </w:r>
          </w:hyperlink>
          <w:r w:rsidRPr="00FE19F3">
            <w:rPr>
              <w:rFonts w:ascii="Arial" w:eastAsia="Calibri" w:hAnsi="Arial" w:cs="Arial"/>
              <w:color w:val="000000"/>
              <w:sz w:val="18"/>
              <w:szCs w:val="18"/>
              <w:lang w:val="sl-SI" w:eastAsia="en-GB"/>
            </w:rPr>
            <w:t xml:space="preserve">, </w:t>
          </w:r>
          <w:hyperlink r:id="rId4" w:history="1">
            <w:r w:rsidRPr="00FE19F3">
              <w:rPr>
                <w:rStyle w:val="Hiperpovezava"/>
                <w:rFonts w:ascii="Arial" w:eastAsia="Calibri" w:hAnsi="Arial" w:cs="Arial"/>
                <w:sz w:val="18"/>
                <w:szCs w:val="18"/>
                <w:lang w:val="sl-SI" w:eastAsia="en-GB"/>
              </w:rPr>
              <w:t>www.youtube.com/FordNewsEurope</w:t>
            </w:r>
          </w:hyperlink>
          <w:r w:rsidRPr="00FE19F3">
            <w:rPr>
              <w:rFonts w:ascii="Arial" w:eastAsia="Calibri" w:hAnsi="Arial" w:cs="Arial"/>
              <w:color w:val="000000"/>
              <w:sz w:val="18"/>
              <w:szCs w:val="18"/>
              <w:lang w:val="sl-SI" w:eastAsia="en-GB"/>
            </w:rPr>
            <w:t xml:space="preserve">, </w:t>
          </w:r>
          <w:hyperlink r:id="rId5" w:history="1">
            <w:r w:rsidRPr="00FE19F3">
              <w:rPr>
                <w:rStyle w:val="Hiperpovezava"/>
                <w:rFonts w:ascii="Arial" w:eastAsia="Calibri" w:hAnsi="Arial" w:cs="Arial"/>
                <w:sz w:val="18"/>
                <w:szCs w:val="18"/>
                <w:lang w:val="sl-SI" w:eastAsia="en-GB"/>
              </w:rPr>
              <w:t>www.instagram.com/FordNewsEurope</w:t>
            </w:r>
          </w:hyperlink>
          <w:r w:rsidRPr="00FE19F3">
            <w:rPr>
              <w:rFonts w:ascii="Arial" w:eastAsia="Calibri" w:hAnsi="Arial" w:cs="Arial"/>
              <w:color w:val="000000"/>
              <w:sz w:val="18"/>
              <w:szCs w:val="18"/>
              <w:lang w:val="sl-SI" w:eastAsia="en-GB"/>
            </w:rPr>
            <w:t xml:space="preserve"> in </w:t>
          </w:r>
          <w:hyperlink r:id="rId6" w:history="1">
            <w:r w:rsidRPr="00FE19F3">
              <w:rPr>
                <w:rStyle w:val="Hiperpovezava"/>
                <w:rFonts w:ascii="Arial" w:eastAsia="Calibri" w:hAnsi="Arial" w:cs="Arial"/>
                <w:sz w:val="18"/>
                <w:szCs w:val="18"/>
                <w:lang w:val="sl-SI" w:eastAsia="en-GB"/>
              </w:rPr>
              <w:t>www.tiktok.com/@FordNewsEurope</w:t>
            </w:r>
          </w:hyperlink>
        </w:p>
        <w:p w14:paraId="4BA6DFBC" w14:textId="66D71D08" w:rsidR="00F95E3E" w:rsidRPr="00591CEC" w:rsidRDefault="00574B57" w:rsidP="00574B57">
          <w:pPr>
            <w:jc w:val="center"/>
            <w:rPr>
              <w:rFonts w:ascii="Arial" w:eastAsia="Calibri" w:hAnsi="Arial" w:cs="Arial"/>
              <w:color w:val="000000"/>
              <w:sz w:val="18"/>
              <w:szCs w:val="18"/>
              <w:lang w:eastAsia="en-GB"/>
            </w:rPr>
          </w:pPr>
          <w:r w:rsidRPr="00FE19F3">
            <w:rPr>
              <w:rFonts w:ascii="Arial" w:hAnsi="Arial" w:cs="Arial"/>
              <w:sz w:val="18"/>
              <w:szCs w:val="18"/>
              <w:lang w:val="sl-SI"/>
            </w:rPr>
            <w:t xml:space="preserve">Za več informacij o Fordovih vozilih in storitvah obiščite </w:t>
          </w:r>
          <w:hyperlink r:id="rId7" w:history="1">
            <w:r w:rsidRPr="00FE19F3">
              <w:rPr>
                <w:rStyle w:val="Hiperpovezava"/>
                <w:rFonts w:ascii="Arial" w:hAnsi="Arial" w:cs="Arial"/>
                <w:sz w:val="18"/>
                <w:szCs w:val="18"/>
                <w:lang w:val="sl-SI"/>
              </w:rPr>
              <w:t>www.ford.eu</w:t>
            </w:r>
          </w:hyperlink>
        </w:p>
      </w:tc>
      <w:tc>
        <w:tcPr>
          <w:tcW w:w="1788" w:type="dxa"/>
        </w:tcPr>
        <w:p w14:paraId="5BE214D3" w14:textId="77777777" w:rsidR="004217E8" w:rsidRDefault="004217E8">
          <w:pPr>
            <w:pStyle w:val="Noga"/>
          </w:pPr>
        </w:p>
      </w:tc>
    </w:tr>
  </w:tbl>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392C00F4" w14:textId="77777777" w:rsidR="00574B57" w:rsidRPr="00FE19F3" w:rsidRDefault="00574B57" w:rsidP="00574B57">
    <w:pPr>
      <w:jc w:val="center"/>
      <w:rPr>
        <w:rFonts w:ascii="Arial" w:eastAsia="Calibri" w:hAnsi="Arial" w:cs="Arial"/>
        <w:color w:val="000000"/>
        <w:sz w:val="18"/>
        <w:szCs w:val="18"/>
        <w:lang w:val="sl-SI" w:eastAsia="en-GB"/>
      </w:rPr>
    </w:pPr>
    <w:r w:rsidRPr="00FE19F3">
      <w:rPr>
        <w:rFonts w:ascii="Arial" w:eastAsia="Calibri" w:hAnsi="Arial" w:cs="Arial"/>
        <w:color w:val="000000"/>
        <w:sz w:val="18"/>
        <w:szCs w:val="18"/>
        <w:lang w:val="sl-SI" w:eastAsia="en-GB"/>
      </w:rPr>
      <w:t xml:space="preserve">Sporočila za medije, gradiva ter fotografije in videoposnetki: </w:t>
    </w:r>
    <w:hyperlink r:id="rId1" w:history="1">
      <w:r w:rsidRPr="00FE19F3">
        <w:rPr>
          <w:rStyle w:val="Hiperpovezava"/>
          <w:rFonts w:ascii="Arial" w:eastAsia="Calibri" w:hAnsi="Arial" w:cs="Arial"/>
          <w:sz w:val="18"/>
          <w:szCs w:val="18"/>
          <w:lang w:val="sl-SI" w:eastAsia="en-GB"/>
        </w:rPr>
        <w:t>www.fordmedia.eu</w:t>
      </w:r>
    </w:hyperlink>
    <w:r w:rsidRPr="00FE19F3">
      <w:rPr>
        <w:rFonts w:ascii="Arial" w:eastAsia="Calibri" w:hAnsi="Arial" w:cs="Arial"/>
        <w:color w:val="000000"/>
        <w:sz w:val="18"/>
        <w:szCs w:val="18"/>
        <w:lang w:val="sl-SI" w:eastAsia="en-GB"/>
      </w:rPr>
      <w:t xml:space="preserve"> ali </w:t>
    </w:r>
    <w:hyperlink r:id="rId2" w:history="1">
      <w:r w:rsidRPr="00FE19F3">
        <w:rPr>
          <w:rStyle w:val="Hiperpovezava"/>
          <w:rFonts w:ascii="Arial" w:eastAsia="Calibri" w:hAnsi="Arial" w:cs="Arial"/>
          <w:sz w:val="18"/>
          <w:szCs w:val="18"/>
          <w:lang w:val="sl-SI" w:eastAsia="en-GB"/>
        </w:rPr>
        <w:t>www.media.ford.com</w:t>
      </w:r>
    </w:hyperlink>
    <w:r w:rsidRPr="00FE19F3">
      <w:rPr>
        <w:rFonts w:ascii="Arial" w:eastAsia="Calibri" w:hAnsi="Arial" w:cs="Arial"/>
        <w:color w:val="000000"/>
        <w:sz w:val="18"/>
        <w:szCs w:val="18"/>
        <w:lang w:val="sl-SI" w:eastAsia="en-GB"/>
      </w:rPr>
      <w:t>.</w:t>
    </w:r>
  </w:p>
  <w:p w14:paraId="682D6C93" w14:textId="77777777" w:rsidR="00574B57" w:rsidRPr="00FE19F3" w:rsidRDefault="00574B57" w:rsidP="00574B57">
    <w:pPr>
      <w:jc w:val="center"/>
      <w:rPr>
        <w:rStyle w:val="Hiperpovezava"/>
        <w:rFonts w:ascii="Arial" w:eastAsia="Calibri" w:hAnsi="Arial" w:cs="Arial"/>
        <w:sz w:val="18"/>
        <w:szCs w:val="18"/>
        <w:lang w:val="sl-SI" w:eastAsia="en-GB"/>
      </w:rPr>
    </w:pPr>
    <w:r w:rsidRPr="00FE19F3">
      <w:rPr>
        <w:rFonts w:ascii="Arial" w:eastAsia="Calibri" w:hAnsi="Arial" w:cs="Arial"/>
        <w:color w:val="000000"/>
        <w:sz w:val="18"/>
        <w:szCs w:val="18"/>
        <w:lang w:val="sl-SI" w:eastAsia="en-GB"/>
      </w:rPr>
      <w:t xml:space="preserve">Spremljajte nas: </w:t>
    </w:r>
    <w:hyperlink r:id="rId3" w:history="1">
      <w:r w:rsidRPr="00FE19F3">
        <w:rPr>
          <w:rStyle w:val="Hiperpovezava"/>
          <w:rFonts w:ascii="Arial" w:eastAsia="Calibri" w:hAnsi="Arial" w:cs="Arial"/>
          <w:sz w:val="18"/>
          <w:szCs w:val="18"/>
          <w:lang w:val="sl-SI" w:eastAsia="en-GB"/>
        </w:rPr>
        <w:t>www.x.com/FordNewsEurope</w:t>
      </w:r>
    </w:hyperlink>
    <w:r w:rsidRPr="00FE19F3">
      <w:rPr>
        <w:rFonts w:ascii="Arial" w:eastAsia="Calibri" w:hAnsi="Arial" w:cs="Arial"/>
        <w:color w:val="000000"/>
        <w:sz w:val="18"/>
        <w:szCs w:val="18"/>
        <w:lang w:val="sl-SI" w:eastAsia="en-GB"/>
      </w:rPr>
      <w:t xml:space="preserve">, </w:t>
    </w:r>
    <w:hyperlink r:id="rId4" w:history="1">
      <w:r w:rsidRPr="00FE19F3">
        <w:rPr>
          <w:rStyle w:val="Hiperpovezava"/>
          <w:rFonts w:ascii="Arial" w:eastAsia="Calibri" w:hAnsi="Arial" w:cs="Arial"/>
          <w:sz w:val="18"/>
          <w:szCs w:val="18"/>
          <w:lang w:val="sl-SI" w:eastAsia="en-GB"/>
        </w:rPr>
        <w:t>www.youtube.com/FordNewsEurope</w:t>
      </w:r>
    </w:hyperlink>
    <w:r w:rsidRPr="00FE19F3">
      <w:rPr>
        <w:rFonts w:ascii="Arial" w:eastAsia="Calibri" w:hAnsi="Arial" w:cs="Arial"/>
        <w:color w:val="000000"/>
        <w:sz w:val="18"/>
        <w:szCs w:val="18"/>
        <w:lang w:val="sl-SI" w:eastAsia="en-GB"/>
      </w:rPr>
      <w:t xml:space="preserve">, </w:t>
    </w:r>
    <w:hyperlink r:id="rId5" w:history="1">
      <w:r w:rsidRPr="00FE19F3">
        <w:rPr>
          <w:rStyle w:val="Hiperpovezava"/>
          <w:rFonts w:ascii="Arial" w:eastAsia="Calibri" w:hAnsi="Arial" w:cs="Arial"/>
          <w:sz w:val="18"/>
          <w:szCs w:val="18"/>
          <w:lang w:val="sl-SI" w:eastAsia="en-GB"/>
        </w:rPr>
        <w:t>www.instagram.com/FordNewsEurope</w:t>
      </w:r>
    </w:hyperlink>
    <w:r w:rsidRPr="00FE19F3">
      <w:rPr>
        <w:rFonts w:ascii="Arial" w:eastAsia="Calibri" w:hAnsi="Arial" w:cs="Arial"/>
        <w:color w:val="000000"/>
        <w:sz w:val="18"/>
        <w:szCs w:val="18"/>
        <w:lang w:val="sl-SI" w:eastAsia="en-GB"/>
      </w:rPr>
      <w:t xml:space="preserve"> in </w:t>
    </w:r>
    <w:hyperlink r:id="rId6" w:history="1">
      <w:r w:rsidRPr="00FE19F3">
        <w:rPr>
          <w:rStyle w:val="Hiperpovezava"/>
          <w:rFonts w:ascii="Arial" w:eastAsia="Calibri" w:hAnsi="Arial" w:cs="Arial"/>
          <w:sz w:val="18"/>
          <w:szCs w:val="18"/>
          <w:lang w:val="sl-SI" w:eastAsia="en-GB"/>
        </w:rPr>
        <w:t>www.tiktok.com/@FordNewsEurope</w:t>
      </w:r>
    </w:hyperlink>
  </w:p>
  <w:p w14:paraId="23114258" w14:textId="31AB3EBC" w:rsidR="00F95E3E" w:rsidRDefault="00574B57" w:rsidP="00574B57">
    <w:pPr>
      <w:jc w:val="center"/>
      <w:rPr>
        <w:rFonts w:ascii="Arial" w:eastAsia="Calibri" w:hAnsi="Arial" w:cs="Arial"/>
        <w:color w:val="000000"/>
        <w:sz w:val="18"/>
        <w:szCs w:val="18"/>
        <w:lang w:eastAsia="en-GB"/>
      </w:rPr>
    </w:pPr>
    <w:r w:rsidRPr="00FE19F3">
      <w:rPr>
        <w:rFonts w:ascii="Arial" w:hAnsi="Arial" w:cs="Arial"/>
        <w:sz w:val="18"/>
        <w:szCs w:val="18"/>
        <w:lang w:val="sl-SI"/>
      </w:rPr>
      <w:t xml:space="preserve">Za več informacij o Fordovih vozilih in storitvah obiščite </w:t>
    </w:r>
    <w:hyperlink r:id="rId7" w:history="1">
      <w:r w:rsidRPr="00FE19F3">
        <w:rPr>
          <w:rStyle w:val="Hiperpovezava"/>
          <w:rFonts w:ascii="Arial" w:hAnsi="Arial" w:cs="Arial"/>
          <w:sz w:val="18"/>
          <w:szCs w:val="18"/>
          <w:lang w:val="sl-SI"/>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B0D47" w14:textId="77777777" w:rsidR="004F213F" w:rsidRDefault="004F213F">
      <w:r>
        <w:separator/>
      </w:r>
    </w:p>
  </w:footnote>
  <w:footnote w:type="continuationSeparator" w:id="0">
    <w:p w14:paraId="36ADBEB0" w14:textId="77777777" w:rsidR="004F213F" w:rsidRDefault="004F213F">
      <w:r>
        <w:continuationSeparator/>
      </w:r>
    </w:p>
  </w:footnote>
  <w:footnote w:type="continuationNotice" w:id="1">
    <w:p w14:paraId="40290B9F" w14:textId="77777777" w:rsidR="004F213F" w:rsidRDefault="004F2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16D6" w14:textId="0C8EAE7F" w:rsidR="005532D6" w:rsidRPr="00315ADB" w:rsidRDefault="00F95E3E" w:rsidP="0067596F">
    <w:pPr>
      <w:pStyle w:val="Glava"/>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58244"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3"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1"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2730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N</w:t>
    </w:r>
    <w:r w:rsidR="00574B57">
      <w:rPr>
        <w:rFonts w:ascii="Book Antiqua" w:hAnsi="Book Antiqua"/>
        <w:smallCaps/>
        <w:position w:val="132"/>
        <w:sz w:val="44"/>
        <w:szCs w:val="44"/>
      </w:rPr>
      <w:t>ovic</w:t>
    </w:r>
    <w:r w:rsidR="00AB6D0D">
      <w:rPr>
        <w:rFonts w:ascii="Book Antiqua" w:hAnsi="Book Antiqua"/>
        <w:smallCaps/>
        <w:position w:val="132"/>
        <w:sz w:val="44"/>
        <w:szCs w:val="44"/>
      </w:rPr>
      <w:t>e</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27374"/>
    <w:multiLevelType w:val="hybridMultilevel"/>
    <w:tmpl w:val="DAE6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F58B4"/>
    <w:multiLevelType w:val="hybridMultilevel"/>
    <w:tmpl w:val="8CF8755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10EF6"/>
    <w:multiLevelType w:val="hybridMultilevel"/>
    <w:tmpl w:val="A64E7C14"/>
    <w:lvl w:ilvl="0" w:tplc="2F12488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16610"/>
    <w:multiLevelType w:val="hybridMultilevel"/>
    <w:tmpl w:val="7D44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2FE93523"/>
    <w:multiLevelType w:val="hybridMultilevel"/>
    <w:tmpl w:val="89C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E74B17"/>
    <w:multiLevelType w:val="hybridMultilevel"/>
    <w:tmpl w:val="CDE4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628AB"/>
    <w:multiLevelType w:val="hybridMultilevel"/>
    <w:tmpl w:val="B95E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7"/>
  </w:num>
  <w:num w:numId="2" w16cid:durableId="1491867749">
    <w:abstractNumId w:val="28"/>
  </w:num>
  <w:num w:numId="3" w16cid:durableId="128205504">
    <w:abstractNumId w:val="10"/>
  </w:num>
  <w:num w:numId="4" w16cid:durableId="654185090">
    <w:abstractNumId w:val="9"/>
  </w:num>
  <w:num w:numId="5" w16cid:durableId="703991625">
    <w:abstractNumId w:val="21"/>
  </w:num>
  <w:num w:numId="6" w16cid:durableId="1793284398">
    <w:abstractNumId w:val="12"/>
  </w:num>
  <w:num w:numId="7" w16cid:durableId="1357462781">
    <w:abstractNumId w:val="14"/>
  </w:num>
  <w:num w:numId="8" w16cid:durableId="485245988">
    <w:abstractNumId w:val="14"/>
  </w:num>
  <w:num w:numId="9" w16cid:durableId="1626351977">
    <w:abstractNumId w:val="0"/>
  </w:num>
  <w:num w:numId="10" w16cid:durableId="900944572">
    <w:abstractNumId w:val="24"/>
  </w:num>
  <w:num w:numId="11" w16cid:durableId="2130471297">
    <w:abstractNumId w:val="7"/>
  </w:num>
  <w:num w:numId="12" w16cid:durableId="1472283269">
    <w:abstractNumId w:val="26"/>
  </w:num>
  <w:num w:numId="13" w16cid:durableId="344940570">
    <w:abstractNumId w:val="17"/>
  </w:num>
  <w:num w:numId="14" w16cid:durableId="646252838">
    <w:abstractNumId w:val="8"/>
  </w:num>
  <w:num w:numId="15" w16cid:durableId="1742294682">
    <w:abstractNumId w:val="6"/>
  </w:num>
  <w:num w:numId="16" w16cid:durableId="931666320">
    <w:abstractNumId w:val="23"/>
  </w:num>
  <w:num w:numId="17" w16cid:durableId="2042514672">
    <w:abstractNumId w:val="16"/>
  </w:num>
  <w:num w:numId="18" w16cid:durableId="1614357352">
    <w:abstractNumId w:val="4"/>
  </w:num>
  <w:num w:numId="19" w16cid:durableId="544760034">
    <w:abstractNumId w:val="25"/>
  </w:num>
  <w:num w:numId="20" w16cid:durableId="92170221">
    <w:abstractNumId w:val="1"/>
  </w:num>
  <w:num w:numId="21" w16cid:durableId="1161697103">
    <w:abstractNumId w:val="22"/>
  </w:num>
  <w:num w:numId="22" w16cid:durableId="1871911448">
    <w:abstractNumId w:val="19"/>
  </w:num>
  <w:num w:numId="23" w16cid:durableId="438918243">
    <w:abstractNumId w:val="20"/>
  </w:num>
  <w:num w:numId="24" w16cid:durableId="1450130013">
    <w:abstractNumId w:val="15"/>
  </w:num>
  <w:num w:numId="25" w16cid:durableId="2114551509">
    <w:abstractNumId w:val="5"/>
  </w:num>
  <w:num w:numId="26" w16cid:durableId="327832372">
    <w:abstractNumId w:val="13"/>
  </w:num>
  <w:num w:numId="27" w16cid:durableId="543375047">
    <w:abstractNumId w:val="3"/>
  </w:num>
  <w:num w:numId="28" w16cid:durableId="1431655600">
    <w:abstractNumId w:val="11"/>
  </w:num>
  <w:num w:numId="29" w16cid:durableId="1320842498">
    <w:abstractNumId w:val="2"/>
  </w:num>
  <w:num w:numId="30" w16cid:durableId="16888697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126"/>
    <w:rsid w:val="000035E2"/>
    <w:rsid w:val="00003759"/>
    <w:rsid w:val="000051E9"/>
    <w:rsid w:val="00005A8E"/>
    <w:rsid w:val="00005B4D"/>
    <w:rsid w:val="000069E5"/>
    <w:rsid w:val="000074D6"/>
    <w:rsid w:val="00007C7C"/>
    <w:rsid w:val="000101F4"/>
    <w:rsid w:val="00010BD4"/>
    <w:rsid w:val="00010F60"/>
    <w:rsid w:val="00011CFE"/>
    <w:rsid w:val="00011DC2"/>
    <w:rsid w:val="000127B2"/>
    <w:rsid w:val="000146F4"/>
    <w:rsid w:val="00014E1E"/>
    <w:rsid w:val="00014F0C"/>
    <w:rsid w:val="00015E80"/>
    <w:rsid w:val="00020674"/>
    <w:rsid w:val="000211DD"/>
    <w:rsid w:val="00023A0A"/>
    <w:rsid w:val="00025393"/>
    <w:rsid w:val="00025418"/>
    <w:rsid w:val="000257B9"/>
    <w:rsid w:val="00026411"/>
    <w:rsid w:val="00026C65"/>
    <w:rsid w:val="0002795D"/>
    <w:rsid w:val="00027FA5"/>
    <w:rsid w:val="0003020B"/>
    <w:rsid w:val="0003033A"/>
    <w:rsid w:val="00031051"/>
    <w:rsid w:val="00031575"/>
    <w:rsid w:val="00031C74"/>
    <w:rsid w:val="00034D95"/>
    <w:rsid w:val="0003526C"/>
    <w:rsid w:val="000354BC"/>
    <w:rsid w:val="000357FF"/>
    <w:rsid w:val="00035A59"/>
    <w:rsid w:val="00036696"/>
    <w:rsid w:val="00037870"/>
    <w:rsid w:val="00040D4C"/>
    <w:rsid w:val="00041352"/>
    <w:rsid w:val="00045203"/>
    <w:rsid w:val="00046F0C"/>
    <w:rsid w:val="00047C8A"/>
    <w:rsid w:val="00050ABA"/>
    <w:rsid w:val="00050DC2"/>
    <w:rsid w:val="00051E29"/>
    <w:rsid w:val="00051F63"/>
    <w:rsid w:val="00051F80"/>
    <w:rsid w:val="00052866"/>
    <w:rsid w:val="00052B3E"/>
    <w:rsid w:val="000550A2"/>
    <w:rsid w:val="00055146"/>
    <w:rsid w:val="00057098"/>
    <w:rsid w:val="0006148A"/>
    <w:rsid w:val="00061B7F"/>
    <w:rsid w:val="00062C82"/>
    <w:rsid w:val="00063441"/>
    <w:rsid w:val="00064506"/>
    <w:rsid w:val="000645BD"/>
    <w:rsid w:val="000646BE"/>
    <w:rsid w:val="00064EF2"/>
    <w:rsid w:val="000662B3"/>
    <w:rsid w:val="00067B5D"/>
    <w:rsid w:val="000701D8"/>
    <w:rsid w:val="00070C5E"/>
    <w:rsid w:val="00070CD3"/>
    <w:rsid w:val="00072191"/>
    <w:rsid w:val="00073627"/>
    <w:rsid w:val="00074D61"/>
    <w:rsid w:val="000756AC"/>
    <w:rsid w:val="00076921"/>
    <w:rsid w:val="000778DF"/>
    <w:rsid w:val="00081158"/>
    <w:rsid w:val="00081DCB"/>
    <w:rsid w:val="00084F44"/>
    <w:rsid w:val="0008510A"/>
    <w:rsid w:val="00085E9D"/>
    <w:rsid w:val="0009130A"/>
    <w:rsid w:val="00092664"/>
    <w:rsid w:val="00093E25"/>
    <w:rsid w:val="000946DE"/>
    <w:rsid w:val="000953BD"/>
    <w:rsid w:val="00095B28"/>
    <w:rsid w:val="000970B7"/>
    <w:rsid w:val="0009778A"/>
    <w:rsid w:val="00097C38"/>
    <w:rsid w:val="000A03A6"/>
    <w:rsid w:val="000A04CE"/>
    <w:rsid w:val="000A1066"/>
    <w:rsid w:val="000A12EF"/>
    <w:rsid w:val="000A145F"/>
    <w:rsid w:val="000A1795"/>
    <w:rsid w:val="000A32B8"/>
    <w:rsid w:val="000A395E"/>
    <w:rsid w:val="000A4040"/>
    <w:rsid w:val="000A6F8B"/>
    <w:rsid w:val="000B0135"/>
    <w:rsid w:val="000B1108"/>
    <w:rsid w:val="000B2060"/>
    <w:rsid w:val="000B20AF"/>
    <w:rsid w:val="000B50A9"/>
    <w:rsid w:val="000B554A"/>
    <w:rsid w:val="000B5EB2"/>
    <w:rsid w:val="000B68CF"/>
    <w:rsid w:val="000B69E9"/>
    <w:rsid w:val="000C041C"/>
    <w:rsid w:val="000C0AC9"/>
    <w:rsid w:val="000C0AFD"/>
    <w:rsid w:val="000C188A"/>
    <w:rsid w:val="000C239A"/>
    <w:rsid w:val="000C2461"/>
    <w:rsid w:val="000C3071"/>
    <w:rsid w:val="000C3BFB"/>
    <w:rsid w:val="000C4193"/>
    <w:rsid w:val="000C42E8"/>
    <w:rsid w:val="000C4FA1"/>
    <w:rsid w:val="000C515B"/>
    <w:rsid w:val="000C66D1"/>
    <w:rsid w:val="000D12D3"/>
    <w:rsid w:val="000D18B7"/>
    <w:rsid w:val="000D7CE3"/>
    <w:rsid w:val="000E2171"/>
    <w:rsid w:val="000E2487"/>
    <w:rsid w:val="000E2CE6"/>
    <w:rsid w:val="000E35B9"/>
    <w:rsid w:val="000E4570"/>
    <w:rsid w:val="000E48B1"/>
    <w:rsid w:val="000E4A32"/>
    <w:rsid w:val="000E666E"/>
    <w:rsid w:val="000F2745"/>
    <w:rsid w:val="000F286C"/>
    <w:rsid w:val="000F4867"/>
    <w:rsid w:val="000F4C93"/>
    <w:rsid w:val="000F7768"/>
    <w:rsid w:val="000F7CE0"/>
    <w:rsid w:val="00101713"/>
    <w:rsid w:val="00101ADF"/>
    <w:rsid w:val="001033CB"/>
    <w:rsid w:val="001043E5"/>
    <w:rsid w:val="001048BB"/>
    <w:rsid w:val="00105DD2"/>
    <w:rsid w:val="00105E1B"/>
    <w:rsid w:val="00106474"/>
    <w:rsid w:val="00106A61"/>
    <w:rsid w:val="00107AA3"/>
    <w:rsid w:val="00110985"/>
    <w:rsid w:val="00114532"/>
    <w:rsid w:val="001150EE"/>
    <w:rsid w:val="00115E6A"/>
    <w:rsid w:val="001201B5"/>
    <w:rsid w:val="001201D1"/>
    <w:rsid w:val="00121507"/>
    <w:rsid w:val="00123596"/>
    <w:rsid w:val="001236DC"/>
    <w:rsid w:val="00123CE0"/>
    <w:rsid w:val="00124791"/>
    <w:rsid w:val="00124E70"/>
    <w:rsid w:val="001257CC"/>
    <w:rsid w:val="0012790E"/>
    <w:rsid w:val="00127CD0"/>
    <w:rsid w:val="00127D59"/>
    <w:rsid w:val="00127D66"/>
    <w:rsid w:val="001301FD"/>
    <w:rsid w:val="00130AC1"/>
    <w:rsid w:val="0013102B"/>
    <w:rsid w:val="00131103"/>
    <w:rsid w:val="00131548"/>
    <w:rsid w:val="00131DAD"/>
    <w:rsid w:val="001327F8"/>
    <w:rsid w:val="0013348A"/>
    <w:rsid w:val="00133E47"/>
    <w:rsid w:val="00134150"/>
    <w:rsid w:val="001351FE"/>
    <w:rsid w:val="00135451"/>
    <w:rsid w:val="0013623D"/>
    <w:rsid w:val="001366DC"/>
    <w:rsid w:val="00136DEA"/>
    <w:rsid w:val="00137154"/>
    <w:rsid w:val="00140056"/>
    <w:rsid w:val="00141293"/>
    <w:rsid w:val="001413CE"/>
    <w:rsid w:val="00142B48"/>
    <w:rsid w:val="00143343"/>
    <w:rsid w:val="001435EF"/>
    <w:rsid w:val="00143867"/>
    <w:rsid w:val="00144C67"/>
    <w:rsid w:val="00146099"/>
    <w:rsid w:val="001463D5"/>
    <w:rsid w:val="00147882"/>
    <w:rsid w:val="00150D61"/>
    <w:rsid w:val="00150FB6"/>
    <w:rsid w:val="00152406"/>
    <w:rsid w:val="00155444"/>
    <w:rsid w:val="00155C9C"/>
    <w:rsid w:val="00155CA2"/>
    <w:rsid w:val="001600A8"/>
    <w:rsid w:val="00160D85"/>
    <w:rsid w:val="00160E88"/>
    <w:rsid w:val="00162322"/>
    <w:rsid w:val="001701F2"/>
    <w:rsid w:val="001710E2"/>
    <w:rsid w:val="00171ACD"/>
    <w:rsid w:val="00172FFE"/>
    <w:rsid w:val="00173CA8"/>
    <w:rsid w:val="00174646"/>
    <w:rsid w:val="0017528D"/>
    <w:rsid w:val="00175471"/>
    <w:rsid w:val="001765F5"/>
    <w:rsid w:val="00181B19"/>
    <w:rsid w:val="0018256F"/>
    <w:rsid w:val="001841EE"/>
    <w:rsid w:val="00184C07"/>
    <w:rsid w:val="00185D28"/>
    <w:rsid w:val="0018627A"/>
    <w:rsid w:val="00187365"/>
    <w:rsid w:val="0019069F"/>
    <w:rsid w:val="00190BBD"/>
    <w:rsid w:val="00191E20"/>
    <w:rsid w:val="00192739"/>
    <w:rsid w:val="00192957"/>
    <w:rsid w:val="00193DBC"/>
    <w:rsid w:val="00194834"/>
    <w:rsid w:val="001A0100"/>
    <w:rsid w:val="001A1E20"/>
    <w:rsid w:val="001A20B8"/>
    <w:rsid w:val="001A2415"/>
    <w:rsid w:val="001A286C"/>
    <w:rsid w:val="001A340C"/>
    <w:rsid w:val="001A3A42"/>
    <w:rsid w:val="001A57BF"/>
    <w:rsid w:val="001A5C5E"/>
    <w:rsid w:val="001A6C36"/>
    <w:rsid w:val="001A7172"/>
    <w:rsid w:val="001B01B7"/>
    <w:rsid w:val="001B05F9"/>
    <w:rsid w:val="001B0A2C"/>
    <w:rsid w:val="001B1131"/>
    <w:rsid w:val="001B1BA9"/>
    <w:rsid w:val="001B1D3F"/>
    <w:rsid w:val="001B1F44"/>
    <w:rsid w:val="001B2EC9"/>
    <w:rsid w:val="001B331D"/>
    <w:rsid w:val="001B406E"/>
    <w:rsid w:val="001B4CB7"/>
    <w:rsid w:val="001B55FC"/>
    <w:rsid w:val="001B6874"/>
    <w:rsid w:val="001B7DE7"/>
    <w:rsid w:val="001C1190"/>
    <w:rsid w:val="001C16AB"/>
    <w:rsid w:val="001C20BD"/>
    <w:rsid w:val="001C37F5"/>
    <w:rsid w:val="001C4203"/>
    <w:rsid w:val="001C4920"/>
    <w:rsid w:val="001C4D41"/>
    <w:rsid w:val="001C5B8D"/>
    <w:rsid w:val="001C655C"/>
    <w:rsid w:val="001C66B0"/>
    <w:rsid w:val="001C6AD2"/>
    <w:rsid w:val="001C6BC3"/>
    <w:rsid w:val="001C6ED4"/>
    <w:rsid w:val="001C748F"/>
    <w:rsid w:val="001C78D1"/>
    <w:rsid w:val="001D0C27"/>
    <w:rsid w:val="001D2E3D"/>
    <w:rsid w:val="001D4073"/>
    <w:rsid w:val="001D5206"/>
    <w:rsid w:val="001D528F"/>
    <w:rsid w:val="001D6C6C"/>
    <w:rsid w:val="001E1901"/>
    <w:rsid w:val="001E2533"/>
    <w:rsid w:val="001E26C2"/>
    <w:rsid w:val="001E3AEB"/>
    <w:rsid w:val="001E4705"/>
    <w:rsid w:val="001E6922"/>
    <w:rsid w:val="001E6C4E"/>
    <w:rsid w:val="001E72EC"/>
    <w:rsid w:val="001E741A"/>
    <w:rsid w:val="001E7BD9"/>
    <w:rsid w:val="001F0BD5"/>
    <w:rsid w:val="001F0CCE"/>
    <w:rsid w:val="001F18F3"/>
    <w:rsid w:val="001F1FBC"/>
    <w:rsid w:val="001F3F33"/>
    <w:rsid w:val="001F40BF"/>
    <w:rsid w:val="001F5A85"/>
    <w:rsid w:val="00200304"/>
    <w:rsid w:val="00203D35"/>
    <w:rsid w:val="00203DEB"/>
    <w:rsid w:val="0020613C"/>
    <w:rsid w:val="00206339"/>
    <w:rsid w:val="002064D3"/>
    <w:rsid w:val="00207A05"/>
    <w:rsid w:val="002107C1"/>
    <w:rsid w:val="002132F5"/>
    <w:rsid w:val="00213D38"/>
    <w:rsid w:val="00213DD2"/>
    <w:rsid w:val="0021485B"/>
    <w:rsid w:val="00215362"/>
    <w:rsid w:val="002172D5"/>
    <w:rsid w:val="00221070"/>
    <w:rsid w:val="00221C79"/>
    <w:rsid w:val="0022223F"/>
    <w:rsid w:val="00222DEE"/>
    <w:rsid w:val="0022307B"/>
    <w:rsid w:val="00223283"/>
    <w:rsid w:val="00223525"/>
    <w:rsid w:val="002237FB"/>
    <w:rsid w:val="00223DD6"/>
    <w:rsid w:val="00224B11"/>
    <w:rsid w:val="00224ED5"/>
    <w:rsid w:val="00225F5A"/>
    <w:rsid w:val="002262AF"/>
    <w:rsid w:val="0022662A"/>
    <w:rsid w:val="002307BD"/>
    <w:rsid w:val="00230A11"/>
    <w:rsid w:val="00232317"/>
    <w:rsid w:val="00232C3B"/>
    <w:rsid w:val="00232D72"/>
    <w:rsid w:val="00235799"/>
    <w:rsid w:val="002372F5"/>
    <w:rsid w:val="00237818"/>
    <w:rsid w:val="00240E0D"/>
    <w:rsid w:val="00240FF7"/>
    <w:rsid w:val="00242727"/>
    <w:rsid w:val="00245561"/>
    <w:rsid w:val="0024651D"/>
    <w:rsid w:val="00246C78"/>
    <w:rsid w:val="00247865"/>
    <w:rsid w:val="00247963"/>
    <w:rsid w:val="00252CDC"/>
    <w:rsid w:val="00252D4B"/>
    <w:rsid w:val="002545BB"/>
    <w:rsid w:val="00255E20"/>
    <w:rsid w:val="00255E7C"/>
    <w:rsid w:val="00256E48"/>
    <w:rsid w:val="00257953"/>
    <w:rsid w:val="0026102D"/>
    <w:rsid w:val="002619D0"/>
    <w:rsid w:val="00261C9B"/>
    <w:rsid w:val="002633CE"/>
    <w:rsid w:val="00264222"/>
    <w:rsid w:val="0026437C"/>
    <w:rsid w:val="002652D0"/>
    <w:rsid w:val="0026576F"/>
    <w:rsid w:val="002662AF"/>
    <w:rsid w:val="00271E5E"/>
    <w:rsid w:val="00272475"/>
    <w:rsid w:val="00272EDC"/>
    <w:rsid w:val="00274235"/>
    <w:rsid w:val="00275D77"/>
    <w:rsid w:val="002768C4"/>
    <w:rsid w:val="00277942"/>
    <w:rsid w:val="00277C71"/>
    <w:rsid w:val="00277F3E"/>
    <w:rsid w:val="00280FCB"/>
    <w:rsid w:val="0028232A"/>
    <w:rsid w:val="0028271F"/>
    <w:rsid w:val="0028435B"/>
    <w:rsid w:val="00285D93"/>
    <w:rsid w:val="00286103"/>
    <w:rsid w:val="00286BBD"/>
    <w:rsid w:val="00286E83"/>
    <w:rsid w:val="002877C5"/>
    <w:rsid w:val="00291F94"/>
    <w:rsid w:val="00292E60"/>
    <w:rsid w:val="00294114"/>
    <w:rsid w:val="00297DB3"/>
    <w:rsid w:val="00297DC6"/>
    <w:rsid w:val="002A434B"/>
    <w:rsid w:val="002A489D"/>
    <w:rsid w:val="002A4CB3"/>
    <w:rsid w:val="002A5218"/>
    <w:rsid w:val="002A79D6"/>
    <w:rsid w:val="002B120A"/>
    <w:rsid w:val="002B2048"/>
    <w:rsid w:val="002B2325"/>
    <w:rsid w:val="002B333C"/>
    <w:rsid w:val="002B372A"/>
    <w:rsid w:val="002B3DB5"/>
    <w:rsid w:val="002B40FB"/>
    <w:rsid w:val="002B4727"/>
    <w:rsid w:val="002B5B49"/>
    <w:rsid w:val="002B5FFA"/>
    <w:rsid w:val="002B69FA"/>
    <w:rsid w:val="002B6C32"/>
    <w:rsid w:val="002B70EC"/>
    <w:rsid w:val="002B7ADC"/>
    <w:rsid w:val="002C04DE"/>
    <w:rsid w:val="002C08F5"/>
    <w:rsid w:val="002C1691"/>
    <w:rsid w:val="002C178F"/>
    <w:rsid w:val="002C1C01"/>
    <w:rsid w:val="002C286C"/>
    <w:rsid w:val="002C330C"/>
    <w:rsid w:val="002C5155"/>
    <w:rsid w:val="002C6F3E"/>
    <w:rsid w:val="002C70F2"/>
    <w:rsid w:val="002D07A1"/>
    <w:rsid w:val="002D1487"/>
    <w:rsid w:val="002D1C7A"/>
    <w:rsid w:val="002D30F8"/>
    <w:rsid w:val="002D3DB4"/>
    <w:rsid w:val="002D440D"/>
    <w:rsid w:val="002D5B74"/>
    <w:rsid w:val="002D7077"/>
    <w:rsid w:val="002D74A8"/>
    <w:rsid w:val="002E06E6"/>
    <w:rsid w:val="002E216C"/>
    <w:rsid w:val="002E2BA7"/>
    <w:rsid w:val="002E2E80"/>
    <w:rsid w:val="002E2F2E"/>
    <w:rsid w:val="002E3FA5"/>
    <w:rsid w:val="002E5487"/>
    <w:rsid w:val="002E59B9"/>
    <w:rsid w:val="002E60CA"/>
    <w:rsid w:val="002E7D6A"/>
    <w:rsid w:val="002F0D24"/>
    <w:rsid w:val="002F2D79"/>
    <w:rsid w:val="002F341F"/>
    <w:rsid w:val="002F4C3E"/>
    <w:rsid w:val="002F679B"/>
    <w:rsid w:val="002F704C"/>
    <w:rsid w:val="002F7627"/>
    <w:rsid w:val="003007BB"/>
    <w:rsid w:val="00300EF9"/>
    <w:rsid w:val="0030298F"/>
    <w:rsid w:val="0030656E"/>
    <w:rsid w:val="0030725D"/>
    <w:rsid w:val="00311374"/>
    <w:rsid w:val="0031279B"/>
    <w:rsid w:val="00312AD2"/>
    <w:rsid w:val="0031329E"/>
    <w:rsid w:val="003149AE"/>
    <w:rsid w:val="00315ADB"/>
    <w:rsid w:val="00316C15"/>
    <w:rsid w:val="00317F04"/>
    <w:rsid w:val="00320750"/>
    <w:rsid w:val="00322D90"/>
    <w:rsid w:val="00323611"/>
    <w:rsid w:val="003252BB"/>
    <w:rsid w:val="00325583"/>
    <w:rsid w:val="0032642F"/>
    <w:rsid w:val="00326618"/>
    <w:rsid w:val="00326D8D"/>
    <w:rsid w:val="003314BF"/>
    <w:rsid w:val="0033171B"/>
    <w:rsid w:val="0033270A"/>
    <w:rsid w:val="00332D0E"/>
    <w:rsid w:val="00332FC4"/>
    <w:rsid w:val="0033352D"/>
    <w:rsid w:val="003342FC"/>
    <w:rsid w:val="00334BE9"/>
    <w:rsid w:val="00335B2D"/>
    <w:rsid w:val="00335C97"/>
    <w:rsid w:val="00340904"/>
    <w:rsid w:val="0034157D"/>
    <w:rsid w:val="003416B3"/>
    <w:rsid w:val="00341815"/>
    <w:rsid w:val="00342744"/>
    <w:rsid w:val="00343269"/>
    <w:rsid w:val="003434A0"/>
    <w:rsid w:val="00343FC6"/>
    <w:rsid w:val="0034405D"/>
    <w:rsid w:val="00344529"/>
    <w:rsid w:val="00344A80"/>
    <w:rsid w:val="0034554D"/>
    <w:rsid w:val="00345A4B"/>
    <w:rsid w:val="00345EE2"/>
    <w:rsid w:val="00346EB0"/>
    <w:rsid w:val="003470C2"/>
    <w:rsid w:val="00353395"/>
    <w:rsid w:val="00353CDE"/>
    <w:rsid w:val="003541DD"/>
    <w:rsid w:val="003556DD"/>
    <w:rsid w:val="00355893"/>
    <w:rsid w:val="00355CC4"/>
    <w:rsid w:val="003601E0"/>
    <w:rsid w:val="00361384"/>
    <w:rsid w:val="003623A2"/>
    <w:rsid w:val="00363BBB"/>
    <w:rsid w:val="00364401"/>
    <w:rsid w:val="00364704"/>
    <w:rsid w:val="00364F83"/>
    <w:rsid w:val="00366141"/>
    <w:rsid w:val="00366687"/>
    <w:rsid w:val="003704D5"/>
    <w:rsid w:val="00370CBE"/>
    <w:rsid w:val="00370F0D"/>
    <w:rsid w:val="00371A79"/>
    <w:rsid w:val="00373ECE"/>
    <w:rsid w:val="00374C05"/>
    <w:rsid w:val="00375FEE"/>
    <w:rsid w:val="00376E21"/>
    <w:rsid w:val="00377406"/>
    <w:rsid w:val="00380A79"/>
    <w:rsid w:val="00380F2A"/>
    <w:rsid w:val="003814A4"/>
    <w:rsid w:val="00381548"/>
    <w:rsid w:val="003817F6"/>
    <w:rsid w:val="00381ED2"/>
    <w:rsid w:val="00381EF2"/>
    <w:rsid w:val="003823A5"/>
    <w:rsid w:val="00382CC3"/>
    <w:rsid w:val="003842E4"/>
    <w:rsid w:val="00384341"/>
    <w:rsid w:val="00384A68"/>
    <w:rsid w:val="00384B13"/>
    <w:rsid w:val="003870DD"/>
    <w:rsid w:val="003922FC"/>
    <w:rsid w:val="00393084"/>
    <w:rsid w:val="00393C92"/>
    <w:rsid w:val="00394072"/>
    <w:rsid w:val="00394BA8"/>
    <w:rsid w:val="00395200"/>
    <w:rsid w:val="0039662F"/>
    <w:rsid w:val="003A1646"/>
    <w:rsid w:val="003A333B"/>
    <w:rsid w:val="003A367C"/>
    <w:rsid w:val="003A3733"/>
    <w:rsid w:val="003A3B74"/>
    <w:rsid w:val="003A4888"/>
    <w:rsid w:val="003A50EF"/>
    <w:rsid w:val="003B0549"/>
    <w:rsid w:val="003B25FA"/>
    <w:rsid w:val="003B2FBC"/>
    <w:rsid w:val="003B445D"/>
    <w:rsid w:val="003B4EA9"/>
    <w:rsid w:val="003B5885"/>
    <w:rsid w:val="003B66E5"/>
    <w:rsid w:val="003B685C"/>
    <w:rsid w:val="003B6D5E"/>
    <w:rsid w:val="003C001F"/>
    <w:rsid w:val="003C01F9"/>
    <w:rsid w:val="003C0F90"/>
    <w:rsid w:val="003C1DE6"/>
    <w:rsid w:val="003C3D6B"/>
    <w:rsid w:val="003C42AB"/>
    <w:rsid w:val="003C50C1"/>
    <w:rsid w:val="003C50D3"/>
    <w:rsid w:val="003C7DB4"/>
    <w:rsid w:val="003C7F26"/>
    <w:rsid w:val="003D19E2"/>
    <w:rsid w:val="003D2419"/>
    <w:rsid w:val="003D71D3"/>
    <w:rsid w:val="003E052B"/>
    <w:rsid w:val="003E0AE0"/>
    <w:rsid w:val="003E162D"/>
    <w:rsid w:val="003E17DD"/>
    <w:rsid w:val="003E1C9C"/>
    <w:rsid w:val="003E1CC6"/>
    <w:rsid w:val="003E1D03"/>
    <w:rsid w:val="003E276A"/>
    <w:rsid w:val="003E31B8"/>
    <w:rsid w:val="003E43C4"/>
    <w:rsid w:val="003E745A"/>
    <w:rsid w:val="003E7D05"/>
    <w:rsid w:val="003F0415"/>
    <w:rsid w:val="003F1464"/>
    <w:rsid w:val="003F44A7"/>
    <w:rsid w:val="003F72E7"/>
    <w:rsid w:val="00401A9C"/>
    <w:rsid w:val="004030DD"/>
    <w:rsid w:val="004045F8"/>
    <w:rsid w:val="00405E1B"/>
    <w:rsid w:val="004063B2"/>
    <w:rsid w:val="00406DCD"/>
    <w:rsid w:val="00406ECB"/>
    <w:rsid w:val="0040759F"/>
    <w:rsid w:val="00407B03"/>
    <w:rsid w:val="00410DB0"/>
    <w:rsid w:val="00411C7F"/>
    <w:rsid w:val="00412D3F"/>
    <w:rsid w:val="004130C6"/>
    <w:rsid w:val="004133C6"/>
    <w:rsid w:val="0041364E"/>
    <w:rsid w:val="00413F8E"/>
    <w:rsid w:val="004151E2"/>
    <w:rsid w:val="00415504"/>
    <w:rsid w:val="00415545"/>
    <w:rsid w:val="00415661"/>
    <w:rsid w:val="00415A85"/>
    <w:rsid w:val="00415AD4"/>
    <w:rsid w:val="0041603D"/>
    <w:rsid w:val="00416EBB"/>
    <w:rsid w:val="0042177A"/>
    <w:rsid w:val="004217E8"/>
    <w:rsid w:val="00421B0E"/>
    <w:rsid w:val="004222C2"/>
    <w:rsid w:val="00422DF4"/>
    <w:rsid w:val="00423993"/>
    <w:rsid w:val="00423ADC"/>
    <w:rsid w:val="00423D68"/>
    <w:rsid w:val="00424591"/>
    <w:rsid w:val="00424EB5"/>
    <w:rsid w:val="00424F01"/>
    <w:rsid w:val="00424FD5"/>
    <w:rsid w:val="004273AE"/>
    <w:rsid w:val="004301DA"/>
    <w:rsid w:val="00430428"/>
    <w:rsid w:val="004304C4"/>
    <w:rsid w:val="00430C1F"/>
    <w:rsid w:val="0043264A"/>
    <w:rsid w:val="00432AA3"/>
    <w:rsid w:val="0043309C"/>
    <w:rsid w:val="004338B1"/>
    <w:rsid w:val="00435981"/>
    <w:rsid w:val="00435D77"/>
    <w:rsid w:val="0043633D"/>
    <w:rsid w:val="004372FE"/>
    <w:rsid w:val="00437615"/>
    <w:rsid w:val="004411C3"/>
    <w:rsid w:val="00441411"/>
    <w:rsid w:val="0044272A"/>
    <w:rsid w:val="00443F69"/>
    <w:rsid w:val="004447D1"/>
    <w:rsid w:val="00444C97"/>
    <w:rsid w:val="00445E35"/>
    <w:rsid w:val="00447CDE"/>
    <w:rsid w:val="00451355"/>
    <w:rsid w:val="0045165E"/>
    <w:rsid w:val="00451A65"/>
    <w:rsid w:val="00451B98"/>
    <w:rsid w:val="00454AF3"/>
    <w:rsid w:val="00455816"/>
    <w:rsid w:val="00455AA5"/>
    <w:rsid w:val="00455BD3"/>
    <w:rsid w:val="00455C89"/>
    <w:rsid w:val="004563F2"/>
    <w:rsid w:val="00456A31"/>
    <w:rsid w:val="00460FC5"/>
    <w:rsid w:val="00462C50"/>
    <w:rsid w:val="00464029"/>
    <w:rsid w:val="004642F2"/>
    <w:rsid w:val="0046561B"/>
    <w:rsid w:val="004669C3"/>
    <w:rsid w:val="00467BE9"/>
    <w:rsid w:val="00471810"/>
    <w:rsid w:val="0047244F"/>
    <w:rsid w:val="00472A82"/>
    <w:rsid w:val="0047429F"/>
    <w:rsid w:val="0047444C"/>
    <w:rsid w:val="00474A78"/>
    <w:rsid w:val="00474E11"/>
    <w:rsid w:val="004751A1"/>
    <w:rsid w:val="004752EA"/>
    <w:rsid w:val="0047633A"/>
    <w:rsid w:val="0047779F"/>
    <w:rsid w:val="00477BF9"/>
    <w:rsid w:val="0048215F"/>
    <w:rsid w:val="00482F56"/>
    <w:rsid w:val="00483568"/>
    <w:rsid w:val="00485192"/>
    <w:rsid w:val="004855FE"/>
    <w:rsid w:val="00486812"/>
    <w:rsid w:val="004914E1"/>
    <w:rsid w:val="0049188E"/>
    <w:rsid w:val="00491BC9"/>
    <w:rsid w:val="00491CD8"/>
    <w:rsid w:val="004923D6"/>
    <w:rsid w:val="00493988"/>
    <w:rsid w:val="00493DBB"/>
    <w:rsid w:val="00493FEF"/>
    <w:rsid w:val="004942FC"/>
    <w:rsid w:val="00494BB1"/>
    <w:rsid w:val="00494FBA"/>
    <w:rsid w:val="00497B13"/>
    <w:rsid w:val="004A2CA8"/>
    <w:rsid w:val="004A3BAB"/>
    <w:rsid w:val="004A3D98"/>
    <w:rsid w:val="004A3EA0"/>
    <w:rsid w:val="004A5282"/>
    <w:rsid w:val="004A6163"/>
    <w:rsid w:val="004A7953"/>
    <w:rsid w:val="004B0231"/>
    <w:rsid w:val="004B04AD"/>
    <w:rsid w:val="004B0AE2"/>
    <w:rsid w:val="004B425F"/>
    <w:rsid w:val="004B47F8"/>
    <w:rsid w:val="004B5FF7"/>
    <w:rsid w:val="004B65CC"/>
    <w:rsid w:val="004B7656"/>
    <w:rsid w:val="004C13B7"/>
    <w:rsid w:val="004C1E14"/>
    <w:rsid w:val="004C21F8"/>
    <w:rsid w:val="004C276F"/>
    <w:rsid w:val="004C2A25"/>
    <w:rsid w:val="004C36D6"/>
    <w:rsid w:val="004C417D"/>
    <w:rsid w:val="004C4A2C"/>
    <w:rsid w:val="004C4F6A"/>
    <w:rsid w:val="004C51B8"/>
    <w:rsid w:val="004C6146"/>
    <w:rsid w:val="004C7742"/>
    <w:rsid w:val="004D0283"/>
    <w:rsid w:val="004D04A4"/>
    <w:rsid w:val="004D127F"/>
    <w:rsid w:val="004D3261"/>
    <w:rsid w:val="004D3566"/>
    <w:rsid w:val="004D4008"/>
    <w:rsid w:val="004D5B78"/>
    <w:rsid w:val="004D5F45"/>
    <w:rsid w:val="004E0492"/>
    <w:rsid w:val="004E08E4"/>
    <w:rsid w:val="004E1BF9"/>
    <w:rsid w:val="004E21AA"/>
    <w:rsid w:val="004E242D"/>
    <w:rsid w:val="004E33DD"/>
    <w:rsid w:val="004E3C17"/>
    <w:rsid w:val="004E4F80"/>
    <w:rsid w:val="004E6187"/>
    <w:rsid w:val="004E6A44"/>
    <w:rsid w:val="004F15EE"/>
    <w:rsid w:val="004F1A2D"/>
    <w:rsid w:val="004F20DB"/>
    <w:rsid w:val="004F213F"/>
    <w:rsid w:val="004F221B"/>
    <w:rsid w:val="004F2398"/>
    <w:rsid w:val="004F24C3"/>
    <w:rsid w:val="004F24F4"/>
    <w:rsid w:val="004F2BDD"/>
    <w:rsid w:val="004F2EF8"/>
    <w:rsid w:val="004F2F0A"/>
    <w:rsid w:val="004F2FE7"/>
    <w:rsid w:val="004F33CB"/>
    <w:rsid w:val="004F3C04"/>
    <w:rsid w:val="004F4A5D"/>
    <w:rsid w:val="004F5E8D"/>
    <w:rsid w:val="004F60AF"/>
    <w:rsid w:val="004F6291"/>
    <w:rsid w:val="004F7442"/>
    <w:rsid w:val="00500550"/>
    <w:rsid w:val="005006C1"/>
    <w:rsid w:val="0050260B"/>
    <w:rsid w:val="00502B4A"/>
    <w:rsid w:val="0050430A"/>
    <w:rsid w:val="00504AFE"/>
    <w:rsid w:val="00504BEB"/>
    <w:rsid w:val="005062CA"/>
    <w:rsid w:val="0050750F"/>
    <w:rsid w:val="00507CFF"/>
    <w:rsid w:val="005126A9"/>
    <w:rsid w:val="005130C0"/>
    <w:rsid w:val="005139BA"/>
    <w:rsid w:val="00515221"/>
    <w:rsid w:val="005159D9"/>
    <w:rsid w:val="0051693F"/>
    <w:rsid w:val="005178FA"/>
    <w:rsid w:val="00517AC8"/>
    <w:rsid w:val="005200CC"/>
    <w:rsid w:val="005202FB"/>
    <w:rsid w:val="00520EC7"/>
    <w:rsid w:val="0052113C"/>
    <w:rsid w:val="005214A1"/>
    <w:rsid w:val="0052204B"/>
    <w:rsid w:val="005268F9"/>
    <w:rsid w:val="005272DB"/>
    <w:rsid w:val="0053055B"/>
    <w:rsid w:val="005351E6"/>
    <w:rsid w:val="005371A9"/>
    <w:rsid w:val="00537E3D"/>
    <w:rsid w:val="005415E1"/>
    <w:rsid w:val="00541DE5"/>
    <w:rsid w:val="005424E4"/>
    <w:rsid w:val="00542F5D"/>
    <w:rsid w:val="005430EE"/>
    <w:rsid w:val="00543C63"/>
    <w:rsid w:val="0054423E"/>
    <w:rsid w:val="00544BA8"/>
    <w:rsid w:val="0054622C"/>
    <w:rsid w:val="00546FF2"/>
    <w:rsid w:val="00547814"/>
    <w:rsid w:val="00547A38"/>
    <w:rsid w:val="00551911"/>
    <w:rsid w:val="00553182"/>
    <w:rsid w:val="005532D6"/>
    <w:rsid w:val="00553813"/>
    <w:rsid w:val="005539A8"/>
    <w:rsid w:val="0055402F"/>
    <w:rsid w:val="00556DC8"/>
    <w:rsid w:val="00557E4E"/>
    <w:rsid w:val="00560970"/>
    <w:rsid w:val="0056147C"/>
    <w:rsid w:val="00561A2E"/>
    <w:rsid w:val="00562992"/>
    <w:rsid w:val="00562BE2"/>
    <w:rsid w:val="00562D1C"/>
    <w:rsid w:val="00563304"/>
    <w:rsid w:val="00564B7F"/>
    <w:rsid w:val="00564EBC"/>
    <w:rsid w:val="00564F81"/>
    <w:rsid w:val="005654AD"/>
    <w:rsid w:val="005656D0"/>
    <w:rsid w:val="00565C5A"/>
    <w:rsid w:val="005663D7"/>
    <w:rsid w:val="00566F92"/>
    <w:rsid w:val="00567C82"/>
    <w:rsid w:val="0057110C"/>
    <w:rsid w:val="00571EEF"/>
    <w:rsid w:val="00573318"/>
    <w:rsid w:val="005748E5"/>
    <w:rsid w:val="00574B57"/>
    <w:rsid w:val="00575317"/>
    <w:rsid w:val="0057574A"/>
    <w:rsid w:val="00575875"/>
    <w:rsid w:val="00575C59"/>
    <w:rsid w:val="005767A5"/>
    <w:rsid w:val="005774B9"/>
    <w:rsid w:val="005800A3"/>
    <w:rsid w:val="00580D73"/>
    <w:rsid w:val="00584FAA"/>
    <w:rsid w:val="0058508F"/>
    <w:rsid w:val="00586472"/>
    <w:rsid w:val="005867E1"/>
    <w:rsid w:val="00590005"/>
    <w:rsid w:val="00590266"/>
    <w:rsid w:val="00590F92"/>
    <w:rsid w:val="0059156F"/>
    <w:rsid w:val="005915CC"/>
    <w:rsid w:val="00591CEC"/>
    <w:rsid w:val="0059221F"/>
    <w:rsid w:val="00592286"/>
    <w:rsid w:val="0059347B"/>
    <w:rsid w:val="005952A7"/>
    <w:rsid w:val="0059689C"/>
    <w:rsid w:val="0059696F"/>
    <w:rsid w:val="00597098"/>
    <w:rsid w:val="005A0B62"/>
    <w:rsid w:val="005A2809"/>
    <w:rsid w:val="005A357F"/>
    <w:rsid w:val="005A3E17"/>
    <w:rsid w:val="005A569C"/>
    <w:rsid w:val="005B06EB"/>
    <w:rsid w:val="005B0E48"/>
    <w:rsid w:val="005B1897"/>
    <w:rsid w:val="005B2CBB"/>
    <w:rsid w:val="005B2D61"/>
    <w:rsid w:val="005B3C92"/>
    <w:rsid w:val="005B42F1"/>
    <w:rsid w:val="005B61E6"/>
    <w:rsid w:val="005B65E1"/>
    <w:rsid w:val="005B767B"/>
    <w:rsid w:val="005B7CAD"/>
    <w:rsid w:val="005C0981"/>
    <w:rsid w:val="005C1C62"/>
    <w:rsid w:val="005C3BC5"/>
    <w:rsid w:val="005C48A7"/>
    <w:rsid w:val="005C6550"/>
    <w:rsid w:val="005C691D"/>
    <w:rsid w:val="005D0A6C"/>
    <w:rsid w:val="005D0AE2"/>
    <w:rsid w:val="005D1937"/>
    <w:rsid w:val="005D2427"/>
    <w:rsid w:val="005D5DC7"/>
    <w:rsid w:val="005D6699"/>
    <w:rsid w:val="005D70B0"/>
    <w:rsid w:val="005E00E0"/>
    <w:rsid w:val="005E1365"/>
    <w:rsid w:val="005E13DC"/>
    <w:rsid w:val="005E1473"/>
    <w:rsid w:val="005E147E"/>
    <w:rsid w:val="005E3238"/>
    <w:rsid w:val="005E57F1"/>
    <w:rsid w:val="005E59BD"/>
    <w:rsid w:val="005E5C7E"/>
    <w:rsid w:val="005E5E49"/>
    <w:rsid w:val="005E69E8"/>
    <w:rsid w:val="005E7C82"/>
    <w:rsid w:val="005F0F4D"/>
    <w:rsid w:val="005F1F3D"/>
    <w:rsid w:val="005F3633"/>
    <w:rsid w:val="005F6524"/>
    <w:rsid w:val="005F7816"/>
    <w:rsid w:val="005F7B8E"/>
    <w:rsid w:val="006005CE"/>
    <w:rsid w:val="00602115"/>
    <w:rsid w:val="00602299"/>
    <w:rsid w:val="00602FFE"/>
    <w:rsid w:val="00603121"/>
    <w:rsid w:val="00603548"/>
    <w:rsid w:val="00603F42"/>
    <w:rsid w:val="00604B77"/>
    <w:rsid w:val="00604C9D"/>
    <w:rsid w:val="00605894"/>
    <w:rsid w:val="0060666E"/>
    <w:rsid w:val="00610F8F"/>
    <w:rsid w:val="00611308"/>
    <w:rsid w:val="00612E57"/>
    <w:rsid w:val="0061376F"/>
    <w:rsid w:val="00613F9A"/>
    <w:rsid w:val="006144F6"/>
    <w:rsid w:val="00616A1B"/>
    <w:rsid w:val="00621D4C"/>
    <w:rsid w:val="00622754"/>
    <w:rsid w:val="006233B7"/>
    <w:rsid w:val="00623727"/>
    <w:rsid w:val="006239E7"/>
    <w:rsid w:val="006252D5"/>
    <w:rsid w:val="00625D68"/>
    <w:rsid w:val="00626B10"/>
    <w:rsid w:val="00626C1E"/>
    <w:rsid w:val="006272F5"/>
    <w:rsid w:val="006309C8"/>
    <w:rsid w:val="00630DB3"/>
    <w:rsid w:val="006311C7"/>
    <w:rsid w:val="006315F3"/>
    <w:rsid w:val="00631700"/>
    <w:rsid w:val="00631A15"/>
    <w:rsid w:val="00631C4D"/>
    <w:rsid w:val="00632482"/>
    <w:rsid w:val="0063295E"/>
    <w:rsid w:val="00633950"/>
    <w:rsid w:val="00633D51"/>
    <w:rsid w:val="006342CA"/>
    <w:rsid w:val="006346AC"/>
    <w:rsid w:val="006357E6"/>
    <w:rsid w:val="0063586A"/>
    <w:rsid w:val="00635F3C"/>
    <w:rsid w:val="00636342"/>
    <w:rsid w:val="00636465"/>
    <w:rsid w:val="006371E2"/>
    <w:rsid w:val="00637341"/>
    <w:rsid w:val="00637B68"/>
    <w:rsid w:val="0064023A"/>
    <w:rsid w:val="006409F5"/>
    <w:rsid w:val="00640DEC"/>
    <w:rsid w:val="00641656"/>
    <w:rsid w:val="00641735"/>
    <w:rsid w:val="00641DA1"/>
    <w:rsid w:val="00644047"/>
    <w:rsid w:val="0064408E"/>
    <w:rsid w:val="006448BA"/>
    <w:rsid w:val="00646AD4"/>
    <w:rsid w:val="006511A7"/>
    <w:rsid w:val="0065251D"/>
    <w:rsid w:val="00654F6F"/>
    <w:rsid w:val="006558CE"/>
    <w:rsid w:val="00656121"/>
    <w:rsid w:val="00656C63"/>
    <w:rsid w:val="00657A96"/>
    <w:rsid w:val="00660F5D"/>
    <w:rsid w:val="0066189D"/>
    <w:rsid w:val="00661A0D"/>
    <w:rsid w:val="00661A4F"/>
    <w:rsid w:val="00662773"/>
    <w:rsid w:val="00662D88"/>
    <w:rsid w:val="00665258"/>
    <w:rsid w:val="00666D5A"/>
    <w:rsid w:val="00667110"/>
    <w:rsid w:val="0066753A"/>
    <w:rsid w:val="00667584"/>
    <w:rsid w:val="006718FD"/>
    <w:rsid w:val="00671B7E"/>
    <w:rsid w:val="00674D40"/>
    <w:rsid w:val="00674D79"/>
    <w:rsid w:val="00675933"/>
    <w:rsid w:val="0067596F"/>
    <w:rsid w:val="00675987"/>
    <w:rsid w:val="0067599A"/>
    <w:rsid w:val="00675D64"/>
    <w:rsid w:val="00677470"/>
    <w:rsid w:val="00677A84"/>
    <w:rsid w:val="00680D9A"/>
    <w:rsid w:val="00684AF8"/>
    <w:rsid w:val="00684DED"/>
    <w:rsid w:val="00685F75"/>
    <w:rsid w:val="00686FC7"/>
    <w:rsid w:val="00687C01"/>
    <w:rsid w:val="00690EC1"/>
    <w:rsid w:val="006947A1"/>
    <w:rsid w:val="00696233"/>
    <w:rsid w:val="00697034"/>
    <w:rsid w:val="00697AE4"/>
    <w:rsid w:val="006A133A"/>
    <w:rsid w:val="006A1DCF"/>
    <w:rsid w:val="006A2BB5"/>
    <w:rsid w:val="006A2CE3"/>
    <w:rsid w:val="006A365C"/>
    <w:rsid w:val="006A3954"/>
    <w:rsid w:val="006A5E77"/>
    <w:rsid w:val="006A6923"/>
    <w:rsid w:val="006A6F13"/>
    <w:rsid w:val="006B085A"/>
    <w:rsid w:val="006B2F10"/>
    <w:rsid w:val="006B34CD"/>
    <w:rsid w:val="006B5B76"/>
    <w:rsid w:val="006B7102"/>
    <w:rsid w:val="006B72CF"/>
    <w:rsid w:val="006B78F4"/>
    <w:rsid w:val="006B7E2A"/>
    <w:rsid w:val="006C1D7D"/>
    <w:rsid w:val="006C3066"/>
    <w:rsid w:val="006C4105"/>
    <w:rsid w:val="006C5977"/>
    <w:rsid w:val="006D0A38"/>
    <w:rsid w:val="006D0C08"/>
    <w:rsid w:val="006D14E3"/>
    <w:rsid w:val="006D2484"/>
    <w:rsid w:val="006D2734"/>
    <w:rsid w:val="006D2FB0"/>
    <w:rsid w:val="006D35EB"/>
    <w:rsid w:val="006D46BD"/>
    <w:rsid w:val="006D5F7A"/>
    <w:rsid w:val="006D73A1"/>
    <w:rsid w:val="006E1BEE"/>
    <w:rsid w:val="006E2402"/>
    <w:rsid w:val="006E2977"/>
    <w:rsid w:val="006E2AE4"/>
    <w:rsid w:val="006E45CA"/>
    <w:rsid w:val="006F0141"/>
    <w:rsid w:val="006F03B0"/>
    <w:rsid w:val="006F063F"/>
    <w:rsid w:val="006F06F0"/>
    <w:rsid w:val="006F1265"/>
    <w:rsid w:val="006F3537"/>
    <w:rsid w:val="006F4454"/>
    <w:rsid w:val="006F4619"/>
    <w:rsid w:val="006F6225"/>
    <w:rsid w:val="006F6DA6"/>
    <w:rsid w:val="006F7755"/>
    <w:rsid w:val="006F7D36"/>
    <w:rsid w:val="00702463"/>
    <w:rsid w:val="007056FA"/>
    <w:rsid w:val="007061BA"/>
    <w:rsid w:val="00706E00"/>
    <w:rsid w:val="007116C9"/>
    <w:rsid w:val="007116F5"/>
    <w:rsid w:val="00711D07"/>
    <w:rsid w:val="00711D28"/>
    <w:rsid w:val="00712776"/>
    <w:rsid w:val="007141CE"/>
    <w:rsid w:val="007152EC"/>
    <w:rsid w:val="007169BB"/>
    <w:rsid w:val="00717E80"/>
    <w:rsid w:val="0072062F"/>
    <w:rsid w:val="007212DB"/>
    <w:rsid w:val="0072132B"/>
    <w:rsid w:val="007232AE"/>
    <w:rsid w:val="0072476C"/>
    <w:rsid w:val="00724F9B"/>
    <w:rsid w:val="00725D96"/>
    <w:rsid w:val="007273C6"/>
    <w:rsid w:val="00730306"/>
    <w:rsid w:val="0073055A"/>
    <w:rsid w:val="00730910"/>
    <w:rsid w:val="00730BD2"/>
    <w:rsid w:val="0073224D"/>
    <w:rsid w:val="00732759"/>
    <w:rsid w:val="00732A67"/>
    <w:rsid w:val="00732AE5"/>
    <w:rsid w:val="00734F07"/>
    <w:rsid w:val="007425A2"/>
    <w:rsid w:val="007435FB"/>
    <w:rsid w:val="00744AD7"/>
    <w:rsid w:val="00745104"/>
    <w:rsid w:val="00745280"/>
    <w:rsid w:val="00746133"/>
    <w:rsid w:val="00750B3E"/>
    <w:rsid w:val="0075256C"/>
    <w:rsid w:val="007533BD"/>
    <w:rsid w:val="007540DD"/>
    <w:rsid w:val="00755551"/>
    <w:rsid w:val="00755E22"/>
    <w:rsid w:val="0075653C"/>
    <w:rsid w:val="007576E0"/>
    <w:rsid w:val="007576FC"/>
    <w:rsid w:val="00757C96"/>
    <w:rsid w:val="00761B9D"/>
    <w:rsid w:val="00762D26"/>
    <w:rsid w:val="00763057"/>
    <w:rsid w:val="0076400B"/>
    <w:rsid w:val="00765874"/>
    <w:rsid w:val="00765DA4"/>
    <w:rsid w:val="00765F06"/>
    <w:rsid w:val="00767630"/>
    <w:rsid w:val="00774676"/>
    <w:rsid w:val="00775D29"/>
    <w:rsid w:val="00777955"/>
    <w:rsid w:val="00782CE2"/>
    <w:rsid w:val="0078396B"/>
    <w:rsid w:val="00783BC2"/>
    <w:rsid w:val="0078420B"/>
    <w:rsid w:val="0078663F"/>
    <w:rsid w:val="00787FAA"/>
    <w:rsid w:val="00790B40"/>
    <w:rsid w:val="00791B39"/>
    <w:rsid w:val="0079233E"/>
    <w:rsid w:val="00792EE2"/>
    <w:rsid w:val="00792EFC"/>
    <w:rsid w:val="00794FD4"/>
    <w:rsid w:val="00795A85"/>
    <w:rsid w:val="00795D56"/>
    <w:rsid w:val="00795F6E"/>
    <w:rsid w:val="007A026D"/>
    <w:rsid w:val="007A2D0F"/>
    <w:rsid w:val="007A30F0"/>
    <w:rsid w:val="007A3DA4"/>
    <w:rsid w:val="007A3FEF"/>
    <w:rsid w:val="007A43ED"/>
    <w:rsid w:val="007A57A1"/>
    <w:rsid w:val="007A60F2"/>
    <w:rsid w:val="007A7984"/>
    <w:rsid w:val="007A7C8B"/>
    <w:rsid w:val="007B09FF"/>
    <w:rsid w:val="007B1E98"/>
    <w:rsid w:val="007B2BF1"/>
    <w:rsid w:val="007B31EF"/>
    <w:rsid w:val="007B35C2"/>
    <w:rsid w:val="007B61AB"/>
    <w:rsid w:val="007B6B6D"/>
    <w:rsid w:val="007C0E5F"/>
    <w:rsid w:val="007C119E"/>
    <w:rsid w:val="007C16F0"/>
    <w:rsid w:val="007C2157"/>
    <w:rsid w:val="007C233A"/>
    <w:rsid w:val="007C2FBE"/>
    <w:rsid w:val="007C3935"/>
    <w:rsid w:val="007C4F12"/>
    <w:rsid w:val="007C53EA"/>
    <w:rsid w:val="007C59D5"/>
    <w:rsid w:val="007C6E29"/>
    <w:rsid w:val="007D00EE"/>
    <w:rsid w:val="007D1366"/>
    <w:rsid w:val="007D2518"/>
    <w:rsid w:val="007D317F"/>
    <w:rsid w:val="007D3AA8"/>
    <w:rsid w:val="007D426C"/>
    <w:rsid w:val="007D42E3"/>
    <w:rsid w:val="007D5CDD"/>
    <w:rsid w:val="007D5CE2"/>
    <w:rsid w:val="007D6A5E"/>
    <w:rsid w:val="007D7501"/>
    <w:rsid w:val="007E0B8C"/>
    <w:rsid w:val="007E1E94"/>
    <w:rsid w:val="007E2610"/>
    <w:rsid w:val="007E4169"/>
    <w:rsid w:val="007E4877"/>
    <w:rsid w:val="007E4DC0"/>
    <w:rsid w:val="007E6168"/>
    <w:rsid w:val="007E67C6"/>
    <w:rsid w:val="007E76AC"/>
    <w:rsid w:val="007F215E"/>
    <w:rsid w:val="007F3D6F"/>
    <w:rsid w:val="007F46C9"/>
    <w:rsid w:val="007F78AE"/>
    <w:rsid w:val="007F7BBB"/>
    <w:rsid w:val="00801C48"/>
    <w:rsid w:val="0080374A"/>
    <w:rsid w:val="00804DDE"/>
    <w:rsid w:val="00804F96"/>
    <w:rsid w:val="00805EB4"/>
    <w:rsid w:val="0080627A"/>
    <w:rsid w:val="00806AB3"/>
    <w:rsid w:val="00806C3D"/>
    <w:rsid w:val="00810793"/>
    <w:rsid w:val="00811539"/>
    <w:rsid w:val="008115D4"/>
    <w:rsid w:val="0081179E"/>
    <w:rsid w:val="00811F2D"/>
    <w:rsid w:val="008139FB"/>
    <w:rsid w:val="0081425B"/>
    <w:rsid w:val="00814BEF"/>
    <w:rsid w:val="00814C2C"/>
    <w:rsid w:val="00814D49"/>
    <w:rsid w:val="0081539D"/>
    <w:rsid w:val="00816C2F"/>
    <w:rsid w:val="008172D4"/>
    <w:rsid w:val="008174BA"/>
    <w:rsid w:val="00817F3A"/>
    <w:rsid w:val="00820345"/>
    <w:rsid w:val="00820DAC"/>
    <w:rsid w:val="00820FE3"/>
    <w:rsid w:val="0082289C"/>
    <w:rsid w:val="0082296A"/>
    <w:rsid w:val="008239A7"/>
    <w:rsid w:val="00823BCB"/>
    <w:rsid w:val="00827301"/>
    <w:rsid w:val="00827677"/>
    <w:rsid w:val="00827943"/>
    <w:rsid w:val="008301BA"/>
    <w:rsid w:val="00830697"/>
    <w:rsid w:val="00830A01"/>
    <w:rsid w:val="0083181A"/>
    <w:rsid w:val="00831B36"/>
    <w:rsid w:val="00835ABF"/>
    <w:rsid w:val="00837730"/>
    <w:rsid w:val="00837A4C"/>
    <w:rsid w:val="00837BB1"/>
    <w:rsid w:val="00842903"/>
    <w:rsid w:val="0084443F"/>
    <w:rsid w:val="008450F6"/>
    <w:rsid w:val="00845990"/>
    <w:rsid w:val="008469DE"/>
    <w:rsid w:val="008519DC"/>
    <w:rsid w:val="00852335"/>
    <w:rsid w:val="00854B1B"/>
    <w:rsid w:val="00854BC2"/>
    <w:rsid w:val="00857686"/>
    <w:rsid w:val="00857D74"/>
    <w:rsid w:val="00857EAF"/>
    <w:rsid w:val="00857FAE"/>
    <w:rsid w:val="00860C03"/>
    <w:rsid w:val="00861101"/>
    <w:rsid w:val="00861419"/>
    <w:rsid w:val="00862632"/>
    <w:rsid w:val="00863714"/>
    <w:rsid w:val="0086525C"/>
    <w:rsid w:val="008654D3"/>
    <w:rsid w:val="00866122"/>
    <w:rsid w:val="00867574"/>
    <w:rsid w:val="00870D68"/>
    <w:rsid w:val="00870ED5"/>
    <w:rsid w:val="00871519"/>
    <w:rsid w:val="0087438E"/>
    <w:rsid w:val="008743AB"/>
    <w:rsid w:val="00874B72"/>
    <w:rsid w:val="00875ABD"/>
    <w:rsid w:val="0087630D"/>
    <w:rsid w:val="00877912"/>
    <w:rsid w:val="00877C46"/>
    <w:rsid w:val="0088023E"/>
    <w:rsid w:val="00880C6D"/>
    <w:rsid w:val="00881AB9"/>
    <w:rsid w:val="00883343"/>
    <w:rsid w:val="0088389D"/>
    <w:rsid w:val="0088681F"/>
    <w:rsid w:val="00886BE3"/>
    <w:rsid w:val="00886BE6"/>
    <w:rsid w:val="008873AA"/>
    <w:rsid w:val="00890EDF"/>
    <w:rsid w:val="0089160D"/>
    <w:rsid w:val="008919EE"/>
    <w:rsid w:val="008921F1"/>
    <w:rsid w:val="00893230"/>
    <w:rsid w:val="00893467"/>
    <w:rsid w:val="008949BC"/>
    <w:rsid w:val="00895573"/>
    <w:rsid w:val="00895AC6"/>
    <w:rsid w:val="00896491"/>
    <w:rsid w:val="00896788"/>
    <w:rsid w:val="008A1537"/>
    <w:rsid w:val="008A1757"/>
    <w:rsid w:val="008A1793"/>
    <w:rsid w:val="008A1DF4"/>
    <w:rsid w:val="008A2E24"/>
    <w:rsid w:val="008A501B"/>
    <w:rsid w:val="008A5D72"/>
    <w:rsid w:val="008A6675"/>
    <w:rsid w:val="008A6AD5"/>
    <w:rsid w:val="008B1653"/>
    <w:rsid w:val="008B1B78"/>
    <w:rsid w:val="008B3670"/>
    <w:rsid w:val="008B4D54"/>
    <w:rsid w:val="008B55DA"/>
    <w:rsid w:val="008B60A0"/>
    <w:rsid w:val="008B657E"/>
    <w:rsid w:val="008B76C1"/>
    <w:rsid w:val="008C17AB"/>
    <w:rsid w:val="008C205E"/>
    <w:rsid w:val="008C2F25"/>
    <w:rsid w:val="008C4256"/>
    <w:rsid w:val="008C5716"/>
    <w:rsid w:val="008C5DEE"/>
    <w:rsid w:val="008C6D0D"/>
    <w:rsid w:val="008C6F55"/>
    <w:rsid w:val="008C7531"/>
    <w:rsid w:val="008D081E"/>
    <w:rsid w:val="008D26E8"/>
    <w:rsid w:val="008D3C2D"/>
    <w:rsid w:val="008D42F6"/>
    <w:rsid w:val="008D479E"/>
    <w:rsid w:val="008D6C02"/>
    <w:rsid w:val="008D76E3"/>
    <w:rsid w:val="008E00BF"/>
    <w:rsid w:val="008E01BC"/>
    <w:rsid w:val="008E1819"/>
    <w:rsid w:val="008E1FF5"/>
    <w:rsid w:val="008E311C"/>
    <w:rsid w:val="008E4087"/>
    <w:rsid w:val="008E4720"/>
    <w:rsid w:val="008E6007"/>
    <w:rsid w:val="008E682C"/>
    <w:rsid w:val="008E6C77"/>
    <w:rsid w:val="008E7FEC"/>
    <w:rsid w:val="008F035B"/>
    <w:rsid w:val="008F0965"/>
    <w:rsid w:val="008F0C09"/>
    <w:rsid w:val="008F1CDC"/>
    <w:rsid w:val="008F3423"/>
    <w:rsid w:val="008F359C"/>
    <w:rsid w:val="008F4BEE"/>
    <w:rsid w:val="008F506C"/>
    <w:rsid w:val="008F5240"/>
    <w:rsid w:val="008F5B28"/>
    <w:rsid w:val="009003BE"/>
    <w:rsid w:val="009007C7"/>
    <w:rsid w:val="009011D3"/>
    <w:rsid w:val="00901FAC"/>
    <w:rsid w:val="009036A0"/>
    <w:rsid w:val="0090404C"/>
    <w:rsid w:val="00904AA4"/>
    <w:rsid w:val="0090519F"/>
    <w:rsid w:val="00906DC9"/>
    <w:rsid w:val="00907256"/>
    <w:rsid w:val="009105CF"/>
    <w:rsid w:val="00911414"/>
    <w:rsid w:val="00912F95"/>
    <w:rsid w:val="00912FB7"/>
    <w:rsid w:val="00912FFF"/>
    <w:rsid w:val="00914416"/>
    <w:rsid w:val="00914DBA"/>
    <w:rsid w:val="00915FA5"/>
    <w:rsid w:val="00916FBB"/>
    <w:rsid w:val="0092086A"/>
    <w:rsid w:val="00921D16"/>
    <w:rsid w:val="00922496"/>
    <w:rsid w:val="00922682"/>
    <w:rsid w:val="009231D9"/>
    <w:rsid w:val="0092659B"/>
    <w:rsid w:val="00926BCC"/>
    <w:rsid w:val="00926D90"/>
    <w:rsid w:val="0092755B"/>
    <w:rsid w:val="00927B1A"/>
    <w:rsid w:val="00930838"/>
    <w:rsid w:val="00930AD7"/>
    <w:rsid w:val="009319C2"/>
    <w:rsid w:val="00932756"/>
    <w:rsid w:val="00933273"/>
    <w:rsid w:val="00934181"/>
    <w:rsid w:val="0093457F"/>
    <w:rsid w:val="00934A9C"/>
    <w:rsid w:val="0093536F"/>
    <w:rsid w:val="009370DA"/>
    <w:rsid w:val="00937972"/>
    <w:rsid w:val="00941160"/>
    <w:rsid w:val="00942B0E"/>
    <w:rsid w:val="009444E6"/>
    <w:rsid w:val="009446ED"/>
    <w:rsid w:val="00944F4C"/>
    <w:rsid w:val="0094524F"/>
    <w:rsid w:val="009474B6"/>
    <w:rsid w:val="0094755E"/>
    <w:rsid w:val="009504F8"/>
    <w:rsid w:val="009505E1"/>
    <w:rsid w:val="00950887"/>
    <w:rsid w:val="00950B66"/>
    <w:rsid w:val="00952192"/>
    <w:rsid w:val="00952E18"/>
    <w:rsid w:val="0095379E"/>
    <w:rsid w:val="00954062"/>
    <w:rsid w:val="0095508A"/>
    <w:rsid w:val="0095585D"/>
    <w:rsid w:val="00955F32"/>
    <w:rsid w:val="00955FD8"/>
    <w:rsid w:val="0095628C"/>
    <w:rsid w:val="00957549"/>
    <w:rsid w:val="00957DAC"/>
    <w:rsid w:val="009607E8"/>
    <w:rsid w:val="009621EF"/>
    <w:rsid w:val="009622D3"/>
    <w:rsid w:val="009626C5"/>
    <w:rsid w:val="00962C47"/>
    <w:rsid w:val="00963FCC"/>
    <w:rsid w:val="009641B2"/>
    <w:rsid w:val="00965477"/>
    <w:rsid w:val="00966A5F"/>
    <w:rsid w:val="00966AA0"/>
    <w:rsid w:val="009702FA"/>
    <w:rsid w:val="00971321"/>
    <w:rsid w:val="009753AF"/>
    <w:rsid w:val="0097542B"/>
    <w:rsid w:val="00977280"/>
    <w:rsid w:val="009779EB"/>
    <w:rsid w:val="0098246E"/>
    <w:rsid w:val="009843DD"/>
    <w:rsid w:val="00985052"/>
    <w:rsid w:val="00985A16"/>
    <w:rsid w:val="00987F34"/>
    <w:rsid w:val="00991358"/>
    <w:rsid w:val="00991E7D"/>
    <w:rsid w:val="00992DBE"/>
    <w:rsid w:val="009932CA"/>
    <w:rsid w:val="009939AD"/>
    <w:rsid w:val="009942FB"/>
    <w:rsid w:val="00994D9D"/>
    <w:rsid w:val="00994E07"/>
    <w:rsid w:val="00996C17"/>
    <w:rsid w:val="00996C40"/>
    <w:rsid w:val="009972D3"/>
    <w:rsid w:val="009A13D1"/>
    <w:rsid w:val="009A19D3"/>
    <w:rsid w:val="009A1B98"/>
    <w:rsid w:val="009A2DD0"/>
    <w:rsid w:val="009A4924"/>
    <w:rsid w:val="009A65B1"/>
    <w:rsid w:val="009A7C0D"/>
    <w:rsid w:val="009B1ADA"/>
    <w:rsid w:val="009B22FD"/>
    <w:rsid w:val="009B3DCF"/>
    <w:rsid w:val="009B440C"/>
    <w:rsid w:val="009B4C50"/>
    <w:rsid w:val="009B60A5"/>
    <w:rsid w:val="009B7B82"/>
    <w:rsid w:val="009C0164"/>
    <w:rsid w:val="009C0578"/>
    <w:rsid w:val="009C1BFC"/>
    <w:rsid w:val="009C2672"/>
    <w:rsid w:val="009C2A64"/>
    <w:rsid w:val="009C2C29"/>
    <w:rsid w:val="009C3453"/>
    <w:rsid w:val="009C458B"/>
    <w:rsid w:val="009C45F3"/>
    <w:rsid w:val="009C4FA1"/>
    <w:rsid w:val="009C5B8D"/>
    <w:rsid w:val="009C73CC"/>
    <w:rsid w:val="009D0C95"/>
    <w:rsid w:val="009D10A8"/>
    <w:rsid w:val="009D3AFC"/>
    <w:rsid w:val="009D3C0E"/>
    <w:rsid w:val="009D4466"/>
    <w:rsid w:val="009D493E"/>
    <w:rsid w:val="009D637D"/>
    <w:rsid w:val="009E03B3"/>
    <w:rsid w:val="009E0EC0"/>
    <w:rsid w:val="009E13D7"/>
    <w:rsid w:val="009E2411"/>
    <w:rsid w:val="009E356D"/>
    <w:rsid w:val="009E378A"/>
    <w:rsid w:val="009E3B41"/>
    <w:rsid w:val="009E42E6"/>
    <w:rsid w:val="009E495A"/>
    <w:rsid w:val="009E7C44"/>
    <w:rsid w:val="009F07C1"/>
    <w:rsid w:val="009F12AA"/>
    <w:rsid w:val="009F156F"/>
    <w:rsid w:val="009F1ECF"/>
    <w:rsid w:val="009F28CE"/>
    <w:rsid w:val="009F41FE"/>
    <w:rsid w:val="009F483F"/>
    <w:rsid w:val="009F5746"/>
    <w:rsid w:val="009F5819"/>
    <w:rsid w:val="009F58BE"/>
    <w:rsid w:val="009F5CE4"/>
    <w:rsid w:val="009F663D"/>
    <w:rsid w:val="009F6DD5"/>
    <w:rsid w:val="009F747F"/>
    <w:rsid w:val="009F7551"/>
    <w:rsid w:val="009F79CB"/>
    <w:rsid w:val="00A0045A"/>
    <w:rsid w:val="00A00C16"/>
    <w:rsid w:val="00A012E6"/>
    <w:rsid w:val="00A01F2D"/>
    <w:rsid w:val="00A02310"/>
    <w:rsid w:val="00A02A1F"/>
    <w:rsid w:val="00A036EF"/>
    <w:rsid w:val="00A0375F"/>
    <w:rsid w:val="00A04843"/>
    <w:rsid w:val="00A0497B"/>
    <w:rsid w:val="00A0759B"/>
    <w:rsid w:val="00A1075A"/>
    <w:rsid w:val="00A10AED"/>
    <w:rsid w:val="00A1112F"/>
    <w:rsid w:val="00A12E3D"/>
    <w:rsid w:val="00A13A31"/>
    <w:rsid w:val="00A13F4F"/>
    <w:rsid w:val="00A15423"/>
    <w:rsid w:val="00A17605"/>
    <w:rsid w:val="00A17715"/>
    <w:rsid w:val="00A17E3A"/>
    <w:rsid w:val="00A21BD5"/>
    <w:rsid w:val="00A224EA"/>
    <w:rsid w:val="00A23061"/>
    <w:rsid w:val="00A24838"/>
    <w:rsid w:val="00A2593C"/>
    <w:rsid w:val="00A25A53"/>
    <w:rsid w:val="00A25C6B"/>
    <w:rsid w:val="00A26180"/>
    <w:rsid w:val="00A26A27"/>
    <w:rsid w:val="00A27B19"/>
    <w:rsid w:val="00A27FA4"/>
    <w:rsid w:val="00A325D3"/>
    <w:rsid w:val="00A33901"/>
    <w:rsid w:val="00A35123"/>
    <w:rsid w:val="00A35A3A"/>
    <w:rsid w:val="00A35D4A"/>
    <w:rsid w:val="00A360AA"/>
    <w:rsid w:val="00A36A97"/>
    <w:rsid w:val="00A36D4B"/>
    <w:rsid w:val="00A36F90"/>
    <w:rsid w:val="00A36FFB"/>
    <w:rsid w:val="00A37901"/>
    <w:rsid w:val="00A37A6F"/>
    <w:rsid w:val="00A37DB8"/>
    <w:rsid w:val="00A41581"/>
    <w:rsid w:val="00A41FAD"/>
    <w:rsid w:val="00A422D0"/>
    <w:rsid w:val="00A425C2"/>
    <w:rsid w:val="00A43BDF"/>
    <w:rsid w:val="00A43DB2"/>
    <w:rsid w:val="00A43FA2"/>
    <w:rsid w:val="00A44DA1"/>
    <w:rsid w:val="00A46A54"/>
    <w:rsid w:val="00A46D55"/>
    <w:rsid w:val="00A47612"/>
    <w:rsid w:val="00A47708"/>
    <w:rsid w:val="00A477EB"/>
    <w:rsid w:val="00A47A70"/>
    <w:rsid w:val="00A50122"/>
    <w:rsid w:val="00A50232"/>
    <w:rsid w:val="00A52418"/>
    <w:rsid w:val="00A5273E"/>
    <w:rsid w:val="00A52FD4"/>
    <w:rsid w:val="00A5565C"/>
    <w:rsid w:val="00A560A4"/>
    <w:rsid w:val="00A56EDF"/>
    <w:rsid w:val="00A60BCB"/>
    <w:rsid w:val="00A61245"/>
    <w:rsid w:val="00A61CC8"/>
    <w:rsid w:val="00A629C8"/>
    <w:rsid w:val="00A62DDF"/>
    <w:rsid w:val="00A64978"/>
    <w:rsid w:val="00A65049"/>
    <w:rsid w:val="00A65C58"/>
    <w:rsid w:val="00A65D38"/>
    <w:rsid w:val="00A67C35"/>
    <w:rsid w:val="00A711EB"/>
    <w:rsid w:val="00A71F7A"/>
    <w:rsid w:val="00A7228F"/>
    <w:rsid w:val="00A74FE2"/>
    <w:rsid w:val="00A75909"/>
    <w:rsid w:val="00A75D5E"/>
    <w:rsid w:val="00A765AC"/>
    <w:rsid w:val="00A77309"/>
    <w:rsid w:val="00A826E2"/>
    <w:rsid w:val="00A8332C"/>
    <w:rsid w:val="00A8419E"/>
    <w:rsid w:val="00A84471"/>
    <w:rsid w:val="00A8529F"/>
    <w:rsid w:val="00A857FB"/>
    <w:rsid w:val="00A863DE"/>
    <w:rsid w:val="00A867DD"/>
    <w:rsid w:val="00A86BB6"/>
    <w:rsid w:val="00A9030A"/>
    <w:rsid w:val="00A90903"/>
    <w:rsid w:val="00A90CED"/>
    <w:rsid w:val="00A933D8"/>
    <w:rsid w:val="00A93F32"/>
    <w:rsid w:val="00A9456D"/>
    <w:rsid w:val="00A9462B"/>
    <w:rsid w:val="00A95974"/>
    <w:rsid w:val="00A95EA3"/>
    <w:rsid w:val="00A96B24"/>
    <w:rsid w:val="00A96B45"/>
    <w:rsid w:val="00A975CD"/>
    <w:rsid w:val="00AA05F8"/>
    <w:rsid w:val="00AA0865"/>
    <w:rsid w:val="00AA0D94"/>
    <w:rsid w:val="00AA1463"/>
    <w:rsid w:val="00AA1770"/>
    <w:rsid w:val="00AA26D4"/>
    <w:rsid w:val="00AA2812"/>
    <w:rsid w:val="00AA2CAA"/>
    <w:rsid w:val="00AB0FC4"/>
    <w:rsid w:val="00AB2B89"/>
    <w:rsid w:val="00AB3347"/>
    <w:rsid w:val="00AB4019"/>
    <w:rsid w:val="00AB4076"/>
    <w:rsid w:val="00AB5AFA"/>
    <w:rsid w:val="00AB6D0D"/>
    <w:rsid w:val="00AB7073"/>
    <w:rsid w:val="00AB7854"/>
    <w:rsid w:val="00AB7F12"/>
    <w:rsid w:val="00AB7F93"/>
    <w:rsid w:val="00AC0180"/>
    <w:rsid w:val="00AC05E0"/>
    <w:rsid w:val="00AC0854"/>
    <w:rsid w:val="00AC1139"/>
    <w:rsid w:val="00AC20B6"/>
    <w:rsid w:val="00AC3CB5"/>
    <w:rsid w:val="00AC3EE1"/>
    <w:rsid w:val="00AD070A"/>
    <w:rsid w:val="00AD070D"/>
    <w:rsid w:val="00AD0F75"/>
    <w:rsid w:val="00AD3059"/>
    <w:rsid w:val="00AD480B"/>
    <w:rsid w:val="00AD4BB0"/>
    <w:rsid w:val="00AD65D5"/>
    <w:rsid w:val="00AD699A"/>
    <w:rsid w:val="00AD6D6E"/>
    <w:rsid w:val="00AE06FB"/>
    <w:rsid w:val="00AE105A"/>
    <w:rsid w:val="00AE1596"/>
    <w:rsid w:val="00AE2456"/>
    <w:rsid w:val="00AE25D1"/>
    <w:rsid w:val="00AE25F2"/>
    <w:rsid w:val="00AE2E3D"/>
    <w:rsid w:val="00AE3462"/>
    <w:rsid w:val="00AE413B"/>
    <w:rsid w:val="00AE4543"/>
    <w:rsid w:val="00AE5A46"/>
    <w:rsid w:val="00AE6EE4"/>
    <w:rsid w:val="00AE73F5"/>
    <w:rsid w:val="00AE7C6E"/>
    <w:rsid w:val="00AF1210"/>
    <w:rsid w:val="00AF2345"/>
    <w:rsid w:val="00AF5840"/>
    <w:rsid w:val="00AF6A89"/>
    <w:rsid w:val="00AF7AAD"/>
    <w:rsid w:val="00AF7F46"/>
    <w:rsid w:val="00B00355"/>
    <w:rsid w:val="00B00BC8"/>
    <w:rsid w:val="00B00F1F"/>
    <w:rsid w:val="00B01692"/>
    <w:rsid w:val="00B01A24"/>
    <w:rsid w:val="00B01C91"/>
    <w:rsid w:val="00B02F7D"/>
    <w:rsid w:val="00B035C6"/>
    <w:rsid w:val="00B03B3E"/>
    <w:rsid w:val="00B0749D"/>
    <w:rsid w:val="00B07991"/>
    <w:rsid w:val="00B104B2"/>
    <w:rsid w:val="00B10B15"/>
    <w:rsid w:val="00B10FD8"/>
    <w:rsid w:val="00B14219"/>
    <w:rsid w:val="00B144F2"/>
    <w:rsid w:val="00B14569"/>
    <w:rsid w:val="00B148E0"/>
    <w:rsid w:val="00B14946"/>
    <w:rsid w:val="00B15DC8"/>
    <w:rsid w:val="00B1621F"/>
    <w:rsid w:val="00B16798"/>
    <w:rsid w:val="00B20006"/>
    <w:rsid w:val="00B22DD4"/>
    <w:rsid w:val="00B23803"/>
    <w:rsid w:val="00B23886"/>
    <w:rsid w:val="00B253DF"/>
    <w:rsid w:val="00B2545A"/>
    <w:rsid w:val="00B25615"/>
    <w:rsid w:val="00B25EB4"/>
    <w:rsid w:val="00B27525"/>
    <w:rsid w:val="00B27A0C"/>
    <w:rsid w:val="00B30CBE"/>
    <w:rsid w:val="00B30FC8"/>
    <w:rsid w:val="00B325D5"/>
    <w:rsid w:val="00B33B8B"/>
    <w:rsid w:val="00B347BD"/>
    <w:rsid w:val="00B35844"/>
    <w:rsid w:val="00B3591A"/>
    <w:rsid w:val="00B36373"/>
    <w:rsid w:val="00B36A7E"/>
    <w:rsid w:val="00B36AB8"/>
    <w:rsid w:val="00B3734A"/>
    <w:rsid w:val="00B40E7C"/>
    <w:rsid w:val="00B41012"/>
    <w:rsid w:val="00B416D8"/>
    <w:rsid w:val="00B41D24"/>
    <w:rsid w:val="00B41F46"/>
    <w:rsid w:val="00B4215C"/>
    <w:rsid w:val="00B432F1"/>
    <w:rsid w:val="00B43575"/>
    <w:rsid w:val="00B435F3"/>
    <w:rsid w:val="00B44292"/>
    <w:rsid w:val="00B468DC"/>
    <w:rsid w:val="00B47503"/>
    <w:rsid w:val="00B4758F"/>
    <w:rsid w:val="00B50057"/>
    <w:rsid w:val="00B51773"/>
    <w:rsid w:val="00B517AE"/>
    <w:rsid w:val="00B53E05"/>
    <w:rsid w:val="00B54532"/>
    <w:rsid w:val="00B569D3"/>
    <w:rsid w:val="00B56DF6"/>
    <w:rsid w:val="00B57C4D"/>
    <w:rsid w:val="00B603BD"/>
    <w:rsid w:val="00B632B7"/>
    <w:rsid w:val="00B65100"/>
    <w:rsid w:val="00B6758B"/>
    <w:rsid w:val="00B6795B"/>
    <w:rsid w:val="00B67D89"/>
    <w:rsid w:val="00B71DE2"/>
    <w:rsid w:val="00B71F68"/>
    <w:rsid w:val="00B737D6"/>
    <w:rsid w:val="00B75462"/>
    <w:rsid w:val="00B7687D"/>
    <w:rsid w:val="00B8027E"/>
    <w:rsid w:val="00B80C70"/>
    <w:rsid w:val="00B82A86"/>
    <w:rsid w:val="00B836ED"/>
    <w:rsid w:val="00B840D6"/>
    <w:rsid w:val="00B84861"/>
    <w:rsid w:val="00B84FAB"/>
    <w:rsid w:val="00B85B4B"/>
    <w:rsid w:val="00B86BD3"/>
    <w:rsid w:val="00B93877"/>
    <w:rsid w:val="00B95146"/>
    <w:rsid w:val="00B958F8"/>
    <w:rsid w:val="00B95A8C"/>
    <w:rsid w:val="00B95F90"/>
    <w:rsid w:val="00B9603F"/>
    <w:rsid w:val="00B96908"/>
    <w:rsid w:val="00B97052"/>
    <w:rsid w:val="00B970E7"/>
    <w:rsid w:val="00B9736A"/>
    <w:rsid w:val="00B97428"/>
    <w:rsid w:val="00B97A72"/>
    <w:rsid w:val="00B97FED"/>
    <w:rsid w:val="00BA2130"/>
    <w:rsid w:val="00BA3937"/>
    <w:rsid w:val="00BA3F69"/>
    <w:rsid w:val="00BA4DD8"/>
    <w:rsid w:val="00BA4ED5"/>
    <w:rsid w:val="00BA56D6"/>
    <w:rsid w:val="00BA5E76"/>
    <w:rsid w:val="00BA66EA"/>
    <w:rsid w:val="00BA7505"/>
    <w:rsid w:val="00BB1071"/>
    <w:rsid w:val="00BB1EE5"/>
    <w:rsid w:val="00BB3206"/>
    <w:rsid w:val="00BB4B5A"/>
    <w:rsid w:val="00BB5689"/>
    <w:rsid w:val="00BB56F0"/>
    <w:rsid w:val="00BB5934"/>
    <w:rsid w:val="00BB71DB"/>
    <w:rsid w:val="00BC03DA"/>
    <w:rsid w:val="00BC0E73"/>
    <w:rsid w:val="00BC2490"/>
    <w:rsid w:val="00BC2AFE"/>
    <w:rsid w:val="00BC321B"/>
    <w:rsid w:val="00BC4A5B"/>
    <w:rsid w:val="00BC4AF8"/>
    <w:rsid w:val="00BC6F57"/>
    <w:rsid w:val="00BC7187"/>
    <w:rsid w:val="00BC745B"/>
    <w:rsid w:val="00BC7683"/>
    <w:rsid w:val="00BC7ADF"/>
    <w:rsid w:val="00BC7C19"/>
    <w:rsid w:val="00BD0F23"/>
    <w:rsid w:val="00BD10D8"/>
    <w:rsid w:val="00BD42D7"/>
    <w:rsid w:val="00BD456E"/>
    <w:rsid w:val="00BD60E2"/>
    <w:rsid w:val="00BD7159"/>
    <w:rsid w:val="00BE00B6"/>
    <w:rsid w:val="00BE05D4"/>
    <w:rsid w:val="00BE11AE"/>
    <w:rsid w:val="00BE2899"/>
    <w:rsid w:val="00BE37BD"/>
    <w:rsid w:val="00BE3C91"/>
    <w:rsid w:val="00BE41AC"/>
    <w:rsid w:val="00BE423B"/>
    <w:rsid w:val="00BE4898"/>
    <w:rsid w:val="00BE56CD"/>
    <w:rsid w:val="00BE572C"/>
    <w:rsid w:val="00BE68DB"/>
    <w:rsid w:val="00BE6C4D"/>
    <w:rsid w:val="00BE71F3"/>
    <w:rsid w:val="00BF097E"/>
    <w:rsid w:val="00BF1676"/>
    <w:rsid w:val="00BF1B08"/>
    <w:rsid w:val="00BF2F54"/>
    <w:rsid w:val="00BF3692"/>
    <w:rsid w:val="00BF40D9"/>
    <w:rsid w:val="00BF554A"/>
    <w:rsid w:val="00BF59A8"/>
    <w:rsid w:val="00BF7691"/>
    <w:rsid w:val="00BF7B54"/>
    <w:rsid w:val="00C0044F"/>
    <w:rsid w:val="00C00719"/>
    <w:rsid w:val="00C00E94"/>
    <w:rsid w:val="00C01C7F"/>
    <w:rsid w:val="00C03D0E"/>
    <w:rsid w:val="00C04076"/>
    <w:rsid w:val="00C05973"/>
    <w:rsid w:val="00C06327"/>
    <w:rsid w:val="00C06A7D"/>
    <w:rsid w:val="00C06E6F"/>
    <w:rsid w:val="00C070E6"/>
    <w:rsid w:val="00C1036C"/>
    <w:rsid w:val="00C10E61"/>
    <w:rsid w:val="00C10E78"/>
    <w:rsid w:val="00C130B0"/>
    <w:rsid w:val="00C148FE"/>
    <w:rsid w:val="00C149DC"/>
    <w:rsid w:val="00C1509D"/>
    <w:rsid w:val="00C15D0C"/>
    <w:rsid w:val="00C16A83"/>
    <w:rsid w:val="00C17CE4"/>
    <w:rsid w:val="00C20D8F"/>
    <w:rsid w:val="00C21413"/>
    <w:rsid w:val="00C223A6"/>
    <w:rsid w:val="00C23B19"/>
    <w:rsid w:val="00C23D21"/>
    <w:rsid w:val="00C23F2E"/>
    <w:rsid w:val="00C252DA"/>
    <w:rsid w:val="00C25523"/>
    <w:rsid w:val="00C25DE1"/>
    <w:rsid w:val="00C26B92"/>
    <w:rsid w:val="00C27A4D"/>
    <w:rsid w:val="00C30A4E"/>
    <w:rsid w:val="00C3404D"/>
    <w:rsid w:val="00C340CA"/>
    <w:rsid w:val="00C35016"/>
    <w:rsid w:val="00C356BF"/>
    <w:rsid w:val="00C37035"/>
    <w:rsid w:val="00C40A1E"/>
    <w:rsid w:val="00C40C9E"/>
    <w:rsid w:val="00C412A8"/>
    <w:rsid w:val="00C42B7D"/>
    <w:rsid w:val="00C447FB"/>
    <w:rsid w:val="00C45738"/>
    <w:rsid w:val="00C45B8B"/>
    <w:rsid w:val="00C46D1F"/>
    <w:rsid w:val="00C470D3"/>
    <w:rsid w:val="00C50FCE"/>
    <w:rsid w:val="00C52004"/>
    <w:rsid w:val="00C52D2D"/>
    <w:rsid w:val="00C53C57"/>
    <w:rsid w:val="00C53CED"/>
    <w:rsid w:val="00C53E86"/>
    <w:rsid w:val="00C55117"/>
    <w:rsid w:val="00C56382"/>
    <w:rsid w:val="00C5669D"/>
    <w:rsid w:val="00C56ABC"/>
    <w:rsid w:val="00C60368"/>
    <w:rsid w:val="00C605F5"/>
    <w:rsid w:val="00C60AF4"/>
    <w:rsid w:val="00C60F94"/>
    <w:rsid w:val="00C612FC"/>
    <w:rsid w:val="00C616BD"/>
    <w:rsid w:val="00C6355F"/>
    <w:rsid w:val="00C64091"/>
    <w:rsid w:val="00C64C92"/>
    <w:rsid w:val="00C64F37"/>
    <w:rsid w:val="00C65FE8"/>
    <w:rsid w:val="00C6725B"/>
    <w:rsid w:val="00C7464B"/>
    <w:rsid w:val="00C757A2"/>
    <w:rsid w:val="00C759A1"/>
    <w:rsid w:val="00C75D3E"/>
    <w:rsid w:val="00C76743"/>
    <w:rsid w:val="00C76B76"/>
    <w:rsid w:val="00C77852"/>
    <w:rsid w:val="00C806F9"/>
    <w:rsid w:val="00C82F43"/>
    <w:rsid w:val="00C82FAB"/>
    <w:rsid w:val="00C8358E"/>
    <w:rsid w:val="00C849C1"/>
    <w:rsid w:val="00C850EE"/>
    <w:rsid w:val="00C8770F"/>
    <w:rsid w:val="00C8778A"/>
    <w:rsid w:val="00C879E4"/>
    <w:rsid w:val="00C92550"/>
    <w:rsid w:val="00C933B3"/>
    <w:rsid w:val="00C94476"/>
    <w:rsid w:val="00C953F5"/>
    <w:rsid w:val="00C97232"/>
    <w:rsid w:val="00CA0689"/>
    <w:rsid w:val="00CA176E"/>
    <w:rsid w:val="00CA2259"/>
    <w:rsid w:val="00CA22AA"/>
    <w:rsid w:val="00CA36DF"/>
    <w:rsid w:val="00CA3994"/>
    <w:rsid w:val="00CA3D7C"/>
    <w:rsid w:val="00CA4446"/>
    <w:rsid w:val="00CA55E7"/>
    <w:rsid w:val="00CA663C"/>
    <w:rsid w:val="00CA6E4F"/>
    <w:rsid w:val="00CA7513"/>
    <w:rsid w:val="00CB0266"/>
    <w:rsid w:val="00CB17B0"/>
    <w:rsid w:val="00CB1D9B"/>
    <w:rsid w:val="00CB2DA5"/>
    <w:rsid w:val="00CB3337"/>
    <w:rsid w:val="00CB352B"/>
    <w:rsid w:val="00CB5EAB"/>
    <w:rsid w:val="00CB658D"/>
    <w:rsid w:val="00CB6752"/>
    <w:rsid w:val="00CB67F2"/>
    <w:rsid w:val="00CB714F"/>
    <w:rsid w:val="00CB717F"/>
    <w:rsid w:val="00CB7A4E"/>
    <w:rsid w:val="00CB7E1A"/>
    <w:rsid w:val="00CC021E"/>
    <w:rsid w:val="00CC0C72"/>
    <w:rsid w:val="00CC2289"/>
    <w:rsid w:val="00CC35F7"/>
    <w:rsid w:val="00CC3F6F"/>
    <w:rsid w:val="00CC42DF"/>
    <w:rsid w:val="00CC47D6"/>
    <w:rsid w:val="00CC56F4"/>
    <w:rsid w:val="00CD0592"/>
    <w:rsid w:val="00CD0E50"/>
    <w:rsid w:val="00CD1D79"/>
    <w:rsid w:val="00CD2D19"/>
    <w:rsid w:val="00CD7140"/>
    <w:rsid w:val="00CE042A"/>
    <w:rsid w:val="00CE0847"/>
    <w:rsid w:val="00CE11F8"/>
    <w:rsid w:val="00CE24DE"/>
    <w:rsid w:val="00CE296B"/>
    <w:rsid w:val="00CE38DD"/>
    <w:rsid w:val="00CE59A4"/>
    <w:rsid w:val="00CF19D7"/>
    <w:rsid w:val="00CF1E60"/>
    <w:rsid w:val="00CF2C98"/>
    <w:rsid w:val="00CF3A3A"/>
    <w:rsid w:val="00CF4796"/>
    <w:rsid w:val="00CF581B"/>
    <w:rsid w:val="00CF6E69"/>
    <w:rsid w:val="00CF6F65"/>
    <w:rsid w:val="00D03218"/>
    <w:rsid w:val="00D063BD"/>
    <w:rsid w:val="00D06C48"/>
    <w:rsid w:val="00D06C6E"/>
    <w:rsid w:val="00D077B2"/>
    <w:rsid w:val="00D07858"/>
    <w:rsid w:val="00D10470"/>
    <w:rsid w:val="00D1223B"/>
    <w:rsid w:val="00D14497"/>
    <w:rsid w:val="00D15D44"/>
    <w:rsid w:val="00D16F8B"/>
    <w:rsid w:val="00D20309"/>
    <w:rsid w:val="00D20892"/>
    <w:rsid w:val="00D22666"/>
    <w:rsid w:val="00D22F77"/>
    <w:rsid w:val="00D24931"/>
    <w:rsid w:val="00D25384"/>
    <w:rsid w:val="00D263C0"/>
    <w:rsid w:val="00D2718A"/>
    <w:rsid w:val="00D2766A"/>
    <w:rsid w:val="00D307E5"/>
    <w:rsid w:val="00D30BC3"/>
    <w:rsid w:val="00D33C9F"/>
    <w:rsid w:val="00D34A8F"/>
    <w:rsid w:val="00D373BC"/>
    <w:rsid w:val="00D378DF"/>
    <w:rsid w:val="00D406A1"/>
    <w:rsid w:val="00D40F43"/>
    <w:rsid w:val="00D414FB"/>
    <w:rsid w:val="00D425B2"/>
    <w:rsid w:val="00D434A1"/>
    <w:rsid w:val="00D43D4B"/>
    <w:rsid w:val="00D44856"/>
    <w:rsid w:val="00D44D9A"/>
    <w:rsid w:val="00D456A3"/>
    <w:rsid w:val="00D51963"/>
    <w:rsid w:val="00D532FF"/>
    <w:rsid w:val="00D53590"/>
    <w:rsid w:val="00D5370A"/>
    <w:rsid w:val="00D55BC7"/>
    <w:rsid w:val="00D6024E"/>
    <w:rsid w:val="00D60996"/>
    <w:rsid w:val="00D624E8"/>
    <w:rsid w:val="00D63C67"/>
    <w:rsid w:val="00D63C92"/>
    <w:rsid w:val="00D645E8"/>
    <w:rsid w:val="00D646D6"/>
    <w:rsid w:val="00D65550"/>
    <w:rsid w:val="00D66F6E"/>
    <w:rsid w:val="00D67650"/>
    <w:rsid w:val="00D67800"/>
    <w:rsid w:val="00D71F4B"/>
    <w:rsid w:val="00D72F17"/>
    <w:rsid w:val="00D74582"/>
    <w:rsid w:val="00D74B08"/>
    <w:rsid w:val="00D751C7"/>
    <w:rsid w:val="00D76800"/>
    <w:rsid w:val="00D80769"/>
    <w:rsid w:val="00D8076E"/>
    <w:rsid w:val="00D80F0A"/>
    <w:rsid w:val="00D81562"/>
    <w:rsid w:val="00D81F09"/>
    <w:rsid w:val="00D864D6"/>
    <w:rsid w:val="00D86A72"/>
    <w:rsid w:val="00D87D62"/>
    <w:rsid w:val="00D91047"/>
    <w:rsid w:val="00D91684"/>
    <w:rsid w:val="00D92523"/>
    <w:rsid w:val="00D936EA"/>
    <w:rsid w:val="00D93EFD"/>
    <w:rsid w:val="00D948B3"/>
    <w:rsid w:val="00D94A9E"/>
    <w:rsid w:val="00D95D18"/>
    <w:rsid w:val="00D96A83"/>
    <w:rsid w:val="00DA07F0"/>
    <w:rsid w:val="00DA185C"/>
    <w:rsid w:val="00DA18D2"/>
    <w:rsid w:val="00DA49A0"/>
    <w:rsid w:val="00DA4D9B"/>
    <w:rsid w:val="00DA6E47"/>
    <w:rsid w:val="00DA721A"/>
    <w:rsid w:val="00DA79C9"/>
    <w:rsid w:val="00DA7E6B"/>
    <w:rsid w:val="00DB03DD"/>
    <w:rsid w:val="00DB099E"/>
    <w:rsid w:val="00DB0BA6"/>
    <w:rsid w:val="00DB0FEC"/>
    <w:rsid w:val="00DB29D1"/>
    <w:rsid w:val="00DB2D33"/>
    <w:rsid w:val="00DB3D92"/>
    <w:rsid w:val="00DB4126"/>
    <w:rsid w:val="00DB4134"/>
    <w:rsid w:val="00DB4B08"/>
    <w:rsid w:val="00DB5A1C"/>
    <w:rsid w:val="00DB5C4A"/>
    <w:rsid w:val="00DB76A9"/>
    <w:rsid w:val="00DB782C"/>
    <w:rsid w:val="00DC05F7"/>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13C"/>
    <w:rsid w:val="00DE4D78"/>
    <w:rsid w:val="00DE5331"/>
    <w:rsid w:val="00DE5FB3"/>
    <w:rsid w:val="00DE5FE1"/>
    <w:rsid w:val="00DE632A"/>
    <w:rsid w:val="00DE6A97"/>
    <w:rsid w:val="00DE73BD"/>
    <w:rsid w:val="00DE7BDE"/>
    <w:rsid w:val="00DF072B"/>
    <w:rsid w:val="00DF09E5"/>
    <w:rsid w:val="00DF0D12"/>
    <w:rsid w:val="00DF10B9"/>
    <w:rsid w:val="00DF18D2"/>
    <w:rsid w:val="00DF1923"/>
    <w:rsid w:val="00DF399C"/>
    <w:rsid w:val="00DF4BB4"/>
    <w:rsid w:val="00DF5AC2"/>
    <w:rsid w:val="00DF5FD0"/>
    <w:rsid w:val="00DF78A9"/>
    <w:rsid w:val="00E005B1"/>
    <w:rsid w:val="00E00FC5"/>
    <w:rsid w:val="00E01D63"/>
    <w:rsid w:val="00E0217C"/>
    <w:rsid w:val="00E031FB"/>
    <w:rsid w:val="00E03D0F"/>
    <w:rsid w:val="00E06421"/>
    <w:rsid w:val="00E074EC"/>
    <w:rsid w:val="00E07CBA"/>
    <w:rsid w:val="00E100A6"/>
    <w:rsid w:val="00E108B8"/>
    <w:rsid w:val="00E11D2F"/>
    <w:rsid w:val="00E1273B"/>
    <w:rsid w:val="00E12848"/>
    <w:rsid w:val="00E13D8E"/>
    <w:rsid w:val="00E14541"/>
    <w:rsid w:val="00E14DF7"/>
    <w:rsid w:val="00E15595"/>
    <w:rsid w:val="00E15DA8"/>
    <w:rsid w:val="00E16AE1"/>
    <w:rsid w:val="00E21685"/>
    <w:rsid w:val="00E2197D"/>
    <w:rsid w:val="00E21990"/>
    <w:rsid w:val="00E2278C"/>
    <w:rsid w:val="00E23377"/>
    <w:rsid w:val="00E24BED"/>
    <w:rsid w:val="00E24F21"/>
    <w:rsid w:val="00E25C14"/>
    <w:rsid w:val="00E3056E"/>
    <w:rsid w:val="00E31B61"/>
    <w:rsid w:val="00E323F0"/>
    <w:rsid w:val="00E3244C"/>
    <w:rsid w:val="00E3268D"/>
    <w:rsid w:val="00E32FAB"/>
    <w:rsid w:val="00E348B9"/>
    <w:rsid w:val="00E34DF7"/>
    <w:rsid w:val="00E3680A"/>
    <w:rsid w:val="00E42510"/>
    <w:rsid w:val="00E42B6B"/>
    <w:rsid w:val="00E456A7"/>
    <w:rsid w:val="00E4780A"/>
    <w:rsid w:val="00E47ED8"/>
    <w:rsid w:val="00E47FBA"/>
    <w:rsid w:val="00E50E99"/>
    <w:rsid w:val="00E51929"/>
    <w:rsid w:val="00E522FA"/>
    <w:rsid w:val="00E52E1F"/>
    <w:rsid w:val="00E53142"/>
    <w:rsid w:val="00E535AC"/>
    <w:rsid w:val="00E53E39"/>
    <w:rsid w:val="00E54AE3"/>
    <w:rsid w:val="00E55437"/>
    <w:rsid w:val="00E5607C"/>
    <w:rsid w:val="00E56844"/>
    <w:rsid w:val="00E56D73"/>
    <w:rsid w:val="00E570F1"/>
    <w:rsid w:val="00E57A26"/>
    <w:rsid w:val="00E57BA5"/>
    <w:rsid w:val="00E602BD"/>
    <w:rsid w:val="00E60F7E"/>
    <w:rsid w:val="00E61A38"/>
    <w:rsid w:val="00E61EE7"/>
    <w:rsid w:val="00E62EE7"/>
    <w:rsid w:val="00E6331F"/>
    <w:rsid w:val="00E634AC"/>
    <w:rsid w:val="00E63551"/>
    <w:rsid w:val="00E63F88"/>
    <w:rsid w:val="00E647AF"/>
    <w:rsid w:val="00E64E19"/>
    <w:rsid w:val="00E659E5"/>
    <w:rsid w:val="00E662FD"/>
    <w:rsid w:val="00E66E73"/>
    <w:rsid w:val="00E67937"/>
    <w:rsid w:val="00E67E81"/>
    <w:rsid w:val="00E70E53"/>
    <w:rsid w:val="00E7105D"/>
    <w:rsid w:val="00E7139B"/>
    <w:rsid w:val="00E72AE4"/>
    <w:rsid w:val="00E72FA7"/>
    <w:rsid w:val="00E74E3C"/>
    <w:rsid w:val="00E75636"/>
    <w:rsid w:val="00E76204"/>
    <w:rsid w:val="00E77087"/>
    <w:rsid w:val="00E80001"/>
    <w:rsid w:val="00E801C0"/>
    <w:rsid w:val="00E805AC"/>
    <w:rsid w:val="00E80633"/>
    <w:rsid w:val="00E811DB"/>
    <w:rsid w:val="00E8213F"/>
    <w:rsid w:val="00E83579"/>
    <w:rsid w:val="00E84F41"/>
    <w:rsid w:val="00E86194"/>
    <w:rsid w:val="00E87031"/>
    <w:rsid w:val="00E90753"/>
    <w:rsid w:val="00E918A3"/>
    <w:rsid w:val="00E91A38"/>
    <w:rsid w:val="00E91A7C"/>
    <w:rsid w:val="00E92A8F"/>
    <w:rsid w:val="00E92C09"/>
    <w:rsid w:val="00E9349B"/>
    <w:rsid w:val="00E936DE"/>
    <w:rsid w:val="00E94BC7"/>
    <w:rsid w:val="00E94E61"/>
    <w:rsid w:val="00E97536"/>
    <w:rsid w:val="00E97CCC"/>
    <w:rsid w:val="00E97D70"/>
    <w:rsid w:val="00E97E28"/>
    <w:rsid w:val="00EA066D"/>
    <w:rsid w:val="00EA0920"/>
    <w:rsid w:val="00EA24AB"/>
    <w:rsid w:val="00EA366C"/>
    <w:rsid w:val="00EA3CD4"/>
    <w:rsid w:val="00EA3F36"/>
    <w:rsid w:val="00EA4AC1"/>
    <w:rsid w:val="00EA4DC0"/>
    <w:rsid w:val="00EA5F5E"/>
    <w:rsid w:val="00EA70DF"/>
    <w:rsid w:val="00EB045F"/>
    <w:rsid w:val="00EB126A"/>
    <w:rsid w:val="00EB305B"/>
    <w:rsid w:val="00EB4633"/>
    <w:rsid w:val="00EB4FB5"/>
    <w:rsid w:val="00EC3A10"/>
    <w:rsid w:val="00EC3ED9"/>
    <w:rsid w:val="00EC600E"/>
    <w:rsid w:val="00EC61E7"/>
    <w:rsid w:val="00EC644C"/>
    <w:rsid w:val="00ED1061"/>
    <w:rsid w:val="00ED110D"/>
    <w:rsid w:val="00ED3641"/>
    <w:rsid w:val="00ED3C4D"/>
    <w:rsid w:val="00ED3C56"/>
    <w:rsid w:val="00ED5528"/>
    <w:rsid w:val="00ED6F2B"/>
    <w:rsid w:val="00ED73CD"/>
    <w:rsid w:val="00EE06D8"/>
    <w:rsid w:val="00EE0869"/>
    <w:rsid w:val="00EE1D7B"/>
    <w:rsid w:val="00EE3575"/>
    <w:rsid w:val="00EE4330"/>
    <w:rsid w:val="00EE44DB"/>
    <w:rsid w:val="00EE6C9B"/>
    <w:rsid w:val="00EF157C"/>
    <w:rsid w:val="00EF15B0"/>
    <w:rsid w:val="00EF21A9"/>
    <w:rsid w:val="00EF234A"/>
    <w:rsid w:val="00EF4BC2"/>
    <w:rsid w:val="00EF55AC"/>
    <w:rsid w:val="00EF5AA0"/>
    <w:rsid w:val="00EF62B1"/>
    <w:rsid w:val="00EF6A16"/>
    <w:rsid w:val="00EF7629"/>
    <w:rsid w:val="00EF7677"/>
    <w:rsid w:val="00EF7834"/>
    <w:rsid w:val="00F00580"/>
    <w:rsid w:val="00F00C8C"/>
    <w:rsid w:val="00F024E3"/>
    <w:rsid w:val="00F0283C"/>
    <w:rsid w:val="00F02BB2"/>
    <w:rsid w:val="00F03481"/>
    <w:rsid w:val="00F059AB"/>
    <w:rsid w:val="00F05F89"/>
    <w:rsid w:val="00F066D6"/>
    <w:rsid w:val="00F114BD"/>
    <w:rsid w:val="00F12172"/>
    <w:rsid w:val="00F12FE5"/>
    <w:rsid w:val="00F13A73"/>
    <w:rsid w:val="00F1427B"/>
    <w:rsid w:val="00F150D4"/>
    <w:rsid w:val="00F1568C"/>
    <w:rsid w:val="00F16104"/>
    <w:rsid w:val="00F17422"/>
    <w:rsid w:val="00F203CA"/>
    <w:rsid w:val="00F2088B"/>
    <w:rsid w:val="00F212BA"/>
    <w:rsid w:val="00F218C4"/>
    <w:rsid w:val="00F21B28"/>
    <w:rsid w:val="00F22783"/>
    <w:rsid w:val="00F22E17"/>
    <w:rsid w:val="00F24CEA"/>
    <w:rsid w:val="00F25027"/>
    <w:rsid w:val="00F25AB6"/>
    <w:rsid w:val="00F26717"/>
    <w:rsid w:val="00F276DC"/>
    <w:rsid w:val="00F3027D"/>
    <w:rsid w:val="00F3083B"/>
    <w:rsid w:val="00F330FE"/>
    <w:rsid w:val="00F34534"/>
    <w:rsid w:val="00F34775"/>
    <w:rsid w:val="00F3520F"/>
    <w:rsid w:val="00F354DD"/>
    <w:rsid w:val="00F357E4"/>
    <w:rsid w:val="00F36B33"/>
    <w:rsid w:val="00F37A9E"/>
    <w:rsid w:val="00F40614"/>
    <w:rsid w:val="00F407EE"/>
    <w:rsid w:val="00F41513"/>
    <w:rsid w:val="00F41EDF"/>
    <w:rsid w:val="00F4245E"/>
    <w:rsid w:val="00F42F1A"/>
    <w:rsid w:val="00F436F1"/>
    <w:rsid w:val="00F45410"/>
    <w:rsid w:val="00F4639D"/>
    <w:rsid w:val="00F463AD"/>
    <w:rsid w:val="00F4748E"/>
    <w:rsid w:val="00F47A55"/>
    <w:rsid w:val="00F511D4"/>
    <w:rsid w:val="00F518AE"/>
    <w:rsid w:val="00F51A19"/>
    <w:rsid w:val="00F53D0F"/>
    <w:rsid w:val="00F54A7C"/>
    <w:rsid w:val="00F57BF9"/>
    <w:rsid w:val="00F61999"/>
    <w:rsid w:val="00F63042"/>
    <w:rsid w:val="00F64174"/>
    <w:rsid w:val="00F66437"/>
    <w:rsid w:val="00F671D4"/>
    <w:rsid w:val="00F67ACF"/>
    <w:rsid w:val="00F705D2"/>
    <w:rsid w:val="00F70CBD"/>
    <w:rsid w:val="00F72AC4"/>
    <w:rsid w:val="00F75805"/>
    <w:rsid w:val="00F76421"/>
    <w:rsid w:val="00F778A5"/>
    <w:rsid w:val="00F77C68"/>
    <w:rsid w:val="00F81046"/>
    <w:rsid w:val="00F810A4"/>
    <w:rsid w:val="00F81301"/>
    <w:rsid w:val="00F829E1"/>
    <w:rsid w:val="00F83FD1"/>
    <w:rsid w:val="00F8422B"/>
    <w:rsid w:val="00F84624"/>
    <w:rsid w:val="00F87127"/>
    <w:rsid w:val="00F91028"/>
    <w:rsid w:val="00F921C6"/>
    <w:rsid w:val="00F922BE"/>
    <w:rsid w:val="00F92A56"/>
    <w:rsid w:val="00F92F9C"/>
    <w:rsid w:val="00F944E3"/>
    <w:rsid w:val="00F94A4D"/>
    <w:rsid w:val="00F95E3E"/>
    <w:rsid w:val="00F95ECD"/>
    <w:rsid w:val="00F96402"/>
    <w:rsid w:val="00F966D9"/>
    <w:rsid w:val="00F96807"/>
    <w:rsid w:val="00F96A69"/>
    <w:rsid w:val="00F97747"/>
    <w:rsid w:val="00FA1593"/>
    <w:rsid w:val="00FA1B9F"/>
    <w:rsid w:val="00FA2AED"/>
    <w:rsid w:val="00FA3606"/>
    <w:rsid w:val="00FA37AE"/>
    <w:rsid w:val="00FA4281"/>
    <w:rsid w:val="00FA5F57"/>
    <w:rsid w:val="00FA78DF"/>
    <w:rsid w:val="00FB092B"/>
    <w:rsid w:val="00FB0B2F"/>
    <w:rsid w:val="00FB11B6"/>
    <w:rsid w:val="00FB11FE"/>
    <w:rsid w:val="00FB1AFF"/>
    <w:rsid w:val="00FB205B"/>
    <w:rsid w:val="00FB22A7"/>
    <w:rsid w:val="00FB32D4"/>
    <w:rsid w:val="00FB34C7"/>
    <w:rsid w:val="00FB3FEF"/>
    <w:rsid w:val="00FB48B8"/>
    <w:rsid w:val="00FB4AAE"/>
    <w:rsid w:val="00FB5677"/>
    <w:rsid w:val="00FC1EE3"/>
    <w:rsid w:val="00FC3245"/>
    <w:rsid w:val="00FC4F83"/>
    <w:rsid w:val="00FC5A8C"/>
    <w:rsid w:val="00FC75BC"/>
    <w:rsid w:val="00FC76B6"/>
    <w:rsid w:val="00FC7B8E"/>
    <w:rsid w:val="00FD0017"/>
    <w:rsid w:val="00FD2409"/>
    <w:rsid w:val="00FD25B6"/>
    <w:rsid w:val="00FD3026"/>
    <w:rsid w:val="00FD446F"/>
    <w:rsid w:val="00FD456C"/>
    <w:rsid w:val="00FD625F"/>
    <w:rsid w:val="00FD6EE1"/>
    <w:rsid w:val="00FD7B5E"/>
    <w:rsid w:val="00FE0815"/>
    <w:rsid w:val="00FE226E"/>
    <w:rsid w:val="00FE2342"/>
    <w:rsid w:val="00FE2477"/>
    <w:rsid w:val="00FE486D"/>
    <w:rsid w:val="00FE5365"/>
    <w:rsid w:val="00FE5A6C"/>
    <w:rsid w:val="00FE652B"/>
    <w:rsid w:val="00FF1590"/>
    <w:rsid w:val="00FF25EB"/>
    <w:rsid w:val="00FF281B"/>
    <w:rsid w:val="00FF51C8"/>
    <w:rsid w:val="00FF5991"/>
    <w:rsid w:val="00FF5C37"/>
    <w:rsid w:val="00FF7595"/>
    <w:rsid w:val="091E3888"/>
    <w:rsid w:val="25F1B626"/>
    <w:rsid w:val="33321C0B"/>
    <w:rsid w:val="348A052B"/>
    <w:rsid w:val="480C4739"/>
    <w:rsid w:val="5BC0C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024B8CB4-5BA5-49E5-8CAA-9C83AD44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paragraph" w:styleId="Naslov5">
    <w:name w:val="heading 5"/>
    <w:basedOn w:val="Navaden"/>
    <w:next w:val="Navaden"/>
    <w:link w:val="Naslov5Znak"/>
    <w:semiHidden/>
    <w:unhideWhenUsed/>
    <w:qFormat/>
    <w:rsid w:val="00560970"/>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Naslov5Znak">
    <w:name w:val="Naslov 5 Znak"/>
    <w:basedOn w:val="Privzetapisavaodstavka"/>
    <w:link w:val="Naslov5"/>
    <w:uiPriority w:val="9"/>
    <w:semiHidden/>
    <w:rsid w:val="00560970"/>
    <w:rPr>
      <w:rFonts w:asciiTheme="majorHAnsi" w:eastAsiaTheme="majorEastAsia" w:hAnsiTheme="majorHAnsi" w:cstheme="majorBidi"/>
      <w:color w:val="2F5496" w:themeColor="accent1" w:themeShade="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4/05/21/all-new--all-electric-e-transit-custom-van-ready-to-electrify-sm.html" TargetMode="External"/><Relationship Id="rId18" Type="http://schemas.openxmlformats.org/officeDocument/2006/relationships/hyperlink" Target="https://www.youtube.com/watch?v=gGvVZC4s8W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atja.hvala@summitmotors.si" TargetMode="External"/><Relationship Id="rId7" Type="http://schemas.openxmlformats.org/officeDocument/2006/relationships/settings" Target="settings.xml"/><Relationship Id="rId12" Type="http://schemas.openxmlformats.org/officeDocument/2006/relationships/hyperlink" Target="https://media.ford.com/content/fordmedia/feu/en/news/2024/04/23/go-further--charge-faster--ford-pro-boosts-segment-leading-e-tra.html" TargetMode="External"/><Relationship Id="rId17" Type="http://schemas.openxmlformats.org/officeDocument/2006/relationships/hyperlink" Target="https://media.ford.com/content/fordmedia/feu/en/news/2022/04/25/ford-pro-launches-end-to-end-charging-solution-to-help-customers.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dia.ford.com/content/fordmedia/feu/en/news/2024/01/30/ford-pro-reveals-all-new-transit-connect-with-phev-power-.html" TargetMode="External"/><Relationship Id="rId20" Type="http://schemas.openxmlformats.org/officeDocument/2006/relationships/hyperlink" Target="https://www.leaseplan.com/-/media/leaseplan-digital/gb/public-pages/documents/final-commercial-vehicle-research-paper-ald-lp-uptime.pdf?rev=eadc7628b70a4465a8b6903ad2905c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3/04/06/All-Electric-E-Transit-Courier.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dia.ford.com/content/fordmedia/feu/en/news/2023/11/04/Ford-Otosans-Plant-of-the-Future.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oftwaresolutions@fordpr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4/05/30/plumbers-florists-and-bakers-could-drive-ev-adoption-to--next-l.htm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8" ma:contentTypeDescription="Create a new document." ma:contentTypeScope="" ma:versionID="3edfc6e8e7e50c0b9a3f9e3add485829">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78d46e2b4455c10bfa040ec7f27b9c25"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1021E20D-6069-4C06-B7CB-DA42F1534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2212</Words>
  <Characters>14620</Characters>
  <Application>Microsoft Office Word</Application>
  <DocSecurity>4</DocSecurity>
  <Lines>121</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Hvala</dc:creator>
  <cp:keywords/>
  <cp:lastModifiedBy>Katja Hvala</cp:lastModifiedBy>
  <cp:revision>2</cp:revision>
  <dcterms:created xsi:type="dcterms:W3CDTF">2024-09-16T06:43:00Z</dcterms:created>
  <dcterms:modified xsi:type="dcterms:W3CDTF">2024-09-16T06:43:00Z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