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C5F7" w14:textId="77777777" w:rsidR="00AB6D0D" w:rsidRPr="0086465A" w:rsidRDefault="00AB6D0D" w:rsidP="00AB6D0D">
      <w:pPr>
        <w:pStyle w:val="Telobesedila2"/>
        <w:spacing w:line="240" w:lineRule="auto"/>
        <w:rPr>
          <w:rFonts w:ascii="Arial" w:hAnsi="Arial" w:cs="Arial"/>
          <w:b/>
          <w:bCs/>
          <w:sz w:val="32"/>
          <w:szCs w:val="32"/>
          <w:lang w:val="sl-SI"/>
        </w:rPr>
      </w:pPr>
    </w:p>
    <w:p w14:paraId="4635E20D" w14:textId="5C50867E" w:rsidR="00811868" w:rsidRPr="0086465A" w:rsidRDefault="00205A2D" w:rsidP="0037759C">
      <w:pPr>
        <w:ind w:right="-240"/>
        <w:rPr>
          <w:rFonts w:ascii="Arial" w:hAnsi="Arial" w:cs="Arial"/>
          <w:b/>
          <w:bCs/>
          <w:sz w:val="32"/>
          <w:szCs w:val="32"/>
          <w:lang w:val="sl-SI"/>
        </w:rPr>
      </w:pPr>
      <w:r w:rsidRPr="0086465A">
        <w:rPr>
          <w:rFonts w:ascii="Arial" w:hAnsi="Arial" w:cs="Arial"/>
          <w:b/>
          <w:bCs/>
          <w:sz w:val="32"/>
          <w:szCs w:val="32"/>
          <w:lang w:val="sl-SI"/>
        </w:rPr>
        <w:t>Ford Pro predstavlja povsem nov</w:t>
      </w:r>
      <w:r w:rsidR="001A4DFA" w:rsidRPr="0086465A">
        <w:rPr>
          <w:rFonts w:ascii="Arial" w:hAnsi="Arial" w:cs="Arial"/>
          <w:b/>
          <w:bCs/>
          <w:sz w:val="32"/>
          <w:szCs w:val="32"/>
          <w:lang w:val="sl-SI"/>
        </w:rPr>
        <w:t xml:space="preserve">o različico </w:t>
      </w:r>
      <w:r w:rsidRPr="0086465A">
        <w:rPr>
          <w:rFonts w:ascii="Arial" w:hAnsi="Arial" w:cs="Arial"/>
          <w:b/>
          <w:bCs/>
          <w:sz w:val="32"/>
          <w:szCs w:val="32"/>
          <w:lang w:val="sl-SI"/>
        </w:rPr>
        <w:t>Transit</w:t>
      </w:r>
      <w:r w:rsidR="001A4DFA" w:rsidRPr="0086465A">
        <w:rPr>
          <w:rFonts w:ascii="Arial" w:hAnsi="Arial" w:cs="Arial"/>
          <w:b/>
          <w:bCs/>
          <w:sz w:val="32"/>
          <w:szCs w:val="32"/>
          <w:lang w:val="sl-SI"/>
        </w:rPr>
        <w:t>a</w:t>
      </w:r>
      <w:r w:rsidRPr="0086465A">
        <w:rPr>
          <w:rFonts w:ascii="Arial" w:hAnsi="Arial" w:cs="Arial"/>
          <w:b/>
          <w:bCs/>
          <w:sz w:val="32"/>
          <w:szCs w:val="32"/>
          <w:lang w:val="sl-SI"/>
        </w:rPr>
        <w:t xml:space="preserve"> Connect s pogonom PHEV</w:t>
      </w:r>
    </w:p>
    <w:p w14:paraId="459AE1EA" w14:textId="77777777" w:rsidR="00AB6D0D" w:rsidRPr="0086465A" w:rsidRDefault="00AB6D0D" w:rsidP="00AB6D0D">
      <w:pPr>
        <w:pStyle w:val="Telobesedila2"/>
        <w:spacing w:line="240" w:lineRule="auto"/>
        <w:rPr>
          <w:rFonts w:ascii="Arial" w:hAnsi="Arial" w:cs="Arial"/>
          <w:b/>
          <w:bCs/>
          <w:sz w:val="32"/>
          <w:szCs w:val="32"/>
          <w:lang w:val="sl-SI"/>
        </w:rPr>
      </w:pPr>
    </w:p>
    <w:p w14:paraId="75A06C77" w14:textId="5EC4B0A6" w:rsidR="00AF4B60" w:rsidRPr="0086465A" w:rsidRDefault="001A4DFA" w:rsidP="0037759C">
      <w:pPr>
        <w:numPr>
          <w:ilvl w:val="0"/>
          <w:numId w:val="2"/>
        </w:numPr>
        <w:ind w:right="720"/>
        <w:rPr>
          <w:rFonts w:ascii="Arial" w:hAnsi="Arial" w:cs="Arial"/>
          <w:b/>
          <w:sz w:val="22"/>
          <w:szCs w:val="22"/>
          <w:lang w:val="sl-SI"/>
        </w:rPr>
      </w:pPr>
      <w:r w:rsidRPr="0086465A">
        <w:rPr>
          <w:rFonts w:ascii="Arial" w:hAnsi="Arial" w:cs="Arial"/>
          <w:sz w:val="22"/>
          <w:szCs w:val="22"/>
          <w:lang w:val="sl-SI"/>
        </w:rPr>
        <w:t xml:space="preserve">Ford Pro elektrifikacijo svoje </w:t>
      </w:r>
      <w:r w:rsidR="006E1A67" w:rsidRPr="0086465A">
        <w:rPr>
          <w:rFonts w:ascii="Arial" w:hAnsi="Arial" w:cs="Arial"/>
          <w:sz w:val="22"/>
          <w:szCs w:val="22"/>
          <w:lang w:val="sl-SI"/>
        </w:rPr>
        <w:t xml:space="preserve">izjemno učinkovite </w:t>
      </w:r>
      <w:r w:rsidRPr="0086465A">
        <w:rPr>
          <w:rFonts w:ascii="Arial" w:hAnsi="Arial" w:cs="Arial"/>
          <w:sz w:val="22"/>
          <w:szCs w:val="22"/>
          <w:lang w:val="sl-SI"/>
        </w:rPr>
        <w:t xml:space="preserve">družine Transit v Evropi </w:t>
      </w:r>
      <w:r w:rsidR="005A1821" w:rsidRPr="0086465A">
        <w:rPr>
          <w:rFonts w:ascii="Arial" w:hAnsi="Arial" w:cs="Arial"/>
          <w:sz w:val="22"/>
          <w:szCs w:val="22"/>
          <w:lang w:val="sl-SI"/>
        </w:rPr>
        <w:t xml:space="preserve">dopolnjuje </w:t>
      </w:r>
      <w:r w:rsidRPr="0086465A">
        <w:rPr>
          <w:rFonts w:ascii="Arial" w:hAnsi="Arial" w:cs="Arial"/>
          <w:sz w:val="22"/>
          <w:szCs w:val="22"/>
          <w:lang w:val="sl-SI"/>
        </w:rPr>
        <w:t>s povsem novim kompaktnim dostavnikom Transit Connect, ki uvaja priključni hibridni pogon</w:t>
      </w:r>
      <w:r w:rsidR="000C5B13">
        <w:rPr>
          <w:rFonts w:ascii="Arial" w:hAnsi="Arial" w:cs="Arial"/>
          <w:sz w:val="22"/>
          <w:szCs w:val="22"/>
          <w:lang w:val="sl-SI"/>
        </w:rPr>
        <w:t>.</w:t>
      </w:r>
    </w:p>
    <w:p w14:paraId="36FDDA60" w14:textId="77777777" w:rsidR="00AF4B60" w:rsidRPr="0086465A" w:rsidRDefault="00AF4B60" w:rsidP="00AF4B60">
      <w:pPr>
        <w:ind w:left="360" w:right="720"/>
        <w:rPr>
          <w:rFonts w:ascii="Arial" w:hAnsi="Arial" w:cs="Arial"/>
          <w:b/>
          <w:sz w:val="22"/>
          <w:szCs w:val="22"/>
          <w:lang w:val="sl-SI"/>
        </w:rPr>
      </w:pPr>
    </w:p>
    <w:p w14:paraId="60AA207E" w14:textId="3AB9A6B3" w:rsidR="00F328FD" w:rsidRPr="0086465A" w:rsidRDefault="00745D73" w:rsidP="00AB6D0D">
      <w:pPr>
        <w:numPr>
          <w:ilvl w:val="0"/>
          <w:numId w:val="2"/>
        </w:numPr>
        <w:ind w:right="720"/>
        <w:rPr>
          <w:rFonts w:ascii="Arial" w:hAnsi="Arial" w:cs="Arial"/>
          <w:sz w:val="22"/>
          <w:szCs w:val="22"/>
          <w:lang w:val="sl-SI"/>
        </w:rPr>
      </w:pPr>
      <w:r w:rsidRPr="0086465A">
        <w:rPr>
          <w:rFonts w:ascii="Arial" w:hAnsi="Arial" w:cs="Arial"/>
          <w:sz w:val="22"/>
          <w:szCs w:val="22"/>
          <w:lang w:val="sl-SI"/>
        </w:rPr>
        <w:t>Napredni priključni hibridni pogonski sklop (PHEV) zagotavlja zelo konkurenčen ciljni električni doseg 110 km ter s</w:t>
      </w:r>
      <w:r w:rsidR="00AC50CB" w:rsidRPr="0086465A">
        <w:rPr>
          <w:rFonts w:ascii="Arial" w:hAnsi="Arial" w:cs="Arial"/>
          <w:sz w:val="22"/>
          <w:szCs w:val="22"/>
          <w:lang w:val="sl-SI"/>
        </w:rPr>
        <w:t xml:space="preserve">erijsko </w:t>
      </w:r>
      <w:r w:rsidRPr="0086465A">
        <w:rPr>
          <w:rFonts w:ascii="Arial" w:hAnsi="Arial" w:cs="Arial"/>
          <w:sz w:val="22"/>
          <w:szCs w:val="22"/>
          <w:lang w:val="sl-SI"/>
        </w:rPr>
        <w:t>polnjenje z izmeničnim in enosmernim tokom</w:t>
      </w:r>
      <w:r w:rsidR="000C5B13">
        <w:rPr>
          <w:rFonts w:ascii="Arial" w:hAnsi="Arial" w:cs="Arial"/>
          <w:sz w:val="22"/>
          <w:szCs w:val="22"/>
          <w:lang w:val="sl-SI"/>
        </w:rPr>
        <w:t>.</w:t>
      </w:r>
    </w:p>
    <w:p w14:paraId="79AD7EE7" w14:textId="77777777" w:rsidR="00F328FD" w:rsidRPr="0086465A" w:rsidRDefault="00F328FD" w:rsidP="00C90D1C">
      <w:pPr>
        <w:pStyle w:val="Odstavekseznama"/>
        <w:rPr>
          <w:rFonts w:ascii="Arial" w:hAnsi="Arial" w:cs="Arial"/>
          <w:sz w:val="22"/>
          <w:szCs w:val="22"/>
          <w:lang w:val="sl-SI"/>
        </w:rPr>
      </w:pPr>
    </w:p>
    <w:p w14:paraId="172DA84F" w14:textId="7F3CE50F" w:rsidR="00AB6D0D" w:rsidRPr="0086465A" w:rsidRDefault="0090231F" w:rsidP="00AB6D0D">
      <w:pPr>
        <w:numPr>
          <w:ilvl w:val="0"/>
          <w:numId w:val="2"/>
        </w:numPr>
        <w:ind w:right="720"/>
        <w:rPr>
          <w:rFonts w:ascii="Arial" w:hAnsi="Arial" w:cs="Arial"/>
          <w:sz w:val="22"/>
          <w:szCs w:val="22"/>
          <w:lang w:val="sl-SI"/>
        </w:rPr>
      </w:pPr>
      <w:r w:rsidRPr="0086465A">
        <w:rPr>
          <w:rFonts w:ascii="Arial" w:hAnsi="Arial" w:cs="Arial"/>
          <w:sz w:val="22"/>
          <w:szCs w:val="22"/>
          <w:lang w:val="sl-SI"/>
        </w:rPr>
        <w:t xml:space="preserve">Možnost štirikolesnega pogona, revolucionarni koncept prilagodljivih sedežev za modele Kombi, izboljšane tehnologije in povezan digitalni kokpit dodatno povečujejo </w:t>
      </w:r>
      <w:r w:rsidR="00FC7899" w:rsidRPr="0086465A">
        <w:rPr>
          <w:rFonts w:ascii="Arial" w:hAnsi="Arial" w:cs="Arial"/>
          <w:sz w:val="22"/>
          <w:szCs w:val="22"/>
          <w:lang w:val="sl-SI"/>
        </w:rPr>
        <w:t xml:space="preserve">vrhunsko </w:t>
      </w:r>
      <w:r w:rsidRPr="0086465A">
        <w:rPr>
          <w:rFonts w:ascii="Arial" w:hAnsi="Arial" w:cs="Arial"/>
          <w:sz w:val="22"/>
          <w:szCs w:val="22"/>
          <w:lang w:val="sl-SI"/>
        </w:rPr>
        <w:t>privlačnost</w:t>
      </w:r>
      <w:r w:rsidR="000C5B13">
        <w:rPr>
          <w:rFonts w:ascii="Arial" w:hAnsi="Arial" w:cs="Arial"/>
          <w:sz w:val="22"/>
          <w:szCs w:val="22"/>
          <w:lang w:val="sl-SI"/>
        </w:rPr>
        <w:t>.</w:t>
      </w:r>
    </w:p>
    <w:p w14:paraId="4D9E9A44" w14:textId="77777777" w:rsidR="00AB6D0D" w:rsidRPr="0086465A" w:rsidRDefault="00AB6D0D" w:rsidP="00AB6D0D">
      <w:pPr>
        <w:ind w:right="720"/>
        <w:rPr>
          <w:rFonts w:ascii="Arial" w:hAnsi="Arial" w:cs="Arial"/>
          <w:sz w:val="22"/>
          <w:szCs w:val="22"/>
          <w:lang w:val="sl-SI"/>
        </w:rPr>
      </w:pPr>
    </w:p>
    <w:p w14:paraId="4F883766" w14:textId="77777777" w:rsidR="00AB6D0D" w:rsidRPr="0086465A" w:rsidRDefault="00AB6D0D" w:rsidP="00AB6D0D">
      <w:pPr>
        <w:rPr>
          <w:lang w:val="sl-SI"/>
        </w:rPr>
      </w:pPr>
    </w:p>
    <w:p w14:paraId="37C21461" w14:textId="77777777" w:rsidR="00AB6D0D" w:rsidRPr="0086465A" w:rsidRDefault="00AB6D0D" w:rsidP="00AB6D0D">
      <w:pPr>
        <w:rPr>
          <w:lang w:val="sl-SI"/>
        </w:rPr>
      </w:pPr>
    </w:p>
    <w:p w14:paraId="02C74794" w14:textId="084A6698" w:rsidR="00DD39E5" w:rsidRPr="0086465A" w:rsidRDefault="009F266F" w:rsidP="00AB6D0D">
      <w:pPr>
        <w:pStyle w:val="Telobesedila2"/>
        <w:spacing w:line="240" w:lineRule="auto"/>
        <w:rPr>
          <w:rFonts w:ascii="Arial" w:hAnsi="Arial" w:cs="Arial"/>
          <w:sz w:val="22"/>
          <w:szCs w:val="22"/>
          <w:lang w:val="sl-SI"/>
        </w:rPr>
      </w:pPr>
      <w:r w:rsidRPr="0086465A">
        <w:rPr>
          <w:rFonts w:ascii="Arial" w:hAnsi="Arial" w:cs="Arial"/>
          <w:b/>
          <w:sz w:val="22"/>
          <w:szCs w:val="22"/>
          <w:lang w:val="sl-SI"/>
        </w:rPr>
        <w:t>Dunton</w:t>
      </w:r>
      <w:r w:rsidR="00AB6D0D" w:rsidRPr="0086465A">
        <w:rPr>
          <w:rFonts w:ascii="Arial" w:hAnsi="Arial" w:cs="Arial"/>
          <w:b/>
          <w:sz w:val="22"/>
          <w:szCs w:val="22"/>
          <w:lang w:val="sl-SI"/>
        </w:rPr>
        <w:t xml:space="preserve">, </w:t>
      </w:r>
      <w:r w:rsidRPr="0086465A">
        <w:rPr>
          <w:rFonts w:ascii="Arial" w:hAnsi="Arial" w:cs="Arial"/>
          <w:b/>
          <w:sz w:val="22"/>
          <w:szCs w:val="22"/>
          <w:lang w:val="sl-SI"/>
        </w:rPr>
        <w:t xml:space="preserve">Velika Britanija, 30. januarja </w:t>
      </w:r>
      <w:r w:rsidR="00AB6D0D" w:rsidRPr="0086465A">
        <w:rPr>
          <w:rFonts w:ascii="Arial" w:hAnsi="Arial" w:cs="Arial"/>
          <w:b/>
          <w:sz w:val="22"/>
          <w:szCs w:val="22"/>
          <w:lang w:val="sl-SI"/>
        </w:rPr>
        <w:t>202</w:t>
      </w:r>
      <w:r w:rsidR="002641F5" w:rsidRPr="0086465A">
        <w:rPr>
          <w:rFonts w:ascii="Arial" w:hAnsi="Arial" w:cs="Arial"/>
          <w:b/>
          <w:sz w:val="22"/>
          <w:szCs w:val="22"/>
          <w:lang w:val="sl-SI"/>
        </w:rPr>
        <w:t>4</w:t>
      </w:r>
      <w:r w:rsidR="00AB6D0D" w:rsidRPr="0086465A">
        <w:rPr>
          <w:rFonts w:ascii="Arial" w:hAnsi="Arial" w:cs="Arial"/>
          <w:b/>
          <w:sz w:val="22"/>
          <w:szCs w:val="22"/>
          <w:lang w:val="sl-SI"/>
        </w:rPr>
        <w:t xml:space="preserve"> </w:t>
      </w:r>
      <w:r w:rsidR="00AB6D0D" w:rsidRPr="0086465A">
        <w:rPr>
          <w:rFonts w:ascii="Arial" w:hAnsi="Arial" w:cs="Arial"/>
          <w:sz w:val="22"/>
          <w:szCs w:val="22"/>
          <w:lang w:val="sl-SI"/>
        </w:rPr>
        <w:t>–</w:t>
      </w:r>
      <w:r w:rsidR="004347A1" w:rsidRPr="0086465A">
        <w:rPr>
          <w:rFonts w:ascii="Arial" w:hAnsi="Arial" w:cs="Arial"/>
          <w:sz w:val="22"/>
          <w:szCs w:val="22"/>
          <w:lang w:val="sl-SI"/>
        </w:rPr>
        <w:t xml:space="preserve"> </w:t>
      </w:r>
      <w:r w:rsidR="000263EA" w:rsidRPr="0086465A">
        <w:rPr>
          <w:rFonts w:ascii="Arial" w:hAnsi="Arial" w:cs="Arial"/>
          <w:sz w:val="22"/>
          <w:szCs w:val="22"/>
          <w:lang w:val="sl-SI"/>
        </w:rPr>
        <w:t>Ford Pro je danes razkril povsem nov</w:t>
      </w:r>
      <w:r w:rsidR="00807EFA" w:rsidRPr="0086465A">
        <w:rPr>
          <w:rFonts w:ascii="Arial" w:hAnsi="Arial" w:cs="Arial"/>
          <w:sz w:val="22"/>
          <w:szCs w:val="22"/>
          <w:lang w:val="sl-SI"/>
        </w:rPr>
        <w:t>i</w:t>
      </w:r>
      <w:r w:rsidR="000263EA" w:rsidRPr="0086465A">
        <w:rPr>
          <w:rFonts w:ascii="Arial" w:hAnsi="Arial" w:cs="Arial"/>
          <w:sz w:val="22"/>
          <w:szCs w:val="22"/>
          <w:lang w:val="sl-SI"/>
        </w:rPr>
        <w:t xml:space="preserve"> kompaktni dostavnik Transit Connect, ki dopolnjuje novo generacijo </w:t>
      </w:r>
      <w:r w:rsidR="00807EFA" w:rsidRPr="0086465A">
        <w:rPr>
          <w:rFonts w:ascii="Arial" w:hAnsi="Arial" w:cs="Arial"/>
          <w:sz w:val="22"/>
          <w:szCs w:val="22"/>
          <w:lang w:val="sl-SI"/>
        </w:rPr>
        <w:t xml:space="preserve">izjemno </w:t>
      </w:r>
      <w:r w:rsidR="000263EA" w:rsidRPr="0086465A">
        <w:rPr>
          <w:rFonts w:ascii="Arial" w:hAnsi="Arial" w:cs="Arial"/>
          <w:sz w:val="22"/>
          <w:szCs w:val="22"/>
          <w:lang w:val="sl-SI"/>
        </w:rPr>
        <w:t>produktivnih elektrificiranih gospodarskih vozil Transit v Evropi</w:t>
      </w:r>
      <w:r w:rsidR="00302634" w:rsidRPr="0086465A">
        <w:rPr>
          <w:rFonts w:ascii="Arial" w:hAnsi="Arial" w:cs="Arial"/>
          <w:sz w:val="22"/>
          <w:szCs w:val="22"/>
          <w:lang w:val="sl-SI"/>
        </w:rPr>
        <w:t xml:space="preserve">. </w:t>
      </w:r>
    </w:p>
    <w:p w14:paraId="4C0AB43F" w14:textId="77777777" w:rsidR="00160F7F" w:rsidRPr="0086465A" w:rsidRDefault="00160F7F" w:rsidP="00B23572">
      <w:pPr>
        <w:pStyle w:val="Telobesedila2"/>
        <w:spacing w:line="240" w:lineRule="auto"/>
        <w:rPr>
          <w:rFonts w:ascii="Arial" w:hAnsi="Arial" w:cs="Arial"/>
          <w:sz w:val="22"/>
          <w:szCs w:val="22"/>
          <w:lang w:val="sl-SI"/>
        </w:rPr>
      </w:pPr>
    </w:p>
    <w:p w14:paraId="38821B25" w14:textId="2F27B6EC" w:rsidR="00160F7F" w:rsidRPr="0086465A" w:rsidRDefault="008A6A3E" w:rsidP="00160F7F">
      <w:pPr>
        <w:pStyle w:val="Telobesedila2"/>
        <w:spacing w:line="240" w:lineRule="auto"/>
        <w:rPr>
          <w:rFonts w:ascii="Arial" w:hAnsi="Arial" w:cs="Arial"/>
          <w:sz w:val="22"/>
          <w:szCs w:val="22"/>
          <w:lang w:val="sl-SI"/>
        </w:rPr>
      </w:pPr>
      <w:r w:rsidRPr="0086465A">
        <w:rPr>
          <w:rFonts w:ascii="Arial" w:hAnsi="Arial" w:cs="Arial"/>
          <w:sz w:val="22"/>
          <w:szCs w:val="22"/>
          <w:lang w:val="sl-SI"/>
        </w:rPr>
        <w:t>Med n</w:t>
      </w:r>
      <w:r w:rsidR="00550F5F" w:rsidRPr="0086465A">
        <w:rPr>
          <w:rFonts w:ascii="Arial" w:hAnsi="Arial" w:cs="Arial"/>
          <w:sz w:val="22"/>
          <w:szCs w:val="22"/>
          <w:lang w:val="sl-SI"/>
        </w:rPr>
        <w:t>apredni</w:t>
      </w:r>
      <w:r w:rsidRPr="0086465A">
        <w:rPr>
          <w:rFonts w:ascii="Arial" w:hAnsi="Arial" w:cs="Arial"/>
          <w:sz w:val="22"/>
          <w:szCs w:val="22"/>
          <w:lang w:val="sl-SI"/>
        </w:rPr>
        <w:t>m</w:t>
      </w:r>
      <w:r w:rsidR="009E076A">
        <w:rPr>
          <w:rFonts w:ascii="Arial" w:hAnsi="Arial" w:cs="Arial"/>
          <w:sz w:val="22"/>
          <w:szCs w:val="22"/>
          <w:lang w:val="sl-SI"/>
        </w:rPr>
        <w:t>i</w:t>
      </w:r>
      <w:r w:rsidR="00550F5F" w:rsidRPr="0086465A">
        <w:rPr>
          <w:rFonts w:ascii="Arial" w:hAnsi="Arial" w:cs="Arial"/>
          <w:sz w:val="22"/>
          <w:szCs w:val="22"/>
          <w:lang w:val="sl-SI"/>
        </w:rPr>
        <w:t xml:space="preserve"> in učinkoviti</w:t>
      </w:r>
      <w:r w:rsidRPr="0086465A">
        <w:rPr>
          <w:rFonts w:ascii="Arial" w:hAnsi="Arial" w:cs="Arial"/>
          <w:sz w:val="22"/>
          <w:szCs w:val="22"/>
          <w:lang w:val="sl-SI"/>
        </w:rPr>
        <w:t>mi</w:t>
      </w:r>
      <w:r w:rsidR="00550F5F" w:rsidRPr="0086465A">
        <w:rPr>
          <w:rFonts w:ascii="Arial" w:hAnsi="Arial" w:cs="Arial"/>
          <w:sz w:val="22"/>
          <w:szCs w:val="22"/>
          <w:lang w:val="sl-SI"/>
        </w:rPr>
        <w:t xml:space="preserve"> pogonski</w:t>
      </w:r>
      <w:r w:rsidRPr="0086465A">
        <w:rPr>
          <w:rFonts w:ascii="Arial" w:hAnsi="Arial" w:cs="Arial"/>
          <w:sz w:val="22"/>
          <w:szCs w:val="22"/>
          <w:lang w:val="sl-SI"/>
        </w:rPr>
        <w:t>mi</w:t>
      </w:r>
      <w:r w:rsidR="00550F5F" w:rsidRPr="0086465A">
        <w:rPr>
          <w:rFonts w:ascii="Arial" w:hAnsi="Arial" w:cs="Arial"/>
          <w:sz w:val="22"/>
          <w:szCs w:val="22"/>
          <w:lang w:val="sl-SI"/>
        </w:rPr>
        <w:t xml:space="preserve"> sklopi </w:t>
      </w:r>
      <w:r w:rsidRPr="0086465A">
        <w:rPr>
          <w:rFonts w:ascii="Arial" w:hAnsi="Arial" w:cs="Arial"/>
          <w:sz w:val="22"/>
          <w:szCs w:val="22"/>
          <w:lang w:val="sl-SI"/>
        </w:rPr>
        <w:t xml:space="preserve">je tudi </w:t>
      </w:r>
      <w:r w:rsidR="00550F5F" w:rsidRPr="0086465A">
        <w:rPr>
          <w:rFonts w:ascii="Arial" w:hAnsi="Arial" w:cs="Arial"/>
          <w:sz w:val="22"/>
          <w:szCs w:val="22"/>
          <w:lang w:val="sl-SI"/>
        </w:rPr>
        <w:t xml:space="preserve">prvi priključni hibridni Transit Connect, ki podjetjem ponuja </w:t>
      </w:r>
      <w:r w:rsidR="002A1C8A" w:rsidRPr="0086465A">
        <w:rPr>
          <w:rFonts w:ascii="Arial" w:hAnsi="Arial" w:cs="Arial"/>
          <w:sz w:val="22"/>
          <w:szCs w:val="22"/>
          <w:lang w:val="sl-SI"/>
        </w:rPr>
        <w:t xml:space="preserve">izdaten </w:t>
      </w:r>
      <w:r w:rsidR="00550F5F" w:rsidRPr="0086465A">
        <w:rPr>
          <w:rFonts w:ascii="Arial" w:hAnsi="Arial" w:cs="Arial"/>
          <w:sz w:val="22"/>
          <w:szCs w:val="22"/>
          <w:lang w:val="sl-SI"/>
        </w:rPr>
        <w:t>ciljni električni doseg 110 km ter možnost hitrega polnjenja z izmeničnim in enosmernim tokom</w:t>
      </w:r>
      <w:r w:rsidR="009037F3" w:rsidRPr="0086465A">
        <w:rPr>
          <w:rFonts w:ascii="Arial" w:hAnsi="Arial" w:cs="Arial"/>
          <w:sz w:val="22"/>
          <w:szCs w:val="22"/>
          <w:lang w:val="sl-SI"/>
        </w:rPr>
        <w:t>.</w:t>
      </w:r>
    </w:p>
    <w:p w14:paraId="1C9C0006" w14:textId="27B9A712" w:rsidR="009037F3" w:rsidRPr="0086465A" w:rsidRDefault="009037F3" w:rsidP="00160F7F">
      <w:pPr>
        <w:pStyle w:val="Telobesedila2"/>
        <w:spacing w:line="240" w:lineRule="auto"/>
        <w:rPr>
          <w:rFonts w:ascii="Arial" w:hAnsi="Arial" w:cs="Arial"/>
          <w:sz w:val="22"/>
          <w:szCs w:val="22"/>
          <w:lang w:val="sl-SI"/>
        </w:rPr>
      </w:pPr>
    </w:p>
    <w:p w14:paraId="5A6A1FF3" w14:textId="424494CB" w:rsidR="00B23572" w:rsidRPr="0086465A" w:rsidRDefault="000B2010" w:rsidP="00B23572">
      <w:pPr>
        <w:pStyle w:val="Telobesedila2"/>
        <w:spacing w:line="240" w:lineRule="auto"/>
        <w:rPr>
          <w:rFonts w:ascii="Arial" w:hAnsi="Arial" w:cs="Arial"/>
          <w:sz w:val="22"/>
          <w:szCs w:val="22"/>
          <w:lang w:val="sl-SI"/>
        </w:rPr>
      </w:pPr>
      <w:r w:rsidRPr="0086465A">
        <w:rPr>
          <w:rFonts w:ascii="Arial" w:hAnsi="Arial" w:cs="Arial"/>
          <w:sz w:val="22"/>
          <w:szCs w:val="22"/>
          <w:lang w:val="sl-SI"/>
        </w:rPr>
        <w:t xml:space="preserve">Uporabniki lahko izkoristijo tudi večjo zmogljivost </w:t>
      </w:r>
      <w:r w:rsidR="00024C80" w:rsidRPr="0086465A">
        <w:rPr>
          <w:rFonts w:ascii="Arial" w:hAnsi="Arial" w:cs="Arial"/>
          <w:sz w:val="22"/>
          <w:szCs w:val="22"/>
          <w:lang w:val="sl-SI"/>
        </w:rPr>
        <w:t xml:space="preserve">za prevoze </w:t>
      </w:r>
      <w:r w:rsidRPr="0086465A">
        <w:rPr>
          <w:rFonts w:ascii="Arial" w:hAnsi="Arial" w:cs="Arial"/>
          <w:sz w:val="22"/>
          <w:szCs w:val="22"/>
          <w:lang w:val="sl-SI"/>
        </w:rPr>
        <w:t>s prostornino tovora do 3,7 m</w:t>
      </w:r>
      <w:r w:rsidRPr="0086465A">
        <w:rPr>
          <w:rFonts w:ascii="Arial" w:hAnsi="Arial" w:cs="Arial"/>
          <w:sz w:val="22"/>
          <w:szCs w:val="22"/>
          <w:vertAlign w:val="superscript"/>
          <w:lang w:val="sl-SI"/>
        </w:rPr>
        <w:t>3</w:t>
      </w:r>
      <w:r w:rsidRPr="0086465A">
        <w:rPr>
          <w:rFonts w:ascii="Arial" w:hAnsi="Arial" w:cs="Arial"/>
          <w:sz w:val="22"/>
          <w:szCs w:val="22"/>
          <w:lang w:val="sl-SI"/>
        </w:rPr>
        <w:t xml:space="preserve"> ter </w:t>
      </w:r>
      <w:r w:rsidR="00BA0A8E" w:rsidRPr="0086465A">
        <w:rPr>
          <w:rFonts w:ascii="Arial" w:hAnsi="Arial" w:cs="Arial"/>
          <w:sz w:val="22"/>
          <w:szCs w:val="22"/>
          <w:lang w:val="sl-SI"/>
        </w:rPr>
        <w:t xml:space="preserve">revolucionarni </w:t>
      </w:r>
      <w:r w:rsidRPr="0086465A">
        <w:rPr>
          <w:rFonts w:ascii="Arial" w:hAnsi="Arial" w:cs="Arial"/>
          <w:sz w:val="22"/>
          <w:szCs w:val="22"/>
          <w:lang w:val="sl-SI"/>
        </w:rPr>
        <w:t xml:space="preserve">novi koncept sedežev </w:t>
      </w:r>
      <w:r w:rsidR="00910E2C" w:rsidRPr="0086465A">
        <w:rPr>
          <w:rFonts w:ascii="Arial" w:hAnsi="Arial" w:cs="Arial"/>
          <w:sz w:val="22"/>
          <w:szCs w:val="22"/>
          <w:lang w:val="sl-SI"/>
        </w:rPr>
        <w:t>v</w:t>
      </w:r>
      <w:r w:rsidRPr="0086465A">
        <w:rPr>
          <w:rFonts w:ascii="Arial" w:hAnsi="Arial" w:cs="Arial"/>
          <w:sz w:val="22"/>
          <w:szCs w:val="22"/>
          <w:lang w:val="sl-SI"/>
        </w:rPr>
        <w:t xml:space="preserve"> model</w:t>
      </w:r>
      <w:r w:rsidR="00910E2C" w:rsidRPr="0086465A">
        <w:rPr>
          <w:rFonts w:ascii="Arial" w:hAnsi="Arial" w:cs="Arial"/>
          <w:sz w:val="22"/>
          <w:szCs w:val="22"/>
          <w:lang w:val="sl-SI"/>
        </w:rPr>
        <w:t>ih</w:t>
      </w:r>
      <w:r w:rsidRPr="0086465A">
        <w:rPr>
          <w:rFonts w:ascii="Arial" w:hAnsi="Arial" w:cs="Arial"/>
          <w:sz w:val="22"/>
          <w:szCs w:val="22"/>
          <w:lang w:val="sl-SI"/>
        </w:rPr>
        <w:t xml:space="preserve"> Kombi. Dodatne vrhunske funkcije vključujejo novo možnost inteligentnega </w:t>
      </w:r>
      <w:r w:rsidR="00910E2C" w:rsidRPr="0086465A">
        <w:rPr>
          <w:rFonts w:ascii="Arial" w:hAnsi="Arial" w:cs="Arial"/>
          <w:sz w:val="22"/>
          <w:szCs w:val="22"/>
          <w:lang w:val="sl-SI"/>
        </w:rPr>
        <w:t xml:space="preserve">štirikolesnega </w:t>
      </w:r>
      <w:r w:rsidRPr="0086465A">
        <w:rPr>
          <w:rFonts w:ascii="Arial" w:hAnsi="Arial" w:cs="Arial"/>
          <w:sz w:val="22"/>
          <w:szCs w:val="22"/>
          <w:lang w:val="sl-SI"/>
        </w:rPr>
        <w:t xml:space="preserve">pogona, povezan digitalni kokpit in najobsežnejši nabor naprednih sistemov za pomoč vozniku </w:t>
      </w:r>
      <w:r w:rsidR="00F3294E" w:rsidRPr="0086465A">
        <w:rPr>
          <w:rFonts w:ascii="Arial" w:hAnsi="Arial" w:cs="Arial"/>
          <w:sz w:val="22"/>
          <w:szCs w:val="22"/>
          <w:lang w:val="sl-SI"/>
        </w:rPr>
        <w:t xml:space="preserve">modela </w:t>
      </w:r>
      <w:r w:rsidRPr="0086465A">
        <w:rPr>
          <w:rFonts w:ascii="Arial" w:hAnsi="Arial" w:cs="Arial"/>
          <w:sz w:val="22"/>
          <w:szCs w:val="22"/>
          <w:lang w:val="sl-SI"/>
        </w:rPr>
        <w:t>Transit Connect doslej</w:t>
      </w:r>
      <w:r w:rsidR="00B23572" w:rsidRPr="0086465A">
        <w:rPr>
          <w:rFonts w:ascii="Arial" w:hAnsi="Arial" w:cs="Arial"/>
          <w:sz w:val="22"/>
          <w:szCs w:val="22"/>
          <w:lang w:val="sl-SI"/>
        </w:rPr>
        <w:t>.</w:t>
      </w:r>
    </w:p>
    <w:p w14:paraId="229F06F3" w14:textId="77777777" w:rsidR="00B23572" w:rsidRPr="0086465A" w:rsidRDefault="00B23572" w:rsidP="00B23572">
      <w:pPr>
        <w:pStyle w:val="Telobesedila2"/>
        <w:spacing w:line="240" w:lineRule="auto"/>
        <w:rPr>
          <w:rFonts w:ascii="Arial" w:hAnsi="Arial" w:cs="Arial"/>
          <w:sz w:val="22"/>
          <w:szCs w:val="22"/>
          <w:lang w:val="sl-SI"/>
        </w:rPr>
      </w:pPr>
    </w:p>
    <w:p w14:paraId="136CE721" w14:textId="607C1F48" w:rsidR="00164A3D" w:rsidRPr="0086465A" w:rsidRDefault="004F5873" w:rsidP="00164A3D">
      <w:pPr>
        <w:pStyle w:val="Telobesedila2"/>
        <w:spacing w:line="240" w:lineRule="auto"/>
        <w:rPr>
          <w:rFonts w:ascii="Arial" w:hAnsi="Arial" w:cs="Arial"/>
          <w:sz w:val="22"/>
          <w:szCs w:val="22"/>
          <w:lang w:val="sl-SI"/>
        </w:rPr>
      </w:pPr>
      <w:r w:rsidRPr="0086465A">
        <w:rPr>
          <w:rFonts w:ascii="Arial" w:hAnsi="Arial" w:cs="Arial"/>
          <w:sz w:val="22"/>
          <w:szCs w:val="22"/>
          <w:lang w:val="sl-SI"/>
        </w:rPr>
        <w:t>Ne glede na to, ali gre za majhno podjetje ali vozni park za uporabo v mestih, lahko upravljavci Transita Connect pospešijo svojo produktivnost s podporo Ford Pro, ki vključuje programsko opremo, servisiranje in prilagodljive finančne načrte ter namensko rešitev za telematiko voznega parka</w:t>
      </w:r>
      <w:r w:rsidR="00160F7F" w:rsidRPr="0086465A">
        <w:rPr>
          <w:rFonts w:ascii="Arial" w:hAnsi="Arial" w:cs="Arial"/>
          <w:sz w:val="22"/>
          <w:szCs w:val="22"/>
          <w:lang w:val="sl-SI"/>
        </w:rPr>
        <w:t>.</w:t>
      </w:r>
      <w:r w:rsidR="008C09B7">
        <w:rPr>
          <w:rFonts w:ascii="Arial" w:hAnsi="Arial" w:cs="Arial"/>
          <w:sz w:val="22"/>
          <w:szCs w:val="22"/>
          <w:lang w:val="sl-SI"/>
        </w:rPr>
        <w:t xml:space="preserve"> (na voljo na izbranih trgih)</w:t>
      </w:r>
    </w:p>
    <w:p w14:paraId="076FBDC2" w14:textId="77777777" w:rsidR="00164A3D" w:rsidRPr="0086465A" w:rsidRDefault="00164A3D" w:rsidP="00AB6D0D">
      <w:pPr>
        <w:pStyle w:val="Telobesedila2"/>
        <w:spacing w:line="240" w:lineRule="auto"/>
        <w:rPr>
          <w:rFonts w:ascii="Arial" w:hAnsi="Arial" w:cs="Arial"/>
          <w:sz w:val="22"/>
          <w:szCs w:val="22"/>
          <w:lang w:val="sl-SI"/>
        </w:rPr>
      </w:pPr>
    </w:p>
    <w:p w14:paraId="4B4B2B8F" w14:textId="44639C4B" w:rsidR="00922737" w:rsidRPr="0086465A" w:rsidRDefault="00E94E69" w:rsidP="00AB6D0D">
      <w:pPr>
        <w:pStyle w:val="Telobesedila2"/>
        <w:spacing w:line="240" w:lineRule="auto"/>
        <w:rPr>
          <w:rFonts w:ascii="Arial" w:hAnsi="Arial" w:cs="Arial"/>
          <w:sz w:val="22"/>
          <w:szCs w:val="22"/>
          <w:lang w:val="sl-SI"/>
        </w:rPr>
      </w:pPr>
      <w:r w:rsidRPr="0086465A">
        <w:rPr>
          <w:rFonts w:ascii="Arial" w:hAnsi="Arial" w:cs="Arial"/>
          <w:sz w:val="22"/>
          <w:szCs w:val="22"/>
          <w:lang w:val="sl-SI"/>
        </w:rPr>
        <w:t>“</w:t>
      </w:r>
      <w:r w:rsidR="00B466E4" w:rsidRPr="0086465A">
        <w:rPr>
          <w:rFonts w:ascii="Arial" w:hAnsi="Arial" w:cs="Arial"/>
          <w:sz w:val="22"/>
          <w:szCs w:val="22"/>
          <w:lang w:val="sl-SI"/>
        </w:rPr>
        <w:t>V zadnjih dveh letih smo elektrificirali družino Transit, da bi vsem vrstam strank pomagali pospešiti njihovo produktivnost in elektrificirati njihovo poslovanje. Naš popolnoma novi Transit Connect je zadnji korak v tej misiji</w:t>
      </w:r>
      <w:r w:rsidR="00CF50E4" w:rsidRPr="0086465A">
        <w:rPr>
          <w:rFonts w:ascii="Arial" w:hAnsi="Arial" w:cs="Arial"/>
          <w:sz w:val="22"/>
          <w:szCs w:val="22"/>
          <w:lang w:val="sl-SI"/>
        </w:rPr>
        <w:t>,</w:t>
      </w:r>
      <w:r w:rsidR="00C23A28" w:rsidRPr="0086465A">
        <w:rPr>
          <w:rFonts w:ascii="Arial" w:hAnsi="Arial" w:cs="Arial"/>
          <w:sz w:val="22"/>
          <w:szCs w:val="22"/>
          <w:lang w:val="sl-SI"/>
        </w:rPr>
        <w:t xml:space="preserve">” </w:t>
      </w:r>
      <w:r w:rsidR="00EB0A37" w:rsidRPr="0086465A">
        <w:rPr>
          <w:rFonts w:ascii="Arial" w:hAnsi="Arial" w:cs="Arial"/>
          <w:sz w:val="22"/>
          <w:szCs w:val="22"/>
          <w:lang w:val="sl-SI"/>
        </w:rPr>
        <w:t xml:space="preserve">je povedal </w:t>
      </w:r>
      <w:r w:rsidR="00250692" w:rsidRPr="0086465A">
        <w:rPr>
          <w:rFonts w:ascii="Arial" w:hAnsi="Arial" w:cs="Arial"/>
          <w:sz w:val="22"/>
          <w:szCs w:val="22"/>
          <w:lang w:val="sl-SI"/>
        </w:rPr>
        <w:t xml:space="preserve">Hans Schep, </w:t>
      </w:r>
      <w:r w:rsidR="00172432" w:rsidRPr="0086465A">
        <w:rPr>
          <w:rFonts w:ascii="Arial" w:hAnsi="Arial" w:cs="Arial"/>
          <w:sz w:val="22"/>
          <w:szCs w:val="22"/>
          <w:lang w:val="sl-SI"/>
        </w:rPr>
        <w:t>generalni direktor družbe Ford Pro v Evropi</w:t>
      </w:r>
      <w:r w:rsidR="00250692" w:rsidRPr="0086465A">
        <w:rPr>
          <w:rFonts w:ascii="Arial" w:hAnsi="Arial" w:cs="Arial"/>
          <w:sz w:val="22"/>
          <w:szCs w:val="22"/>
          <w:lang w:val="sl-SI"/>
        </w:rPr>
        <w:t>.</w:t>
      </w:r>
      <w:r w:rsidRPr="0086465A">
        <w:rPr>
          <w:rFonts w:ascii="Arial" w:hAnsi="Arial" w:cs="Arial"/>
          <w:sz w:val="22"/>
          <w:szCs w:val="22"/>
          <w:lang w:val="sl-SI"/>
        </w:rPr>
        <w:t xml:space="preserve"> “</w:t>
      </w:r>
      <w:r w:rsidR="00CF1B57" w:rsidRPr="0086465A">
        <w:rPr>
          <w:rFonts w:ascii="Arial" w:hAnsi="Arial" w:cs="Arial"/>
          <w:sz w:val="22"/>
          <w:szCs w:val="22"/>
          <w:lang w:val="sl-SI"/>
        </w:rPr>
        <w:t>Nov</w:t>
      </w:r>
      <w:r w:rsidR="00CA4290" w:rsidRPr="0086465A">
        <w:rPr>
          <w:rFonts w:ascii="Arial" w:hAnsi="Arial" w:cs="Arial"/>
          <w:sz w:val="22"/>
          <w:szCs w:val="22"/>
          <w:lang w:val="sl-SI"/>
        </w:rPr>
        <w:t xml:space="preserve">a izvedba </w:t>
      </w:r>
      <w:r w:rsidR="00CF1B57" w:rsidRPr="0086465A">
        <w:rPr>
          <w:rFonts w:ascii="Arial" w:hAnsi="Arial" w:cs="Arial"/>
          <w:sz w:val="22"/>
          <w:szCs w:val="22"/>
          <w:lang w:val="sl-SI"/>
        </w:rPr>
        <w:t>PHEV</w:t>
      </w:r>
      <w:r w:rsidR="00CA4290" w:rsidRPr="0086465A">
        <w:rPr>
          <w:rFonts w:ascii="Arial" w:hAnsi="Arial" w:cs="Arial"/>
          <w:sz w:val="22"/>
          <w:szCs w:val="22"/>
          <w:lang w:val="sl-SI"/>
        </w:rPr>
        <w:t>,</w:t>
      </w:r>
      <w:r w:rsidR="00CF1B57" w:rsidRPr="0086465A">
        <w:rPr>
          <w:rFonts w:ascii="Arial" w:hAnsi="Arial" w:cs="Arial"/>
          <w:sz w:val="22"/>
          <w:szCs w:val="22"/>
          <w:lang w:val="sl-SI"/>
        </w:rPr>
        <w:t xml:space="preserve"> </w:t>
      </w:r>
      <w:r w:rsidR="00CA4290" w:rsidRPr="0086465A">
        <w:rPr>
          <w:rFonts w:ascii="Arial" w:hAnsi="Arial" w:cs="Arial"/>
          <w:sz w:val="22"/>
          <w:szCs w:val="22"/>
          <w:lang w:val="sl-SI"/>
        </w:rPr>
        <w:t xml:space="preserve">možnost </w:t>
      </w:r>
      <w:r w:rsidR="00015F58" w:rsidRPr="0086465A">
        <w:rPr>
          <w:rFonts w:ascii="Arial" w:hAnsi="Arial" w:cs="Arial"/>
          <w:sz w:val="22"/>
          <w:szCs w:val="22"/>
          <w:lang w:val="sl-SI"/>
        </w:rPr>
        <w:t xml:space="preserve">štirikolesnega </w:t>
      </w:r>
      <w:r w:rsidR="00CF1B57" w:rsidRPr="0086465A">
        <w:rPr>
          <w:rFonts w:ascii="Arial" w:hAnsi="Arial" w:cs="Arial"/>
          <w:sz w:val="22"/>
          <w:szCs w:val="22"/>
          <w:lang w:val="sl-SI"/>
        </w:rPr>
        <w:t xml:space="preserve">pogona, visokotehnološka notranjost in podpora </w:t>
      </w:r>
      <w:r w:rsidR="00EC2FC0" w:rsidRPr="0086465A">
        <w:rPr>
          <w:rFonts w:ascii="Arial" w:hAnsi="Arial" w:cs="Arial"/>
          <w:sz w:val="22"/>
          <w:szCs w:val="22"/>
          <w:lang w:val="sl-SI"/>
        </w:rPr>
        <w:t xml:space="preserve">družbe </w:t>
      </w:r>
      <w:r w:rsidR="00CF1B57" w:rsidRPr="0086465A">
        <w:rPr>
          <w:rFonts w:ascii="Arial" w:hAnsi="Arial" w:cs="Arial"/>
          <w:sz w:val="22"/>
          <w:szCs w:val="22"/>
          <w:lang w:val="sl-SI"/>
        </w:rPr>
        <w:t xml:space="preserve">Ford Pro </w:t>
      </w:r>
      <w:r w:rsidR="006C0183" w:rsidRPr="0086465A">
        <w:rPr>
          <w:rFonts w:ascii="Arial" w:hAnsi="Arial" w:cs="Arial"/>
          <w:sz w:val="22"/>
          <w:szCs w:val="22"/>
          <w:lang w:val="sl-SI"/>
        </w:rPr>
        <w:t xml:space="preserve">dopolnjujejo </w:t>
      </w:r>
      <w:r w:rsidR="00CF1B57" w:rsidRPr="0086465A">
        <w:rPr>
          <w:rFonts w:ascii="Arial" w:hAnsi="Arial" w:cs="Arial"/>
          <w:sz w:val="22"/>
          <w:szCs w:val="22"/>
          <w:lang w:val="sl-SI"/>
        </w:rPr>
        <w:t>elegantn</w:t>
      </w:r>
      <w:r w:rsidR="006C0183" w:rsidRPr="0086465A">
        <w:rPr>
          <w:rFonts w:ascii="Arial" w:hAnsi="Arial" w:cs="Arial"/>
          <w:sz w:val="22"/>
          <w:szCs w:val="22"/>
          <w:lang w:val="sl-SI"/>
        </w:rPr>
        <w:t>o</w:t>
      </w:r>
      <w:r w:rsidR="00CF1B57" w:rsidRPr="0086465A">
        <w:rPr>
          <w:rFonts w:ascii="Arial" w:hAnsi="Arial" w:cs="Arial"/>
          <w:sz w:val="22"/>
          <w:szCs w:val="22"/>
          <w:lang w:val="sl-SI"/>
        </w:rPr>
        <w:t xml:space="preserve"> in kompaktn</w:t>
      </w:r>
      <w:r w:rsidR="006C0183" w:rsidRPr="0086465A">
        <w:rPr>
          <w:rFonts w:ascii="Arial" w:hAnsi="Arial" w:cs="Arial"/>
          <w:sz w:val="22"/>
          <w:szCs w:val="22"/>
          <w:lang w:val="sl-SI"/>
        </w:rPr>
        <w:t>o</w:t>
      </w:r>
      <w:r w:rsidR="00CF1B57" w:rsidRPr="0086465A">
        <w:rPr>
          <w:rFonts w:ascii="Arial" w:hAnsi="Arial" w:cs="Arial"/>
          <w:sz w:val="22"/>
          <w:szCs w:val="22"/>
          <w:lang w:val="sl-SI"/>
        </w:rPr>
        <w:t xml:space="preserve"> karoserij</w:t>
      </w:r>
      <w:r w:rsidR="006C0183" w:rsidRPr="0086465A">
        <w:rPr>
          <w:rFonts w:ascii="Arial" w:hAnsi="Arial" w:cs="Arial"/>
          <w:sz w:val="22"/>
          <w:szCs w:val="22"/>
          <w:lang w:val="sl-SI"/>
        </w:rPr>
        <w:t>o</w:t>
      </w:r>
      <w:r w:rsidR="00CF1B57" w:rsidRPr="0086465A">
        <w:rPr>
          <w:rFonts w:ascii="Arial" w:hAnsi="Arial" w:cs="Arial"/>
          <w:sz w:val="22"/>
          <w:szCs w:val="22"/>
          <w:lang w:val="sl-SI"/>
        </w:rPr>
        <w:t xml:space="preserve"> Transita Connect </w:t>
      </w:r>
      <w:r w:rsidR="00AE2117" w:rsidRPr="0086465A">
        <w:rPr>
          <w:rFonts w:ascii="Arial" w:hAnsi="Arial" w:cs="Arial"/>
          <w:sz w:val="22"/>
          <w:szCs w:val="22"/>
          <w:lang w:val="sl-SI"/>
        </w:rPr>
        <w:t>za resno</w:t>
      </w:r>
      <w:r w:rsidR="00A9470F" w:rsidRPr="0086465A">
        <w:rPr>
          <w:rFonts w:ascii="Arial" w:hAnsi="Arial" w:cs="Arial"/>
          <w:sz w:val="22"/>
          <w:szCs w:val="22"/>
          <w:lang w:val="sl-SI"/>
        </w:rPr>
        <w:t xml:space="preserve"> in obenem privlačno </w:t>
      </w:r>
      <w:r w:rsidR="00797BAC">
        <w:rPr>
          <w:rFonts w:ascii="Arial" w:hAnsi="Arial" w:cs="Arial"/>
          <w:sz w:val="22"/>
          <w:szCs w:val="22"/>
          <w:lang w:val="sl-SI"/>
        </w:rPr>
        <w:t>trdo delo</w:t>
      </w:r>
      <w:r w:rsidR="004F79B3" w:rsidRPr="0086465A">
        <w:rPr>
          <w:rFonts w:ascii="Arial" w:hAnsi="Arial" w:cs="Arial"/>
          <w:sz w:val="22"/>
          <w:szCs w:val="22"/>
          <w:lang w:val="sl-SI"/>
        </w:rPr>
        <w:t xml:space="preserve">.” </w:t>
      </w:r>
    </w:p>
    <w:p w14:paraId="390619E2" w14:textId="77777777" w:rsidR="00AB6D0D" w:rsidRPr="0086465A" w:rsidRDefault="00AB6D0D" w:rsidP="00AB6D0D">
      <w:pPr>
        <w:pStyle w:val="Telobesedila2"/>
        <w:spacing w:line="240" w:lineRule="auto"/>
        <w:rPr>
          <w:rFonts w:ascii="Arial" w:hAnsi="Arial" w:cs="Arial"/>
          <w:b/>
          <w:sz w:val="22"/>
          <w:szCs w:val="22"/>
          <w:lang w:val="sl-SI"/>
        </w:rPr>
      </w:pPr>
    </w:p>
    <w:p w14:paraId="315086B3" w14:textId="7126809A" w:rsidR="00946471" w:rsidRPr="0086465A" w:rsidRDefault="005B47A5" w:rsidP="007C0E1B">
      <w:pPr>
        <w:pStyle w:val="Telobesedila2"/>
        <w:spacing w:line="240" w:lineRule="auto"/>
        <w:rPr>
          <w:rFonts w:ascii="Arial" w:hAnsi="Arial" w:cs="Arial"/>
          <w:sz w:val="22"/>
          <w:szCs w:val="22"/>
          <w:lang w:val="sl-SI"/>
        </w:rPr>
      </w:pPr>
      <w:r w:rsidRPr="0086465A">
        <w:rPr>
          <w:rFonts w:ascii="Arial" w:hAnsi="Arial" w:cs="Arial"/>
          <w:sz w:val="22"/>
          <w:szCs w:val="22"/>
          <w:lang w:val="sl-SI"/>
        </w:rPr>
        <w:lastRenderedPageBreak/>
        <w:t>Kot tretja generacija priljubljenega kompaktnega dostavnika Ford Pro Transit Connect je novi model del najmočnejše ponudbe kompaktnih dostavnikov Ford Pro doslej, skupaj s popolnoma novim Transitom Courier in prihajajočim električnim E-Transitom Courier</w:t>
      </w:r>
      <w:r w:rsidR="00561878" w:rsidRPr="0086465A">
        <w:rPr>
          <w:rFonts w:ascii="Arial" w:hAnsi="Arial" w:cs="Arial"/>
          <w:sz w:val="22"/>
          <w:szCs w:val="22"/>
          <w:lang w:val="sl-SI"/>
        </w:rPr>
        <w:t xml:space="preserve">. </w:t>
      </w:r>
    </w:p>
    <w:p w14:paraId="7CFF9997" w14:textId="77777777" w:rsidR="00946471" w:rsidRPr="0086465A" w:rsidRDefault="00946471" w:rsidP="007C0E1B">
      <w:pPr>
        <w:pStyle w:val="Telobesedila2"/>
        <w:spacing w:line="240" w:lineRule="auto"/>
        <w:rPr>
          <w:rFonts w:ascii="Arial" w:hAnsi="Arial" w:cs="Arial"/>
          <w:sz w:val="22"/>
          <w:szCs w:val="22"/>
          <w:lang w:val="sl-SI"/>
        </w:rPr>
      </w:pPr>
    </w:p>
    <w:p w14:paraId="77A3D60D" w14:textId="22187610" w:rsidR="004F76CA" w:rsidRPr="0086465A" w:rsidRDefault="009D039C" w:rsidP="007C0E1B">
      <w:pPr>
        <w:pStyle w:val="Telobesedila2"/>
        <w:spacing w:line="240" w:lineRule="auto"/>
        <w:rPr>
          <w:rFonts w:ascii="Arial" w:hAnsi="Arial" w:cs="Arial"/>
          <w:sz w:val="22"/>
          <w:szCs w:val="22"/>
          <w:lang w:val="sl-SI"/>
        </w:rPr>
      </w:pPr>
      <w:r w:rsidRPr="0086465A">
        <w:rPr>
          <w:rFonts w:ascii="Arial" w:hAnsi="Arial" w:cs="Arial"/>
          <w:sz w:val="22"/>
          <w:szCs w:val="22"/>
          <w:lang w:val="sl-SI"/>
        </w:rPr>
        <w:t xml:space="preserve">Transita Connect bodo začeli proizvajati spomladi 2024, prve dobave dizelske različice pa so v okviru načrta postopnega uvajanja na trg načrtovane za </w:t>
      </w:r>
      <w:r w:rsidR="00486B2E">
        <w:rPr>
          <w:rFonts w:ascii="Arial" w:hAnsi="Arial" w:cs="Arial"/>
          <w:sz w:val="22"/>
          <w:szCs w:val="22"/>
          <w:lang w:val="sl-SI"/>
        </w:rPr>
        <w:t>tretji kvartal leta</w:t>
      </w:r>
      <w:r w:rsidRPr="0086465A">
        <w:rPr>
          <w:rFonts w:ascii="Arial" w:hAnsi="Arial" w:cs="Arial"/>
          <w:sz w:val="22"/>
          <w:szCs w:val="22"/>
          <w:lang w:val="sl-SI"/>
        </w:rPr>
        <w:t xml:space="preserve">. Transit Connect PHEV se bo ponudbi pridružil koncem leta, v začetku leta 2025 pa bosta ponudbo dopolnila modela </w:t>
      </w:r>
      <w:r w:rsidR="001B4B75" w:rsidRPr="0086465A">
        <w:rPr>
          <w:rFonts w:ascii="Arial" w:hAnsi="Arial" w:cs="Arial"/>
          <w:sz w:val="22"/>
          <w:szCs w:val="22"/>
          <w:lang w:val="sl-SI"/>
        </w:rPr>
        <w:t xml:space="preserve">s štirikolesnim </w:t>
      </w:r>
      <w:r w:rsidRPr="0086465A">
        <w:rPr>
          <w:rFonts w:ascii="Arial" w:hAnsi="Arial" w:cs="Arial"/>
          <w:sz w:val="22"/>
          <w:szCs w:val="22"/>
          <w:lang w:val="sl-SI"/>
        </w:rPr>
        <w:t>pogonom in</w:t>
      </w:r>
      <w:r w:rsidR="00395628">
        <w:rPr>
          <w:rFonts w:ascii="Arial" w:hAnsi="Arial" w:cs="Arial"/>
          <w:sz w:val="22"/>
          <w:szCs w:val="22"/>
          <w:lang w:val="sl-SI"/>
        </w:rPr>
        <w:t xml:space="preserve"> različica</w:t>
      </w:r>
      <w:r w:rsidRPr="0086465A">
        <w:rPr>
          <w:rFonts w:ascii="Arial" w:hAnsi="Arial" w:cs="Arial"/>
          <w:sz w:val="22"/>
          <w:szCs w:val="22"/>
          <w:lang w:val="sl-SI"/>
        </w:rPr>
        <w:t xml:space="preserve"> Kombi</w:t>
      </w:r>
      <w:r w:rsidR="00395628">
        <w:rPr>
          <w:rFonts w:ascii="Arial" w:hAnsi="Arial" w:cs="Arial"/>
          <w:sz w:val="22"/>
          <w:szCs w:val="22"/>
          <w:lang w:val="sl-SI"/>
        </w:rPr>
        <w:t xml:space="preserve"> furgon</w:t>
      </w:r>
      <w:r w:rsidR="004F76CA" w:rsidRPr="0086465A">
        <w:rPr>
          <w:rFonts w:ascii="Arial" w:hAnsi="Arial" w:cs="Arial"/>
          <w:sz w:val="22"/>
          <w:szCs w:val="22"/>
          <w:lang w:val="sl-SI"/>
        </w:rPr>
        <w:t>.</w:t>
      </w:r>
    </w:p>
    <w:p w14:paraId="71662AA8" w14:textId="602739FB" w:rsidR="007C0E1B" w:rsidRPr="0086465A" w:rsidRDefault="007C0E1B" w:rsidP="004F76CA">
      <w:pPr>
        <w:pStyle w:val="Telobesedila2"/>
        <w:spacing w:line="240" w:lineRule="auto"/>
        <w:rPr>
          <w:rFonts w:ascii="Arial" w:hAnsi="Arial" w:cs="Arial"/>
          <w:b/>
          <w:sz w:val="22"/>
          <w:szCs w:val="22"/>
          <w:lang w:val="sl-SI"/>
        </w:rPr>
      </w:pPr>
    </w:p>
    <w:p w14:paraId="6ED562CD" w14:textId="60082ACE" w:rsidR="007C0E1B" w:rsidRPr="0086465A" w:rsidRDefault="00D951F9" w:rsidP="00E9526B">
      <w:pPr>
        <w:pStyle w:val="Telobesedila2"/>
        <w:spacing w:line="240" w:lineRule="auto"/>
        <w:rPr>
          <w:rFonts w:ascii="Arial" w:hAnsi="Arial" w:cs="Arial"/>
          <w:b/>
          <w:bCs/>
          <w:sz w:val="22"/>
          <w:szCs w:val="22"/>
          <w:lang w:val="sl-SI"/>
        </w:rPr>
      </w:pPr>
      <w:r w:rsidRPr="0086465A">
        <w:rPr>
          <w:rFonts w:ascii="Arial" w:hAnsi="Arial" w:cs="Arial"/>
          <w:b/>
          <w:bCs/>
          <w:sz w:val="22"/>
          <w:szCs w:val="22"/>
          <w:lang w:val="sl-SI"/>
        </w:rPr>
        <w:t>Elektrificirana ponudba Transitov družbe Ford Pro v Evropi</w:t>
      </w:r>
    </w:p>
    <w:p w14:paraId="28A12D06" w14:textId="77777777" w:rsidR="00E9526B" w:rsidRPr="0086465A" w:rsidRDefault="00E9526B" w:rsidP="00E9526B">
      <w:pPr>
        <w:pStyle w:val="Telobesedila2"/>
        <w:spacing w:line="240" w:lineRule="auto"/>
        <w:rPr>
          <w:rFonts w:ascii="Arial" w:hAnsi="Arial" w:cs="Arial"/>
          <w:b/>
          <w:bCs/>
          <w:sz w:val="22"/>
          <w:szCs w:val="22"/>
          <w:lang w:val="sl-SI"/>
        </w:rPr>
      </w:pPr>
    </w:p>
    <w:p w14:paraId="7840DA0A" w14:textId="3A683FE8" w:rsidR="004347A1" w:rsidRPr="0086465A" w:rsidRDefault="004347A1" w:rsidP="00E9526B">
      <w:pPr>
        <w:pStyle w:val="Telobesedila2"/>
        <w:spacing w:line="240" w:lineRule="auto"/>
        <w:rPr>
          <w:rFonts w:ascii="Arial" w:hAnsi="Arial" w:cs="Arial"/>
          <w:sz w:val="22"/>
          <w:szCs w:val="22"/>
          <w:lang w:val="sl-SI"/>
        </w:rPr>
      </w:pPr>
      <w:r w:rsidRPr="0086465A">
        <w:rPr>
          <w:rFonts w:ascii="Arial" w:hAnsi="Arial" w:cs="Arial"/>
          <w:sz w:val="22"/>
          <w:szCs w:val="22"/>
          <w:lang w:val="sl-SI"/>
        </w:rPr>
        <w:t>Transit Connect PHEV</w:t>
      </w:r>
      <w:r w:rsidR="00FD49AD" w:rsidRPr="0086465A">
        <w:rPr>
          <w:rFonts w:ascii="Arial" w:hAnsi="Arial" w:cs="Arial"/>
          <w:sz w:val="22"/>
          <w:szCs w:val="22"/>
          <w:vertAlign w:val="superscript"/>
          <w:lang w:val="sl-SI"/>
        </w:rPr>
        <w:t>1,2</w:t>
      </w:r>
      <w:r w:rsidRPr="0086465A">
        <w:rPr>
          <w:rFonts w:ascii="Arial" w:hAnsi="Arial" w:cs="Arial"/>
          <w:sz w:val="22"/>
          <w:szCs w:val="22"/>
          <w:lang w:val="sl-SI"/>
        </w:rPr>
        <w:t xml:space="preserve"> </w:t>
      </w:r>
      <w:r w:rsidR="00884845" w:rsidRPr="0086465A">
        <w:rPr>
          <w:rFonts w:ascii="Arial" w:hAnsi="Arial" w:cs="Arial"/>
          <w:sz w:val="22"/>
          <w:szCs w:val="22"/>
          <w:lang w:val="sl-SI"/>
        </w:rPr>
        <w:t xml:space="preserve">je zadnji </w:t>
      </w:r>
      <w:r w:rsidR="00003541" w:rsidRPr="0086465A">
        <w:rPr>
          <w:rFonts w:ascii="Arial" w:hAnsi="Arial" w:cs="Arial"/>
          <w:sz w:val="22"/>
          <w:szCs w:val="22"/>
          <w:lang w:val="sl-SI"/>
        </w:rPr>
        <w:t xml:space="preserve">član </w:t>
      </w:r>
      <w:r w:rsidR="00884845" w:rsidRPr="0086465A">
        <w:rPr>
          <w:rFonts w:ascii="Arial" w:hAnsi="Arial" w:cs="Arial"/>
          <w:sz w:val="22"/>
          <w:szCs w:val="22"/>
          <w:lang w:val="sl-SI"/>
        </w:rPr>
        <w:t>elektrifi</w:t>
      </w:r>
      <w:r w:rsidR="00003541" w:rsidRPr="0086465A">
        <w:rPr>
          <w:rFonts w:ascii="Arial" w:hAnsi="Arial" w:cs="Arial"/>
          <w:sz w:val="22"/>
          <w:szCs w:val="22"/>
          <w:lang w:val="sl-SI"/>
        </w:rPr>
        <w:t>cirane</w:t>
      </w:r>
      <w:r w:rsidR="00884845" w:rsidRPr="0086465A">
        <w:rPr>
          <w:rFonts w:ascii="Arial" w:hAnsi="Arial" w:cs="Arial"/>
          <w:sz w:val="22"/>
          <w:szCs w:val="22"/>
          <w:lang w:val="sl-SI"/>
        </w:rPr>
        <w:t xml:space="preserve"> družine </w:t>
      </w:r>
      <w:r w:rsidR="004E6115" w:rsidRPr="0086465A">
        <w:rPr>
          <w:rFonts w:ascii="Arial" w:hAnsi="Arial" w:cs="Arial"/>
          <w:sz w:val="22"/>
          <w:szCs w:val="22"/>
          <w:lang w:val="sl-SI"/>
        </w:rPr>
        <w:t xml:space="preserve">Transit družbe </w:t>
      </w:r>
      <w:r w:rsidR="00884845" w:rsidRPr="0086465A">
        <w:rPr>
          <w:rFonts w:ascii="Arial" w:hAnsi="Arial" w:cs="Arial"/>
          <w:sz w:val="22"/>
          <w:szCs w:val="22"/>
          <w:lang w:val="sl-SI"/>
        </w:rPr>
        <w:t xml:space="preserve">Ford Pro v Evropi </w:t>
      </w:r>
      <w:r w:rsidR="004E6115" w:rsidRPr="0086465A">
        <w:rPr>
          <w:rFonts w:ascii="Arial" w:hAnsi="Arial" w:cs="Arial"/>
          <w:sz w:val="22"/>
          <w:szCs w:val="22"/>
          <w:lang w:val="sl-SI"/>
        </w:rPr>
        <w:t xml:space="preserve">in sledi </w:t>
      </w:r>
      <w:r w:rsidR="00884845" w:rsidRPr="0086465A">
        <w:rPr>
          <w:rFonts w:ascii="Arial" w:hAnsi="Arial" w:cs="Arial"/>
          <w:sz w:val="22"/>
          <w:szCs w:val="22"/>
          <w:lang w:val="sl-SI"/>
        </w:rPr>
        <w:t>uvedbi vodilnega modela v segmentu</w:t>
      </w:r>
      <w:r w:rsidRPr="0086465A">
        <w:rPr>
          <w:rFonts w:ascii="Arial" w:hAnsi="Arial" w:cs="Arial"/>
          <w:sz w:val="22"/>
          <w:szCs w:val="22"/>
          <w:lang w:val="sl-SI"/>
        </w:rPr>
        <w:t xml:space="preserve"> </w:t>
      </w:r>
      <w:r w:rsidRPr="00395628">
        <w:rPr>
          <w:rFonts w:ascii="Arial" w:hAnsi="Arial" w:cs="Arial"/>
          <w:sz w:val="22"/>
          <w:szCs w:val="22"/>
          <w:lang w:val="sl-SI"/>
        </w:rPr>
        <w:t>E-Transit</w:t>
      </w:r>
      <w:r w:rsidRPr="0086465A">
        <w:rPr>
          <w:rFonts w:ascii="Arial" w:hAnsi="Arial" w:cs="Arial"/>
          <w:sz w:val="22"/>
          <w:szCs w:val="22"/>
          <w:lang w:val="sl-SI"/>
        </w:rPr>
        <w:t>,</w:t>
      </w:r>
      <w:r w:rsidR="000C25B8" w:rsidRPr="0086465A">
        <w:rPr>
          <w:rFonts w:ascii="Arial" w:hAnsi="Arial" w:cs="Arial"/>
          <w:sz w:val="22"/>
          <w:szCs w:val="22"/>
          <w:vertAlign w:val="superscript"/>
          <w:lang w:val="sl-SI"/>
        </w:rPr>
        <w:t>1</w:t>
      </w:r>
      <w:r w:rsidR="00FD49AD" w:rsidRPr="0086465A">
        <w:rPr>
          <w:rFonts w:ascii="Arial" w:hAnsi="Arial" w:cs="Arial"/>
          <w:sz w:val="22"/>
          <w:szCs w:val="22"/>
          <w:vertAlign w:val="superscript"/>
          <w:lang w:val="sl-SI"/>
        </w:rPr>
        <w:t>,3</w:t>
      </w:r>
      <w:r w:rsidRPr="0086465A">
        <w:rPr>
          <w:rFonts w:ascii="Arial" w:hAnsi="Arial" w:cs="Arial"/>
          <w:sz w:val="22"/>
          <w:szCs w:val="22"/>
          <w:lang w:val="sl-SI"/>
        </w:rPr>
        <w:t xml:space="preserve"> ele</w:t>
      </w:r>
      <w:r w:rsidR="00D44D63" w:rsidRPr="0086465A">
        <w:rPr>
          <w:rFonts w:ascii="Arial" w:hAnsi="Arial" w:cs="Arial"/>
          <w:sz w:val="22"/>
          <w:szCs w:val="22"/>
          <w:lang w:val="sl-SI"/>
        </w:rPr>
        <w:t>ktričnega</w:t>
      </w:r>
      <w:r w:rsidRPr="0086465A">
        <w:rPr>
          <w:rFonts w:ascii="Arial" w:hAnsi="Arial" w:cs="Arial"/>
          <w:sz w:val="22"/>
          <w:szCs w:val="22"/>
          <w:lang w:val="sl-SI"/>
        </w:rPr>
        <w:t xml:space="preserve"> </w:t>
      </w:r>
      <w:r w:rsidR="004041E6" w:rsidRPr="00395628">
        <w:rPr>
          <w:rFonts w:ascii="Arial" w:hAnsi="Arial" w:cs="Arial"/>
          <w:sz w:val="22"/>
          <w:szCs w:val="22"/>
          <w:lang w:val="sl-SI"/>
        </w:rPr>
        <w:t>E-Transit</w:t>
      </w:r>
      <w:r w:rsidR="00D44D63" w:rsidRPr="00395628">
        <w:rPr>
          <w:rFonts w:ascii="Arial" w:hAnsi="Arial" w:cs="Arial"/>
          <w:sz w:val="22"/>
          <w:szCs w:val="22"/>
          <w:lang w:val="sl-SI"/>
        </w:rPr>
        <w:t>a</w:t>
      </w:r>
      <w:r w:rsidR="004041E6" w:rsidRPr="00395628">
        <w:rPr>
          <w:rFonts w:ascii="Arial" w:hAnsi="Arial" w:cs="Arial"/>
          <w:sz w:val="22"/>
          <w:szCs w:val="22"/>
          <w:lang w:val="sl-SI"/>
        </w:rPr>
        <w:t xml:space="preserve"> Custom</w:t>
      </w:r>
      <w:r w:rsidR="000C25B8" w:rsidRPr="0086465A">
        <w:rPr>
          <w:rFonts w:ascii="Arial" w:hAnsi="Arial" w:cs="Arial"/>
          <w:sz w:val="22"/>
          <w:szCs w:val="22"/>
          <w:vertAlign w:val="superscript"/>
          <w:lang w:val="sl-SI"/>
        </w:rPr>
        <w:t>1</w:t>
      </w:r>
      <w:r w:rsidR="00FD49AD" w:rsidRPr="0086465A">
        <w:rPr>
          <w:rFonts w:ascii="Arial" w:hAnsi="Arial" w:cs="Arial"/>
          <w:sz w:val="22"/>
          <w:szCs w:val="22"/>
          <w:vertAlign w:val="superscript"/>
          <w:lang w:val="sl-SI"/>
        </w:rPr>
        <w:t>,4</w:t>
      </w:r>
      <w:r w:rsidRPr="0086465A">
        <w:rPr>
          <w:rFonts w:ascii="Arial" w:hAnsi="Arial" w:cs="Arial"/>
          <w:sz w:val="22"/>
          <w:szCs w:val="22"/>
          <w:lang w:val="sl-SI"/>
        </w:rPr>
        <w:t xml:space="preserve"> – </w:t>
      </w:r>
      <w:r w:rsidR="00FE17E3" w:rsidRPr="0086465A">
        <w:rPr>
          <w:rFonts w:ascii="Arial" w:hAnsi="Arial" w:cs="Arial"/>
          <w:sz w:val="22"/>
          <w:szCs w:val="22"/>
          <w:lang w:val="sl-SI"/>
        </w:rPr>
        <w:t>prve električne različice najbolje prodajanega enotonskega dostavnika v Evropi</w:t>
      </w:r>
      <w:r w:rsidR="00FD49AD" w:rsidRPr="0086465A">
        <w:rPr>
          <w:rFonts w:ascii="Arial" w:hAnsi="Arial" w:cs="Arial"/>
          <w:sz w:val="22"/>
          <w:szCs w:val="22"/>
          <w:vertAlign w:val="superscript"/>
          <w:lang w:val="sl-SI"/>
        </w:rPr>
        <w:t>5</w:t>
      </w:r>
      <w:r w:rsidRPr="0086465A">
        <w:rPr>
          <w:rFonts w:ascii="Arial" w:hAnsi="Arial" w:cs="Arial"/>
          <w:sz w:val="22"/>
          <w:szCs w:val="22"/>
          <w:lang w:val="sl-SI"/>
        </w:rPr>
        <w:t xml:space="preserve"> – </w:t>
      </w:r>
      <w:r w:rsidR="00FE17E3" w:rsidRPr="0086465A">
        <w:rPr>
          <w:rFonts w:ascii="Arial" w:hAnsi="Arial" w:cs="Arial"/>
          <w:sz w:val="22"/>
          <w:szCs w:val="22"/>
          <w:lang w:val="sl-SI"/>
        </w:rPr>
        <w:t xml:space="preserve">in </w:t>
      </w:r>
      <w:r w:rsidRPr="00395628">
        <w:rPr>
          <w:rFonts w:ascii="Arial" w:hAnsi="Arial" w:cs="Arial"/>
          <w:sz w:val="22"/>
          <w:szCs w:val="22"/>
          <w:lang w:val="sl-SI"/>
        </w:rPr>
        <w:t>E-Transit</w:t>
      </w:r>
      <w:r w:rsidR="000D71B9" w:rsidRPr="00395628">
        <w:rPr>
          <w:rFonts w:ascii="Arial" w:hAnsi="Arial" w:cs="Arial"/>
          <w:sz w:val="22"/>
          <w:szCs w:val="22"/>
          <w:lang w:val="sl-SI"/>
        </w:rPr>
        <w:t>a</w:t>
      </w:r>
      <w:r w:rsidRPr="00395628">
        <w:rPr>
          <w:rFonts w:ascii="Arial" w:hAnsi="Arial" w:cs="Arial"/>
          <w:sz w:val="22"/>
          <w:szCs w:val="22"/>
          <w:lang w:val="sl-SI"/>
        </w:rPr>
        <w:t xml:space="preserve"> Courier</w:t>
      </w:r>
      <w:r w:rsidR="007F7205" w:rsidRPr="0086465A">
        <w:rPr>
          <w:rStyle w:val="Hiperpovezava"/>
          <w:rFonts w:ascii="Arial" w:hAnsi="Arial" w:cs="Arial"/>
          <w:sz w:val="22"/>
          <w:szCs w:val="22"/>
          <w:lang w:val="sl-SI"/>
        </w:rPr>
        <w:t>.</w:t>
      </w:r>
      <w:r w:rsidR="000C25B8" w:rsidRPr="0086465A">
        <w:rPr>
          <w:rFonts w:ascii="Arial" w:hAnsi="Arial" w:cs="Arial"/>
          <w:sz w:val="22"/>
          <w:szCs w:val="22"/>
          <w:vertAlign w:val="superscript"/>
          <w:lang w:val="sl-SI"/>
        </w:rPr>
        <w:t>1,</w:t>
      </w:r>
      <w:r w:rsidR="00FD49AD" w:rsidRPr="0086465A">
        <w:rPr>
          <w:rFonts w:ascii="Arial" w:hAnsi="Arial" w:cs="Arial"/>
          <w:sz w:val="22"/>
          <w:szCs w:val="22"/>
          <w:vertAlign w:val="superscript"/>
          <w:lang w:val="sl-SI"/>
        </w:rPr>
        <w:t>6</w:t>
      </w:r>
      <w:r w:rsidRPr="0086465A">
        <w:rPr>
          <w:rFonts w:ascii="Arial" w:hAnsi="Arial" w:cs="Arial"/>
          <w:sz w:val="22"/>
          <w:szCs w:val="22"/>
          <w:lang w:val="sl-SI"/>
        </w:rPr>
        <w:t xml:space="preserve"> </w:t>
      </w:r>
    </w:p>
    <w:p w14:paraId="07679915" w14:textId="77777777" w:rsidR="004347A1" w:rsidRPr="0086465A" w:rsidRDefault="004347A1" w:rsidP="00E9526B">
      <w:pPr>
        <w:pStyle w:val="Telobesedila2"/>
        <w:spacing w:line="240" w:lineRule="auto"/>
        <w:rPr>
          <w:rFonts w:ascii="Arial" w:hAnsi="Arial" w:cs="Arial"/>
          <w:sz w:val="22"/>
          <w:szCs w:val="22"/>
          <w:lang w:val="sl-SI"/>
        </w:rPr>
      </w:pPr>
    </w:p>
    <w:p w14:paraId="7225A8C6" w14:textId="75E951F5" w:rsidR="006512EE" w:rsidRPr="0086465A" w:rsidRDefault="00AD7EFE" w:rsidP="00E9526B">
      <w:pPr>
        <w:pStyle w:val="Telobesedila2"/>
        <w:spacing w:line="240" w:lineRule="auto"/>
        <w:rPr>
          <w:rFonts w:ascii="Arial" w:hAnsi="Arial" w:cs="Arial"/>
          <w:sz w:val="22"/>
          <w:szCs w:val="22"/>
          <w:vertAlign w:val="superscript"/>
          <w:lang w:val="sl-SI"/>
        </w:rPr>
      </w:pPr>
      <w:r w:rsidRPr="0086465A">
        <w:rPr>
          <w:rFonts w:ascii="Arial" w:hAnsi="Arial" w:cs="Arial"/>
          <w:sz w:val="22"/>
          <w:szCs w:val="22"/>
          <w:lang w:val="sl-SI"/>
        </w:rPr>
        <w:t xml:space="preserve">Popolnoma novo paleto pogonskih sklopov za Transit Connect vodi </w:t>
      </w:r>
      <w:r w:rsidRPr="0086465A">
        <w:rPr>
          <w:rFonts w:ascii="Arial" w:hAnsi="Arial" w:cs="Arial"/>
          <w:b/>
          <w:bCs/>
          <w:sz w:val="22"/>
          <w:szCs w:val="22"/>
          <w:lang w:val="sl-SI"/>
        </w:rPr>
        <w:t>prvi pogonski sklop PHEV</w:t>
      </w:r>
      <w:r w:rsidRPr="0086465A">
        <w:rPr>
          <w:rFonts w:ascii="Arial" w:hAnsi="Arial" w:cs="Arial"/>
          <w:sz w:val="22"/>
          <w:szCs w:val="22"/>
          <w:lang w:val="sl-SI"/>
        </w:rPr>
        <w:t xml:space="preserve"> v zgodovini modela. Sistem 1,5-litrski bencinski motor EcoBoost </w:t>
      </w:r>
      <w:r w:rsidR="000B5FCC" w:rsidRPr="0086465A">
        <w:rPr>
          <w:rFonts w:ascii="Arial" w:hAnsi="Arial" w:cs="Arial"/>
          <w:sz w:val="22"/>
          <w:szCs w:val="22"/>
          <w:lang w:val="sl-SI"/>
        </w:rPr>
        <w:t xml:space="preserve">združuje </w:t>
      </w:r>
      <w:r w:rsidRPr="0086465A">
        <w:rPr>
          <w:rFonts w:ascii="Arial" w:hAnsi="Arial" w:cs="Arial"/>
          <w:sz w:val="22"/>
          <w:szCs w:val="22"/>
          <w:lang w:val="sl-SI"/>
        </w:rPr>
        <w:t xml:space="preserve">z visokonapetostno baterijo in električnim motorjem ter tako prek šeststopenjskega samodejnega menjalnika z dvojno sklopko zagotavlja skupno </w:t>
      </w:r>
      <w:r w:rsidR="00707DD9" w:rsidRPr="0086465A">
        <w:rPr>
          <w:rFonts w:ascii="Arial" w:hAnsi="Arial" w:cs="Arial"/>
          <w:sz w:val="22"/>
          <w:szCs w:val="22"/>
          <w:lang w:val="sl-SI"/>
        </w:rPr>
        <w:t xml:space="preserve">moč </w:t>
      </w:r>
      <w:r w:rsidR="008B34FE">
        <w:rPr>
          <w:rFonts w:ascii="Arial" w:hAnsi="Arial" w:cs="Arial"/>
          <w:sz w:val="22"/>
          <w:szCs w:val="22"/>
          <w:lang w:val="sl-SI"/>
        </w:rPr>
        <w:t>110 kW (</w:t>
      </w:r>
      <w:r w:rsidRPr="0086465A">
        <w:rPr>
          <w:rFonts w:ascii="Arial" w:hAnsi="Arial" w:cs="Arial"/>
          <w:sz w:val="22"/>
          <w:szCs w:val="22"/>
          <w:lang w:val="sl-SI"/>
        </w:rPr>
        <w:t>150 KM</w:t>
      </w:r>
      <w:r w:rsidR="008B34FE">
        <w:rPr>
          <w:rFonts w:ascii="Arial" w:hAnsi="Arial" w:cs="Arial"/>
          <w:sz w:val="22"/>
          <w:szCs w:val="22"/>
          <w:lang w:val="sl-SI"/>
        </w:rPr>
        <w:t>)</w:t>
      </w:r>
      <w:r w:rsidRPr="0086465A">
        <w:rPr>
          <w:rFonts w:ascii="Arial" w:hAnsi="Arial" w:cs="Arial"/>
          <w:sz w:val="22"/>
          <w:szCs w:val="22"/>
          <w:lang w:val="sl-SI"/>
        </w:rPr>
        <w:t xml:space="preserve"> in 350 Nm navora</w:t>
      </w:r>
      <w:r w:rsidR="00707DD9" w:rsidRPr="0086465A">
        <w:rPr>
          <w:rFonts w:ascii="Arial" w:hAnsi="Arial" w:cs="Arial"/>
          <w:sz w:val="22"/>
          <w:szCs w:val="22"/>
          <w:lang w:val="sl-SI"/>
        </w:rPr>
        <w:t>.</w:t>
      </w:r>
      <w:r w:rsidRPr="0086465A">
        <w:rPr>
          <w:rFonts w:ascii="Arial" w:hAnsi="Arial" w:cs="Arial"/>
          <w:sz w:val="22"/>
          <w:szCs w:val="22"/>
          <w:vertAlign w:val="superscript"/>
          <w:lang w:val="sl-SI"/>
        </w:rPr>
        <w:t>7</w:t>
      </w:r>
      <w:r w:rsidRPr="0086465A">
        <w:rPr>
          <w:rFonts w:ascii="Arial" w:hAnsi="Arial" w:cs="Arial"/>
          <w:sz w:val="22"/>
          <w:szCs w:val="22"/>
          <w:lang w:val="sl-SI"/>
        </w:rPr>
        <w:t xml:space="preserve"> Največja </w:t>
      </w:r>
      <w:r w:rsidR="00BA0A19" w:rsidRPr="0086465A">
        <w:rPr>
          <w:rFonts w:ascii="Arial" w:hAnsi="Arial" w:cs="Arial"/>
          <w:sz w:val="22"/>
          <w:szCs w:val="22"/>
          <w:lang w:val="sl-SI"/>
        </w:rPr>
        <w:t xml:space="preserve">nosilnost </w:t>
      </w:r>
      <w:r w:rsidRPr="0086465A">
        <w:rPr>
          <w:rFonts w:ascii="Arial" w:hAnsi="Arial" w:cs="Arial"/>
          <w:sz w:val="22"/>
          <w:szCs w:val="22"/>
          <w:lang w:val="sl-SI"/>
        </w:rPr>
        <w:t>znaša 770 kg,</w:t>
      </w:r>
      <w:r w:rsidRPr="0086465A">
        <w:rPr>
          <w:rFonts w:ascii="Arial" w:hAnsi="Arial" w:cs="Arial"/>
          <w:sz w:val="22"/>
          <w:szCs w:val="22"/>
          <w:vertAlign w:val="superscript"/>
          <w:lang w:val="sl-SI"/>
        </w:rPr>
        <w:t>8</w:t>
      </w:r>
      <w:r w:rsidRPr="0086465A">
        <w:rPr>
          <w:rFonts w:ascii="Arial" w:hAnsi="Arial" w:cs="Arial"/>
          <w:sz w:val="22"/>
          <w:szCs w:val="22"/>
          <w:lang w:val="sl-SI"/>
        </w:rPr>
        <w:t xml:space="preserve"> največja </w:t>
      </w:r>
      <w:r w:rsidR="00BA0A19" w:rsidRPr="0086465A">
        <w:rPr>
          <w:rFonts w:ascii="Arial" w:hAnsi="Arial" w:cs="Arial"/>
          <w:sz w:val="22"/>
          <w:szCs w:val="22"/>
          <w:lang w:val="sl-SI"/>
        </w:rPr>
        <w:t xml:space="preserve">dovoljena </w:t>
      </w:r>
      <w:r w:rsidRPr="0086465A">
        <w:rPr>
          <w:rFonts w:ascii="Arial" w:hAnsi="Arial" w:cs="Arial"/>
          <w:sz w:val="22"/>
          <w:szCs w:val="22"/>
          <w:lang w:val="sl-SI"/>
        </w:rPr>
        <w:t>masa prikolice pa 1400 kg</w:t>
      </w:r>
      <w:r w:rsidR="006512EE" w:rsidRPr="0086465A">
        <w:rPr>
          <w:rFonts w:ascii="Arial" w:hAnsi="Arial" w:cs="Arial"/>
          <w:sz w:val="22"/>
          <w:szCs w:val="22"/>
          <w:lang w:val="sl-SI"/>
        </w:rPr>
        <w:t>.</w:t>
      </w:r>
      <w:r w:rsidR="00610BA3" w:rsidRPr="0086465A">
        <w:rPr>
          <w:rFonts w:ascii="Arial" w:hAnsi="Arial" w:cs="Arial"/>
          <w:sz w:val="22"/>
          <w:szCs w:val="22"/>
          <w:vertAlign w:val="superscript"/>
          <w:lang w:val="sl-SI"/>
        </w:rPr>
        <w:t>9</w:t>
      </w:r>
    </w:p>
    <w:p w14:paraId="44FB7F8E" w14:textId="7F5950B6" w:rsidR="00911EFE" w:rsidRPr="0086465A" w:rsidRDefault="00911EFE" w:rsidP="00E9526B">
      <w:pPr>
        <w:pStyle w:val="Telobesedila2"/>
        <w:spacing w:line="240" w:lineRule="auto"/>
        <w:rPr>
          <w:rFonts w:ascii="Arial" w:hAnsi="Arial" w:cs="Arial"/>
          <w:sz w:val="22"/>
          <w:szCs w:val="22"/>
          <w:lang w:val="sl-SI"/>
        </w:rPr>
      </w:pPr>
    </w:p>
    <w:p w14:paraId="15BD36AF" w14:textId="7419161A" w:rsidR="003D640F" w:rsidRPr="0086465A" w:rsidRDefault="001E566E" w:rsidP="00E9526B">
      <w:pPr>
        <w:pStyle w:val="Telobesedila2"/>
        <w:spacing w:line="240" w:lineRule="auto"/>
        <w:rPr>
          <w:rFonts w:ascii="Arial" w:hAnsi="Arial" w:cs="Arial"/>
          <w:sz w:val="22"/>
          <w:szCs w:val="22"/>
          <w:lang w:val="sl-SI"/>
        </w:rPr>
      </w:pPr>
      <w:r w:rsidRPr="0086465A">
        <w:rPr>
          <w:rFonts w:ascii="Arial" w:hAnsi="Arial" w:cs="Arial"/>
          <w:sz w:val="22"/>
          <w:szCs w:val="22"/>
          <w:lang w:val="sl-SI"/>
        </w:rPr>
        <w:t xml:space="preserve">Transit Connect PHEV ima ciljni električni doseg </w:t>
      </w:r>
      <w:r w:rsidRPr="0086465A">
        <w:rPr>
          <w:rFonts w:ascii="Arial" w:hAnsi="Arial" w:cs="Arial"/>
          <w:b/>
          <w:bCs/>
          <w:sz w:val="22"/>
          <w:szCs w:val="22"/>
          <w:lang w:val="sl-SI"/>
        </w:rPr>
        <w:t>do 110 km</w:t>
      </w:r>
      <w:r w:rsidRPr="0086465A">
        <w:rPr>
          <w:rFonts w:ascii="Arial" w:hAnsi="Arial" w:cs="Arial"/>
          <w:sz w:val="22"/>
          <w:szCs w:val="22"/>
          <w:lang w:val="sl-SI"/>
        </w:rPr>
        <w:t xml:space="preserve">, v načinu EV pa lahko še vedno razvije </w:t>
      </w:r>
      <w:r w:rsidRPr="0086465A">
        <w:rPr>
          <w:rFonts w:ascii="Arial" w:hAnsi="Arial" w:cs="Arial"/>
          <w:b/>
          <w:bCs/>
          <w:sz w:val="22"/>
          <w:szCs w:val="22"/>
          <w:lang w:val="sl-SI"/>
        </w:rPr>
        <w:t>do 330 Nm navora</w:t>
      </w:r>
      <w:r w:rsidRPr="0086465A">
        <w:rPr>
          <w:rFonts w:ascii="Arial" w:hAnsi="Arial" w:cs="Arial"/>
          <w:sz w:val="22"/>
          <w:szCs w:val="22"/>
          <w:lang w:val="sl-SI"/>
        </w:rPr>
        <w:t xml:space="preserve"> za </w:t>
      </w:r>
      <w:r w:rsidR="007521A0" w:rsidRPr="0086465A">
        <w:rPr>
          <w:rFonts w:ascii="Arial" w:hAnsi="Arial" w:cs="Arial"/>
          <w:sz w:val="22"/>
          <w:szCs w:val="22"/>
          <w:lang w:val="sl-SI"/>
        </w:rPr>
        <w:t xml:space="preserve">prevoze </w:t>
      </w:r>
      <w:r w:rsidRPr="0086465A">
        <w:rPr>
          <w:rFonts w:ascii="Arial" w:hAnsi="Arial" w:cs="Arial"/>
          <w:sz w:val="22"/>
          <w:szCs w:val="22"/>
          <w:lang w:val="sl-SI"/>
        </w:rPr>
        <w:t>tovora</w:t>
      </w:r>
      <w:r w:rsidR="007521A0" w:rsidRPr="0086465A">
        <w:rPr>
          <w:rFonts w:ascii="Arial" w:hAnsi="Arial" w:cs="Arial"/>
          <w:sz w:val="22"/>
          <w:szCs w:val="22"/>
          <w:lang w:val="sl-SI"/>
        </w:rPr>
        <w:t xml:space="preserve"> v mestnih okoljih</w:t>
      </w:r>
      <w:r w:rsidR="006512EE" w:rsidRPr="0086465A">
        <w:rPr>
          <w:rFonts w:ascii="Arial" w:hAnsi="Arial" w:cs="Arial"/>
          <w:sz w:val="22"/>
          <w:szCs w:val="22"/>
          <w:lang w:val="sl-SI"/>
        </w:rPr>
        <w:t>.</w:t>
      </w:r>
      <w:r w:rsidR="00911EFE" w:rsidRPr="0086465A">
        <w:rPr>
          <w:rFonts w:ascii="Arial" w:hAnsi="Arial" w:cs="Arial"/>
          <w:sz w:val="22"/>
          <w:szCs w:val="22"/>
          <w:lang w:val="sl-SI"/>
        </w:rPr>
        <w:t xml:space="preserve"> </w:t>
      </w:r>
    </w:p>
    <w:p w14:paraId="24C16E64" w14:textId="77777777" w:rsidR="003D640F" w:rsidRPr="0086465A" w:rsidRDefault="003D640F" w:rsidP="00E9526B">
      <w:pPr>
        <w:pStyle w:val="Telobesedila2"/>
        <w:spacing w:line="240" w:lineRule="auto"/>
        <w:rPr>
          <w:rFonts w:ascii="Arial" w:hAnsi="Arial" w:cs="Arial"/>
          <w:sz w:val="22"/>
          <w:szCs w:val="22"/>
          <w:lang w:val="sl-SI"/>
        </w:rPr>
      </w:pPr>
    </w:p>
    <w:p w14:paraId="0F7EE5F1" w14:textId="20946218" w:rsidR="00911EFE" w:rsidRPr="0086465A" w:rsidRDefault="004A093D" w:rsidP="00E9526B">
      <w:pPr>
        <w:pStyle w:val="Telobesedila2"/>
        <w:spacing w:line="240" w:lineRule="auto"/>
        <w:rPr>
          <w:rFonts w:ascii="Arial" w:hAnsi="Arial" w:cs="Arial"/>
          <w:sz w:val="22"/>
          <w:szCs w:val="22"/>
          <w:lang w:val="sl-SI"/>
        </w:rPr>
      </w:pPr>
      <w:r w:rsidRPr="0086465A">
        <w:rPr>
          <w:rFonts w:ascii="Arial" w:hAnsi="Arial" w:cs="Arial"/>
          <w:sz w:val="22"/>
          <w:szCs w:val="22"/>
          <w:lang w:val="sl-SI"/>
        </w:rPr>
        <w:t xml:space="preserve">Uporabniki </w:t>
      </w:r>
      <w:r w:rsidR="007521A0" w:rsidRPr="0086465A">
        <w:rPr>
          <w:rFonts w:ascii="Arial" w:hAnsi="Arial" w:cs="Arial"/>
          <w:sz w:val="22"/>
          <w:szCs w:val="22"/>
          <w:lang w:val="sl-SI"/>
        </w:rPr>
        <w:t xml:space="preserve">lahko po potrebi napolnijo baterijo s </w:t>
      </w:r>
      <w:r w:rsidR="007521A0" w:rsidRPr="0086465A">
        <w:rPr>
          <w:rFonts w:ascii="Arial" w:hAnsi="Arial" w:cs="Arial"/>
          <w:b/>
          <w:bCs/>
          <w:sz w:val="22"/>
          <w:szCs w:val="22"/>
          <w:lang w:val="sl-SI"/>
        </w:rPr>
        <w:t>hitrim polnilnikom z enosmerni</w:t>
      </w:r>
      <w:r w:rsidR="009775A9" w:rsidRPr="0086465A">
        <w:rPr>
          <w:rFonts w:ascii="Arial" w:hAnsi="Arial" w:cs="Arial"/>
          <w:b/>
          <w:bCs/>
          <w:sz w:val="22"/>
          <w:szCs w:val="22"/>
          <w:lang w:val="sl-SI"/>
        </w:rPr>
        <w:t>m</w:t>
      </w:r>
      <w:r w:rsidR="007521A0" w:rsidRPr="0086465A">
        <w:rPr>
          <w:rFonts w:ascii="Arial" w:hAnsi="Arial" w:cs="Arial"/>
          <w:b/>
          <w:bCs/>
          <w:sz w:val="22"/>
          <w:szCs w:val="22"/>
          <w:lang w:val="sl-SI"/>
        </w:rPr>
        <w:t xml:space="preserve"> tok</w:t>
      </w:r>
      <w:r w:rsidR="009775A9" w:rsidRPr="0086465A">
        <w:rPr>
          <w:rFonts w:ascii="Arial" w:hAnsi="Arial" w:cs="Arial"/>
          <w:b/>
          <w:bCs/>
          <w:sz w:val="22"/>
          <w:szCs w:val="22"/>
          <w:lang w:val="sl-SI"/>
        </w:rPr>
        <w:t>om</w:t>
      </w:r>
      <w:r w:rsidR="007521A0" w:rsidRPr="0086465A">
        <w:rPr>
          <w:rFonts w:ascii="Arial" w:hAnsi="Arial" w:cs="Arial"/>
          <w:b/>
          <w:bCs/>
          <w:sz w:val="22"/>
          <w:szCs w:val="22"/>
          <w:lang w:val="sl-SI"/>
        </w:rPr>
        <w:t xml:space="preserve"> z močjo 50 kW</w:t>
      </w:r>
      <w:r w:rsidR="007521A0" w:rsidRPr="0086465A">
        <w:rPr>
          <w:rFonts w:ascii="Arial" w:hAnsi="Arial" w:cs="Arial"/>
          <w:sz w:val="22"/>
          <w:szCs w:val="22"/>
          <w:lang w:val="sl-SI"/>
        </w:rPr>
        <w:t xml:space="preserve"> ali pa jo med </w:t>
      </w:r>
      <w:r w:rsidR="009775A9" w:rsidRPr="0086465A">
        <w:rPr>
          <w:rFonts w:ascii="Arial" w:hAnsi="Arial" w:cs="Arial"/>
          <w:sz w:val="22"/>
          <w:szCs w:val="22"/>
          <w:lang w:val="sl-SI"/>
        </w:rPr>
        <w:t xml:space="preserve">delovnimi </w:t>
      </w:r>
      <w:r w:rsidR="007521A0" w:rsidRPr="0086465A">
        <w:rPr>
          <w:rFonts w:ascii="Arial" w:hAnsi="Arial" w:cs="Arial"/>
          <w:sz w:val="22"/>
          <w:szCs w:val="22"/>
          <w:lang w:val="sl-SI"/>
        </w:rPr>
        <w:t>izmenami v celoti napolnijo z vgrajenim polnilnikom za izmenični tok z močjo 11 kW</w:t>
      </w:r>
      <w:r w:rsidR="00911EFE" w:rsidRPr="0086465A">
        <w:rPr>
          <w:rFonts w:ascii="Arial" w:hAnsi="Arial" w:cs="Arial"/>
          <w:sz w:val="22"/>
          <w:szCs w:val="22"/>
          <w:lang w:val="sl-SI"/>
        </w:rPr>
        <w:t>.</w:t>
      </w:r>
      <w:r w:rsidR="00610BA3" w:rsidRPr="0086465A">
        <w:rPr>
          <w:rFonts w:ascii="Arial" w:hAnsi="Arial" w:cs="Arial"/>
          <w:sz w:val="22"/>
          <w:szCs w:val="22"/>
          <w:vertAlign w:val="superscript"/>
          <w:lang w:val="sl-SI"/>
        </w:rPr>
        <w:t>10</w:t>
      </w:r>
      <w:r w:rsidR="00610BA3" w:rsidRPr="0086465A">
        <w:rPr>
          <w:rFonts w:ascii="Arial" w:hAnsi="Arial" w:cs="Arial"/>
          <w:sz w:val="22"/>
          <w:szCs w:val="22"/>
          <w:lang w:val="sl-SI"/>
        </w:rPr>
        <w:t xml:space="preserve"> </w:t>
      </w:r>
    </w:p>
    <w:p w14:paraId="6EC7C09E" w14:textId="77777777" w:rsidR="00911EFE" w:rsidRPr="0086465A" w:rsidRDefault="00911EFE" w:rsidP="00E9526B">
      <w:pPr>
        <w:pStyle w:val="Telobesedila2"/>
        <w:spacing w:line="240" w:lineRule="auto"/>
        <w:rPr>
          <w:rFonts w:ascii="Arial" w:hAnsi="Arial" w:cs="Arial"/>
          <w:sz w:val="22"/>
          <w:szCs w:val="22"/>
          <w:lang w:val="sl-SI"/>
        </w:rPr>
      </w:pPr>
    </w:p>
    <w:p w14:paraId="20B5F134" w14:textId="30ABF914" w:rsidR="007C0E1B" w:rsidRPr="0086465A" w:rsidRDefault="002E7115" w:rsidP="00425082">
      <w:pPr>
        <w:pStyle w:val="Telobesedila2"/>
        <w:spacing w:line="240" w:lineRule="auto"/>
        <w:rPr>
          <w:rFonts w:ascii="Arial" w:hAnsi="Arial" w:cs="Arial"/>
          <w:sz w:val="22"/>
          <w:szCs w:val="22"/>
          <w:vertAlign w:val="superscript"/>
          <w:lang w:val="sl-SI"/>
        </w:rPr>
      </w:pPr>
      <w:r w:rsidRPr="0086465A">
        <w:rPr>
          <w:rFonts w:ascii="Arial" w:hAnsi="Arial" w:cs="Arial"/>
          <w:sz w:val="22"/>
          <w:szCs w:val="22"/>
          <w:lang w:val="sl-SI"/>
        </w:rPr>
        <w:t>Porabo energije pomagajo optimizirati trije načini vožnje</w:t>
      </w:r>
      <w:r w:rsidR="00425082" w:rsidRPr="0086465A">
        <w:rPr>
          <w:rFonts w:ascii="Arial" w:hAnsi="Arial" w:cs="Arial"/>
          <w:sz w:val="22"/>
          <w:szCs w:val="22"/>
          <w:lang w:val="sl-SI"/>
        </w:rPr>
        <w:t>:</w:t>
      </w:r>
      <w:r w:rsidR="00610BA3" w:rsidRPr="0086465A">
        <w:rPr>
          <w:rFonts w:ascii="Arial" w:hAnsi="Arial" w:cs="Arial"/>
          <w:sz w:val="22"/>
          <w:szCs w:val="22"/>
          <w:vertAlign w:val="superscript"/>
          <w:lang w:val="sl-SI"/>
        </w:rPr>
        <w:t>11</w:t>
      </w:r>
    </w:p>
    <w:p w14:paraId="1156C417" w14:textId="77777777" w:rsidR="00425082" w:rsidRPr="0086465A" w:rsidRDefault="00425082" w:rsidP="00425082">
      <w:pPr>
        <w:pStyle w:val="Telobesedila2"/>
        <w:spacing w:line="240" w:lineRule="auto"/>
        <w:rPr>
          <w:rFonts w:ascii="Arial" w:hAnsi="Arial" w:cs="Arial"/>
          <w:sz w:val="22"/>
          <w:szCs w:val="22"/>
          <w:lang w:val="sl-SI"/>
        </w:rPr>
      </w:pPr>
    </w:p>
    <w:p w14:paraId="7EF32DE8" w14:textId="2A871FDA" w:rsidR="007C0E1B" w:rsidRPr="0086465A" w:rsidRDefault="007C0E1B" w:rsidP="00F33D59">
      <w:pPr>
        <w:pStyle w:val="Telobesedila2"/>
        <w:numPr>
          <w:ilvl w:val="0"/>
          <w:numId w:val="24"/>
        </w:numPr>
        <w:spacing w:line="240" w:lineRule="auto"/>
        <w:rPr>
          <w:rFonts w:ascii="Arial" w:hAnsi="Arial" w:cs="Arial"/>
          <w:sz w:val="22"/>
          <w:szCs w:val="22"/>
          <w:lang w:val="sl-SI"/>
        </w:rPr>
      </w:pPr>
      <w:r w:rsidRPr="0086465A">
        <w:rPr>
          <w:rFonts w:ascii="Arial" w:hAnsi="Arial" w:cs="Arial"/>
          <w:sz w:val="22"/>
          <w:szCs w:val="22"/>
          <w:lang w:val="sl-SI"/>
        </w:rPr>
        <w:t xml:space="preserve">EV Now </w:t>
      </w:r>
      <w:r w:rsidR="00C43771" w:rsidRPr="0086465A">
        <w:rPr>
          <w:rFonts w:ascii="Arial" w:hAnsi="Arial" w:cs="Arial"/>
          <w:sz w:val="22"/>
          <w:szCs w:val="22"/>
          <w:lang w:val="sl-SI"/>
        </w:rPr>
        <w:t>za vožnjo samo z elektromotorjem;</w:t>
      </w:r>
    </w:p>
    <w:p w14:paraId="52350B33" w14:textId="5D59B8CB" w:rsidR="007C0E1B" w:rsidRPr="0086465A" w:rsidRDefault="007C0E1B" w:rsidP="00F33D59">
      <w:pPr>
        <w:pStyle w:val="Telobesedila2"/>
        <w:numPr>
          <w:ilvl w:val="0"/>
          <w:numId w:val="24"/>
        </w:numPr>
        <w:spacing w:line="240" w:lineRule="auto"/>
        <w:rPr>
          <w:rFonts w:ascii="Arial" w:hAnsi="Arial" w:cs="Arial"/>
          <w:sz w:val="22"/>
          <w:szCs w:val="22"/>
          <w:lang w:val="sl-SI"/>
        </w:rPr>
      </w:pPr>
      <w:r w:rsidRPr="0086465A">
        <w:rPr>
          <w:rFonts w:ascii="Arial" w:hAnsi="Arial" w:cs="Arial"/>
          <w:sz w:val="22"/>
          <w:szCs w:val="22"/>
          <w:lang w:val="sl-SI"/>
        </w:rPr>
        <w:t xml:space="preserve">EV Auto, </w:t>
      </w:r>
      <w:r w:rsidR="00C43771" w:rsidRPr="0086465A">
        <w:rPr>
          <w:rFonts w:ascii="Arial" w:hAnsi="Arial" w:cs="Arial"/>
          <w:sz w:val="22"/>
          <w:szCs w:val="22"/>
          <w:lang w:val="sl-SI"/>
        </w:rPr>
        <w:t xml:space="preserve">ki </w:t>
      </w:r>
      <w:r w:rsidR="00303F3E" w:rsidRPr="0086465A">
        <w:rPr>
          <w:rFonts w:ascii="Arial" w:hAnsi="Arial" w:cs="Arial"/>
          <w:sz w:val="22"/>
          <w:szCs w:val="22"/>
          <w:lang w:val="sl-SI"/>
        </w:rPr>
        <w:t xml:space="preserve">zagotavlja uravnoteženo </w:t>
      </w:r>
      <w:r w:rsidR="00C43771" w:rsidRPr="0086465A">
        <w:rPr>
          <w:rFonts w:ascii="Arial" w:hAnsi="Arial" w:cs="Arial"/>
          <w:sz w:val="22"/>
          <w:szCs w:val="22"/>
          <w:lang w:val="sl-SI"/>
        </w:rPr>
        <w:t>delovanje elektr</w:t>
      </w:r>
      <w:r w:rsidR="00303F3E" w:rsidRPr="0086465A">
        <w:rPr>
          <w:rFonts w:ascii="Arial" w:hAnsi="Arial" w:cs="Arial"/>
          <w:sz w:val="22"/>
          <w:szCs w:val="22"/>
          <w:lang w:val="sl-SI"/>
        </w:rPr>
        <w:t>omotorja</w:t>
      </w:r>
      <w:r w:rsidR="00C43771" w:rsidRPr="0086465A">
        <w:rPr>
          <w:rFonts w:ascii="Arial" w:hAnsi="Arial" w:cs="Arial"/>
          <w:sz w:val="22"/>
          <w:szCs w:val="22"/>
          <w:lang w:val="sl-SI"/>
        </w:rPr>
        <w:t xml:space="preserve"> in bencinskega motorja, da najbolje ustreza voznim razmeram</w:t>
      </w:r>
      <w:r w:rsidR="00EA6749" w:rsidRPr="0086465A">
        <w:rPr>
          <w:rFonts w:ascii="Arial" w:hAnsi="Arial" w:cs="Arial"/>
          <w:sz w:val="22"/>
          <w:szCs w:val="22"/>
          <w:lang w:val="sl-SI"/>
        </w:rPr>
        <w:t>;</w:t>
      </w:r>
    </w:p>
    <w:p w14:paraId="57FB8F59" w14:textId="0A8ACF69" w:rsidR="007C0E1B" w:rsidRPr="0086465A" w:rsidRDefault="007C0E1B" w:rsidP="00F33D59">
      <w:pPr>
        <w:pStyle w:val="Telobesedila2"/>
        <w:numPr>
          <w:ilvl w:val="0"/>
          <w:numId w:val="24"/>
        </w:numPr>
        <w:spacing w:line="240" w:lineRule="auto"/>
        <w:rPr>
          <w:rFonts w:ascii="Arial" w:hAnsi="Arial" w:cs="Arial"/>
          <w:szCs w:val="24"/>
          <w:lang w:val="sl-SI"/>
        </w:rPr>
      </w:pPr>
      <w:r w:rsidRPr="0086465A">
        <w:rPr>
          <w:rFonts w:ascii="Arial" w:hAnsi="Arial" w:cs="Arial"/>
          <w:sz w:val="22"/>
          <w:szCs w:val="22"/>
          <w:lang w:val="sl-SI"/>
        </w:rPr>
        <w:t>EV Later</w:t>
      </w:r>
      <w:r w:rsidR="00F500C1" w:rsidRPr="0086465A">
        <w:rPr>
          <w:rFonts w:ascii="Arial" w:hAnsi="Arial" w:cs="Arial"/>
          <w:sz w:val="22"/>
          <w:szCs w:val="22"/>
          <w:lang w:val="sl-SI"/>
        </w:rPr>
        <w:t>, ki omogoča, da voznik električno energijo prihrani za poznejšo uporabo, na primer na avtocesti</w:t>
      </w:r>
      <w:r w:rsidR="00435C7A" w:rsidRPr="0086465A">
        <w:rPr>
          <w:rFonts w:ascii="Arial" w:hAnsi="Arial" w:cs="Arial"/>
          <w:sz w:val="22"/>
          <w:szCs w:val="22"/>
          <w:lang w:val="sl-SI"/>
        </w:rPr>
        <w:t xml:space="preserve">, preden vozilo zapelje </w:t>
      </w:r>
      <w:r w:rsidR="00EA6749" w:rsidRPr="0086465A">
        <w:rPr>
          <w:rFonts w:ascii="Arial" w:hAnsi="Arial" w:cs="Arial"/>
          <w:sz w:val="22"/>
          <w:szCs w:val="22"/>
          <w:lang w:val="sl-SI"/>
        </w:rPr>
        <w:t>v mesto</w:t>
      </w:r>
      <w:r w:rsidR="00435C7A" w:rsidRPr="0086465A">
        <w:rPr>
          <w:rFonts w:ascii="Arial" w:hAnsi="Arial" w:cs="Arial"/>
          <w:sz w:val="22"/>
          <w:szCs w:val="22"/>
          <w:lang w:val="sl-SI"/>
        </w:rPr>
        <w:t>.</w:t>
      </w:r>
    </w:p>
    <w:p w14:paraId="68B731C8" w14:textId="77777777" w:rsidR="007C0E1B" w:rsidRPr="0086465A" w:rsidRDefault="007C0E1B" w:rsidP="00F33D59">
      <w:pPr>
        <w:pStyle w:val="Telobesedila2"/>
        <w:spacing w:line="240" w:lineRule="auto"/>
        <w:rPr>
          <w:rFonts w:ascii="Arial" w:hAnsi="Arial" w:cs="Arial"/>
          <w:sz w:val="22"/>
          <w:szCs w:val="22"/>
          <w:lang w:val="sl-SI"/>
        </w:rPr>
      </w:pPr>
    </w:p>
    <w:p w14:paraId="4920607C" w14:textId="581899A1" w:rsidR="007C0E1B" w:rsidRPr="0086465A" w:rsidRDefault="00CB4D2F" w:rsidP="007C0E1B">
      <w:pPr>
        <w:pStyle w:val="Telobesedila2"/>
        <w:spacing w:line="240" w:lineRule="auto"/>
        <w:rPr>
          <w:lang w:val="sl-SI"/>
        </w:rPr>
      </w:pPr>
      <w:r w:rsidRPr="0086465A">
        <w:rPr>
          <w:rFonts w:ascii="Arial" w:hAnsi="Arial" w:cs="Arial"/>
          <w:b/>
          <w:bCs/>
          <w:sz w:val="22"/>
          <w:szCs w:val="22"/>
          <w:lang w:val="sl-SI"/>
        </w:rPr>
        <w:t>Zmogljivost prevoza tovora</w:t>
      </w:r>
      <w:r w:rsidR="001D5EF5" w:rsidRPr="0086465A">
        <w:rPr>
          <w:rFonts w:ascii="Arial" w:hAnsi="Arial" w:cs="Arial"/>
          <w:b/>
          <w:bCs/>
          <w:sz w:val="22"/>
          <w:szCs w:val="22"/>
          <w:lang w:val="sl-SI"/>
        </w:rPr>
        <w:t xml:space="preserve"> </w:t>
      </w:r>
    </w:p>
    <w:p w14:paraId="106A3574" w14:textId="0C64BB83" w:rsidR="007C0E1B" w:rsidRPr="0086465A" w:rsidRDefault="000840C8" w:rsidP="007C0E1B">
      <w:pPr>
        <w:pStyle w:val="Telobesedila2"/>
        <w:spacing w:line="240" w:lineRule="auto"/>
        <w:rPr>
          <w:rFonts w:ascii="Arial" w:hAnsi="Arial" w:cs="Arial"/>
          <w:sz w:val="22"/>
          <w:szCs w:val="22"/>
          <w:lang w:val="sl-SI"/>
        </w:rPr>
      </w:pPr>
      <w:r w:rsidRPr="0086465A">
        <w:rPr>
          <w:rFonts w:ascii="Arial" w:hAnsi="Arial" w:cs="Arial"/>
          <w:b/>
          <w:bCs/>
          <w:sz w:val="22"/>
          <w:szCs w:val="22"/>
          <w:lang w:val="sl-SI"/>
        </w:rPr>
        <w:br/>
      </w:r>
      <w:r w:rsidR="00CB4D2F" w:rsidRPr="0086465A">
        <w:rPr>
          <w:rFonts w:ascii="Arial" w:hAnsi="Arial" w:cs="Arial"/>
          <w:sz w:val="22"/>
          <w:szCs w:val="22"/>
          <w:lang w:val="sl-SI"/>
        </w:rPr>
        <w:t xml:space="preserve">Transit Connect je zasnovan tako, da izpolnjuje širok spekter zahtev kupcev kompaktnih dostavnih vozil, zato Ford Pro model ponuja z možnostjo </w:t>
      </w:r>
      <w:r w:rsidR="00CB4D2F" w:rsidRPr="0086465A">
        <w:rPr>
          <w:rFonts w:ascii="Arial" w:hAnsi="Arial" w:cs="Arial"/>
          <w:b/>
          <w:bCs/>
          <w:sz w:val="22"/>
          <w:szCs w:val="22"/>
          <w:lang w:val="sl-SI"/>
        </w:rPr>
        <w:t>kratke ali dolge medosne razdalje</w:t>
      </w:r>
      <w:r w:rsidR="00CB4D2F" w:rsidRPr="0086465A">
        <w:rPr>
          <w:rFonts w:ascii="Arial" w:hAnsi="Arial" w:cs="Arial"/>
          <w:sz w:val="22"/>
          <w:szCs w:val="22"/>
          <w:lang w:val="sl-SI"/>
        </w:rPr>
        <w:t xml:space="preserve"> v</w:t>
      </w:r>
      <w:r w:rsidR="00A31D3E" w:rsidRPr="0086465A">
        <w:rPr>
          <w:rFonts w:ascii="Arial" w:hAnsi="Arial" w:cs="Arial"/>
          <w:sz w:val="22"/>
          <w:szCs w:val="22"/>
          <w:lang w:val="sl-SI"/>
        </w:rPr>
        <w:t xml:space="preserve"> karoserijski izvedbi furg</w:t>
      </w:r>
      <w:r w:rsidR="00C0794D">
        <w:rPr>
          <w:rFonts w:ascii="Arial" w:hAnsi="Arial" w:cs="Arial"/>
          <w:sz w:val="22"/>
          <w:szCs w:val="22"/>
          <w:lang w:val="sl-SI"/>
        </w:rPr>
        <w:t>o</w:t>
      </w:r>
      <w:r w:rsidR="00A31D3E" w:rsidRPr="0086465A">
        <w:rPr>
          <w:rFonts w:ascii="Arial" w:hAnsi="Arial" w:cs="Arial"/>
          <w:sz w:val="22"/>
          <w:szCs w:val="22"/>
          <w:lang w:val="sl-SI"/>
        </w:rPr>
        <w:t xml:space="preserve">n (Van) z dvema sedežema </w:t>
      </w:r>
      <w:r w:rsidR="00CB4D2F" w:rsidRPr="0086465A">
        <w:rPr>
          <w:rFonts w:ascii="Arial" w:hAnsi="Arial" w:cs="Arial"/>
          <w:sz w:val="22"/>
          <w:szCs w:val="22"/>
          <w:lang w:val="sl-SI"/>
        </w:rPr>
        <w:t xml:space="preserve">ali </w:t>
      </w:r>
      <w:r w:rsidR="00DA1EBE" w:rsidRPr="0086465A">
        <w:rPr>
          <w:rFonts w:ascii="Arial" w:hAnsi="Arial" w:cs="Arial"/>
          <w:sz w:val="22"/>
          <w:szCs w:val="22"/>
          <w:lang w:val="sl-SI"/>
        </w:rPr>
        <w:t xml:space="preserve">kot </w:t>
      </w:r>
      <w:r w:rsidR="00CB4D2F" w:rsidRPr="0086465A">
        <w:rPr>
          <w:rFonts w:ascii="Arial" w:hAnsi="Arial" w:cs="Arial"/>
          <w:sz w:val="22"/>
          <w:szCs w:val="22"/>
          <w:lang w:val="sl-SI"/>
        </w:rPr>
        <w:t>petsedežni Kombi</w:t>
      </w:r>
      <w:r w:rsidR="006F01FD">
        <w:rPr>
          <w:rFonts w:ascii="Arial" w:hAnsi="Arial" w:cs="Arial"/>
          <w:sz w:val="22"/>
          <w:szCs w:val="22"/>
          <w:lang w:val="sl-SI"/>
        </w:rPr>
        <w:t xml:space="preserve"> furgon</w:t>
      </w:r>
      <w:r w:rsidR="00BA6BF7" w:rsidRPr="0086465A">
        <w:rPr>
          <w:rFonts w:ascii="Arial" w:hAnsi="Arial" w:cs="Arial"/>
          <w:sz w:val="22"/>
          <w:szCs w:val="22"/>
          <w:lang w:val="sl-SI"/>
        </w:rPr>
        <w:t>.</w:t>
      </w:r>
    </w:p>
    <w:p w14:paraId="55914C20" w14:textId="262277FB" w:rsidR="007C0E1B" w:rsidRPr="0086465A" w:rsidRDefault="007C0E1B" w:rsidP="007C0E1B">
      <w:pPr>
        <w:pStyle w:val="Telobesedila2"/>
        <w:spacing w:line="240" w:lineRule="auto"/>
        <w:rPr>
          <w:rFonts w:ascii="Arial" w:hAnsi="Arial" w:cs="Arial"/>
          <w:sz w:val="22"/>
          <w:szCs w:val="22"/>
          <w:lang w:val="sl-SI"/>
        </w:rPr>
      </w:pPr>
    </w:p>
    <w:p w14:paraId="780BBBE2" w14:textId="148B94E9" w:rsidR="00AD54E1" w:rsidRPr="0086465A" w:rsidRDefault="00574556" w:rsidP="00AD54E1">
      <w:pPr>
        <w:pStyle w:val="Telobesedila2"/>
        <w:spacing w:line="240" w:lineRule="auto"/>
        <w:rPr>
          <w:rFonts w:ascii="Arial" w:hAnsi="Arial" w:cs="Arial"/>
          <w:sz w:val="22"/>
          <w:szCs w:val="22"/>
          <w:lang w:val="sl-SI"/>
        </w:rPr>
      </w:pPr>
      <w:r w:rsidRPr="0086465A">
        <w:rPr>
          <w:rFonts w:ascii="Arial" w:hAnsi="Arial" w:cs="Arial"/>
          <w:sz w:val="22"/>
          <w:szCs w:val="22"/>
          <w:lang w:val="sl-SI"/>
        </w:rPr>
        <w:t xml:space="preserve">Nova zasnova tovornega prostora furgona zagotavlja večjo prostornino </w:t>
      </w:r>
      <w:r w:rsidR="00657463" w:rsidRPr="0086465A">
        <w:rPr>
          <w:rFonts w:ascii="Arial" w:hAnsi="Arial" w:cs="Arial"/>
          <w:sz w:val="22"/>
          <w:szCs w:val="22"/>
          <w:lang w:val="sl-SI"/>
        </w:rPr>
        <w:t xml:space="preserve">tovornega </w:t>
      </w:r>
      <w:r w:rsidRPr="0086465A">
        <w:rPr>
          <w:rFonts w:ascii="Arial" w:hAnsi="Arial" w:cs="Arial"/>
          <w:sz w:val="22"/>
          <w:szCs w:val="22"/>
          <w:lang w:val="sl-SI"/>
        </w:rPr>
        <w:t xml:space="preserve">prostora, ki </w:t>
      </w:r>
      <w:r w:rsidR="00657463" w:rsidRPr="0086465A">
        <w:rPr>
          <w:rFonts w:ascii="Arial" w:hAnsi="Arial" w:cs="Arial"/>
          <w:sz w:val="22"/>
          <w:szCs w:val="22"/>
          <w:lang w:val="sl-SI"/>
        </w:rPr>
        <w:t xml:space="preserve">glede na izbrano medosno razdaljo </w:t>
      </w:r>
      <w:r w:rsidRPr="0086465A">
        <w:rPr>
          <w:rFonts w:ascii="Arial" w:hAnsi="Arial" w:cs="Arial"/>
          <w:sz w:val="22"/>
          <w:szCs w:val="22"/>
          <w:lang w:val="sl-SI"/>
        </w:rPr>
        <w:t>znaša 3,1 m</w:t>
      </w:r>
      <w:r w:rsidRPr="0086465A">
        <w:rPr>
          <w:rFonts w:ascii="Arial" w:hAnsi="Arial" w:cs="Arial"/>
          <w:sz w:val="22"/>
          <w:szCs w:val="22"/>
          <w:vertAlign w:val="superscript"/>
          <w:lang w:val="sl-SI"/>
        </w:rPr>
        <w:t>3</w:t>
      </w:r>
      <w:r w:rsidRPr="0086465A">
        <w:rPr>
          <w:rFonts w:ascii="Arial" w:hAnsi="Arial" w:cs="Arial"/>
          <w:sz w:val="22"/>
          <w:szCs w:val="22"/>
          <w:lang w:val="sl-SI"/>
        </w:rPr>
        <w:t xml:space="preserve"> ali 3,7 m</w:t>
      </w:r>
      <w:r w:rsidRPr="0086465A">
        <w:rPr>
          <w:rFonts w:ascii="Arial" w:hAnsi="Arial" w:cs="Arial"/>
          <w:sz w:val="22"/>
          <w:szCs w:val="22"/>
          <w:vertAlign w:val="superscript"/>
          <w:lang w:val="sl-SI"/>
        </w:rPr>
        <w:t>3</w:t>
      </w:r>
      <w:r w:rsidRPr="0086465A">
        <w:rPr>
          <w:rFonts w:ascii="Arial" w:hAnsi="Arial" w:cs="Arial"/>
          <w:sz w:val="22"/>
          <w:szCs w:val="22"/>
          <w:lang w:val="sl-SI"/>
        </w:rPr>
        <w:t xml:space="preserve">. Največja </w:t>
      </w:r>
      <w:r w:rsidR="005A289F" w:rsidRPr="0086465A">
        <w:rPr>
          <w:rFonts w:ascii="Arial" w:hAnsi="Arial" w:cs="Arial"/>
          <w:sz w:val="22"/>
          <w:szCs w:val="22"/>
          <w:lang w:val="sl-SI"/>
        </w:rPr>
        <w:t xml:space="preserve">nosilnost je </w:t>
      </w:r>
      <w:r w:rsidRPr="0086465A">
        <w:rPr>
          <w:rFonts w:ascii="Arial" w:hAnsi="Arial" w:cs="Arial"/>
          <w:sz w:val="22"/>
          <w:szCs w:val="22"/>
          <w:lang w:val="sl-SI"/>
        </w:rPr>
        <w:t>850 kg,</w:t>
      </w:r>
      <w:r w:rsidRPr="0086465A">
        <w:rPr>
          <w:rFonts w:ascii="Arial" w:hAnsi="Arial" w:cs="Arial"/>
          <w:sz w:val="22"/>
          <w:szCs w:val="22"/>
          <w:vertAlign w:val="superscript"/>
          <w:lang w:val="sl-SI"/>
        </w:rPr>
        <w:t>8</w:t>
      </w:r>
      <w:r w:rsidRPr="0086465A">
        <w:rPr>
          <w:rFonts w:ascii="Arial" w:hAnsi="Arial" w:cs="Arial"/>
          <w:sz w:val="22"/>
          <w:szCs w:val="22"/>
          <w:lang w:val="sl-SI"/>
        </w:rPr>
        <w:t xml:space="preserve"> konkurenčna vlečna zmogljivost 1500 kg</w:t>
      </w:r>
      <w:r w:rsidRPr="0086465A">
        <w:rPr>
          <w:rFonts w:ascii="Arial" w:hAnsi="Arial" w:cs="Arial"/>
          <w:sz w:val="22"/>
          <w:szCs w:val="22"/>
          <w:vertAlign w:val="superscript"/>
          <w:lang w:val="sl-SI"/>
        </w:rPr>
        <w:t>9</w:t>
      </w:r>
      <w:r w:rsidRPr="0086465A">
        <w:rPr>
          <w:rFonts w:ascii="Arial" w:hAnsi="Arial" w:cs="Arial"/>
          <w:sz w:val="22"/>
          <w:szCs w:val="22"/>
          <w:lang w:val="sl-SI"/>
        </w:rPr>
        <w:t xml:space="preserve"> pa strankam omogoča vleko najrazličnejše opreme za podporo njihovemu poslovanju</w:t>
      </w:r>
      <w:r w:rsidR="00D637DF" w:rsidRPr="0086465A">
        <w:rPr>
          <w:rFonts w:ascii="Arial" w:hAnsi="Arial" w:cs="Arial"/>
          <w:sz w:val="22"/>
          <w:szCs w:val="22"/>
          <w:lang w:val="sl-SI"/>
        </w:rPr>
        <w:t>.</w:t>
      </w:r>
    </w:p>
    <w:p w14:paraId="75BD1FC9" w14:textId="77777777" w:rsidR="00AD54E1" w:rsidRPr="0086465A" w:rsidRDefault="00AD54E1" w:rsidP="00AD54E1">
      <w:pPr>
        <w:pStyle w:val="Telobesedila2"/>
        <w:spacing w:line="240" w:lineRule="auto"/>
        <w:rPr>
          <w:rFonts w:ascii="Arial" w:hAnsi="Arial" w:cs="Arial"/>
          <w:sz w:val="22"/>
          <w:szCs w:val="22"/>
          <w:lang w:val="sl-SI"/>
        </w:rPr>
      </w:pPr>
    </w:p>
    <w:p w14:paraId="7FB3C6F6" w14:textId="158CBAA5" w:rsidR="00AD54E1" w:rsidRPr="0086465A" w:rsidRDefault="001A6F59" w:rsidP="006730FE">
      <w:pPr>
        <w:pStyle w:val="Telobesedila2"/>
        <w:spacing w:line="240" w:lineRule="auto"/>
        <w:rPr>
          <w:rFonts w:ascii="Arial" w:hAnsi="Arial" w:cs="Arial"/>
          <w:sz w:val="22"/>
          <w:szCs w:val="22"/>
          <w:lang w:val="sl-SI"/>
        </w:rPr>
      </w:pPr>
      <w:r w:rsidRPr="0086465A">
        <w:rPr>
          <w:rFonts w:ascii="Arial" w:hAnsi="Arial" w:cs="Arial"/>
          <w:sz w:val="22"/>
          <w:szCs w:val="22"/>
          <w:lang w:val="sl-SI"/>
        </w:rPr>
        <w:t>Transit Connect Kombi</w:t>
      </w:r>
      <w:r w:rsidR="00826172">
        <w:rPr>
          <w:rFonts w:ascii="Arial" w:hAnsi="Arial" w:cs="Arial"/>
          <w:sz w:val="22"/>
          <w:szCs w:val="22"/>
          <w:lang w:val="sl-SI"/>
        </w:rPr>
        <w:t xml:space="preserve"> furgon</w:t>
      </w:r>
      <w:r w:rsidRPr="0086465A">
        <w:rPr>
          <w:rFonts w:ascii="Arial" w:hAnsi="Arial" w:cs="Arial"/>
          <w:sz w:val="22"/>
          <w:szCs w:val="22"/>
          <w:lang w:val="sl-SI"/>
        </w:rPr>
        <w:t xml:space="preserve"> uvaja </w:t>
      </w:r>
      <w:r w:rsidRPr="0086465A">
        <w:rPr>
          <w:rFonts w:ascii="Arial" w:hAnsi="Arial" w:cs="Arial"/>
          <w:b/>
          <w:bCs/>
          <w:sz w:val="22"/>
          <w:szCs w:val="22"/>
          <w:lang w:val="sl-SI"/>
        </w:rPr>
        <w:t>revolucionarno novo prilagodljivo zasnovo sedežev</w:t>
      </w:r>
      <w:r w:rsidRPr="0086465A">
        <w:rPr>
          <w:rFonts w:ascii="Arial" w:hAnsi="Arial" w:cs="Arial"/>
          <w:sz w:val="22"/>
          <w:szCs w:val="22"/>
          <w:lang w:val="sl-SI"/>
        </w:rPr>
        <w:t xml:space="preserve">, ki z dvojno uporabo omogoča hitro in preprosto spremembo vozila iz udobnega petsedežnika v zmogljiv delovni </w:t>
      </w:r>
      <w:r w:rsidR="007B64BF" w:rsidRPr="0086465A">
        <w:rPr>
          <w:rFonts w:ascii="Arial" w:hAnsi="Arial" w:cs="Arial"/>
          <w:sz w:val="22"/>
          <w:szCs w:val="22"/>
          <w:lang w:val="sl-SI"/>
        </w:rPr>
        <w:t>dostavnik</w:t>
      </w:r>
      <w:r w:rsidRPr="0086465A">
        <w:rPr>
          <w:rFonts w:ascii="Arial" w:hAnsi="Arial" w:cs="Arial"/>
          <w:sz w:val="22"/>
          <w:szCs w:val="22"/>
          <w:lang w:val="sl-SI"/>
        </w:rPr>
        <w:t>. Zadnj</w:t>
      </w:r>
      <w:r w:rsidR="00367923" w:rsidRPr="0086465A">
        <w:rPr>
          <w:rFonts w:ascii="Arial" w:hAnsi="Arial" w:cs="Arial"/>
          <w:sz w:val="22"/>
          <w:szCs w:val="22"/>
          <w:lang w:val="sl-SI"/>
        </w:rPr>
        <w:t>a</w:t>
      </w:r>
      <w:r w:rsidRPr="0086465A">
        <w:rPr>
          <w:rFonts w:ascii="Arial" w:hAnsi="Arial" w:cs="Arial"/>
          <w:sz w:val="22"/>
          <w:szCs w:val="22"/>
          <w:lang w:val="sl-SI"/>
        </w:rPr>
        <w:t xml:space="preserve"> sedež</w:t>
      </w:r>
      <w:r w:rsidR="00367923" w:rsidRPr="0086465A">
        <w:rPr>
          <w:rFonts w:ascii="Arial" w:hAnsi="Arial" w:cs="Arial"/>
          <w:sz w:val="22"/>
          <w:szCs w:val="22"/>
          <w:lang w:val="sl-SI"/>
        </w:rPr>
        <w:t>na klop</w:t>
      </w:r>
      <w:r w:rsidRPr="0086465A">
        <w:rPr>
          <w:rFonts w:ascii="Arial" w:hAnsi="Arial" w:cs="Arial"/>
          <w:sz w:val="22"/>
          <w:szCs w:val="22"/>
          <w:lang w:val="sl-SI"/>
        </w:rPr>
        <w:t xml:space="preserve"> se v nekaj sekundah zlahka zloži naprej in navzgor, s čimer se prostornina tovornega prostora poveča na 2,5 m</w:t>
      </w:r>
      <w:r w:rsidRPr="0086465A">
        <w:rPr>
          <w:rFonts w:ascii="Arial" w:hAnsi="Arial" w:cs="Arial"/>
          <w:sz w:val="22"/>
          <w:szCs w:val="22"/>
          <w:vertAlign w:val="superscript"/>
          <w:lang w:val="sl-SI"/>
        </w:rPr>
        <w:t>3</w:t>
      </w:r>
      <w:r w:rsidRPr="0086465A">
        <w:rPr>
          <w:rFonts w:ascii="Arial" w:hAnsi="Arial" w:cs="Arial"/>
          <w:sz w:val="22"/>
          <w:szCs w:val="22"/>
          <w:lang w:val="sl-SI"/>
        </w:rPr>
        <w:t xml:space="preserve"> (L1) ali 3,1 m</w:t>
      </w:r>
      <w:r w:rsidRPr="0086465A">
        <w:rPr>
          <w:rFonts w:ascii="Arial" w:hAnsi="Arial" w:cs="Arial"/>
          <w:sz w:val="22"/>
          <w:szCs w:val="22"/>
          <w:vertAlign w:val="superscript"/>
          <w:lang w:val="sl-SI"/>
        </w:rPr>
        <w:t>3</w:t>
      </w:r>
      <w:r w:rsidRPr="0086465A">
        <w:rPr>
          <w:rFonts w:ascii="Arial" w:hAnsi="Arial" w:cs="Arial"/>
          <w:sz w:val="22"/>
          <w:szCs w:val="22"/>
          <w:lang w:val="sl-SI"/>
        </w:rPr>
        <w:t xml:space="preserve"> (L2), pri čemer </w:t>
      </w:r>
      <w:r w:rsidR="00660FE8" w:rsidRPr="0086465A">
        <w:rPr>
          <w:rFonts w:ascii="Arial" w:hAnsi="Arial" w:cs="Arial"/>
          <w:sz w:val="22"/>
          <w:szCs w:val="22"/>
          <w:lang w:val="sl-SI"/>
        </w:rPr>
        <w:t xml:space="preserve">je v </w:t>
      </w:r>
      <w:r w:rsidRPr="0086465A">
        <w:rPr>
          <w:rFonts w:ascii="Arial" w:hAnsi="Arial" w:cs="Arial"/>
          <w:sz w:val="22"/>
          <w:szCs w:val="22"/>
          <w:lang w:val="sl-SI"/>
        </w:rPr>
        <w:t>modeli</w:t>
      </w:r>
      <w:r w:rsidR="00660FE8" w:rsidRPr="0086465A">
        <w:rPr>
          <w:rFonts w:ascii="Arial" w:hAnsi="Arial" w:cs="Arial"/>
          <w:sz w:val="22"/>
          <w:szCs w:val="22"/>
          <w:lang w:val="sl-SI"/>
        </w:rPr>
        <w:t>h</w:t>
      </w:r>
      <w:r w:rsidRPr="0086465A">
        <w:rPr>
          <w:rFonts w:ascii="Arial" w:hAnsi="Arial" w:cs="Arial"/>
          <w:sz w:val="22"/>
          <w:szCs w:val="22"/>
          <w:lang w:val="sl-SI"/>
        </w:rPr>
        <w:t xml:space="preserve"> L2 prostor za dve </w:t>
      </w:r>
      <w:r w:rsidR="00660FE8" w:rsidRPr="0086465A">
        <w:rPr>
          <w:rFonts w:ascii="Arial" w:hAnsi="Arial" w:cs="Arial"/>
          <w:sz w:val="22"/>
          <w:szCs w:val="22"/>
          <w:lang w:val="sl-SI"/>
        </w:rPr>
        <w:t>evro</w:t>
      </w:r>
      <w:r w:rsidRPr="0086465A">
        <w:rPr>
          <w:rFonts w:ascii="Arial" w:hAnsi="Arial" w:cs="Arial"/>
          <w:sz w:val="22"/>
          <w:szCs w:val="22"/>
          <w:lang w:val="sl-SI"/>
        </w:rPr>
        <w:t>paleti.</w:t>
      </w:r>
      <w:r w:rsidRPr="0086465A">
        <w:rPr>
          <w:rFonts w:ascii="Arial" w:hAnsi="Arial" w:cs="Arial"/>
          <w:sz w:val="22"/>
          <w:szCs w:val="22"/>
          <w:vertAlign w:val="superscript"/>
          <w:lang w:val="sl-SI"/>
        </w:rPr>
        <w:t>12</w:t>
      </w:r>
      <w:r w:rsidRPr="0086465A">
        <w:rPr>
          <w:rFonts w:ascii="Arial" w:hAnsi="Arial" w:cs="Arial"/>
          <w:sz w:val="22"/>
          <w:szCs w:val="22"/>
          <w:lang w:val="sl-SI"/>
        </w:rPr>
        <w:t xml:space="preserve"> V zloženem položaju zadnji sedeži tvorijo zaščitno pregrado polne višine in potnikom na sprednjih sedežih zagotavljajo prefinjeno vozno izkušnjo</w:t>
      </w:r>
      <w:r w:rsidR="000C6554" w:rsidRPr="0086465A">
        <w:rPr>
          <w:rFonts w:ascii="Arial" w:hAnsi="Arial" w:cs="Arial"/>
          <w:sz w:val="22"/>
          <w:szCs w:val="22"/>
          <w:lang w:val="sl-SI"/>
        </w:rPr>
        <w:t>.</w:t>
      </w:r>
    </w:p>
    <w:p w14:paraId="2D1D7264" w14:textId="77777777" w:rsidR="00610BA3" w:rsidRPr="0086465A" w:rsidRDefault="00610BA3" w:rsidP="007C0E1B">
      <w:pPr>
        <w:pStyle w:val="Telobesedila2"/>
        <w:spacing w:line="240" w:lineRule="auto"/>
        <w:rPr>
          <w:rFonts w:ascii="Arial" w:hAnsi="Arial" w:cs="Arial"/>
          <w:sz w:val="22"/>
          <w:szCs w:val="22"/>
          <w:lang w:val="sl-SI"/>
        </w:rPr>
      </w:pPr>
    </w:p>
    <w:p w14:paraId="72C8FAA3" w14:textId="4502688A" w:rsidR="00372CDE" w:rsidRPr="0086465A" w:rsidRDefault="00E6240A" w:rsidP="00C90D1C">
      <w:pPr>
        <w:pStyle w:val="Telobesedila2"/>
        <w:spacing w:line="240" w:lineRule="auto"/>
        <w:rPr>
          <w:rFonts w:ascii="Arial" w:hAnsi="Arial" w:cs="Arial"/>
          <w:b/>
          <w:bCs/>
          <w:sz w:val="22"/>
          <w:szCs w:val="22"/>
          <w:lang w:val="sl-SI"/>
        </w:rPr>
      </w:pPr>
      <w:r w:rsidRPr="0086465A">
        <w:rPr>
          <w:rFonts w:ascii="Arial" w:hAnsi="Arial" w:cs="Arial"/>
          <w:b/>
          <w:bCs/>
          <w:sz w:val="22"/>
          <w:szCs w:val="22"/>
          <w:lang w:val="sl-SI"/>
        </w:rPr>
        <w:t>Produktivnost, ki jo zagotavlja Ford Pro</w:t>
      </w:r>
    </w:p>
    <w:p w14:paraId="13FD0A88" w14:textId="1672FC30" w:rsidR="00372CDE" w:rsidRPr="0086465A" w:rsidRDefault="00372CDE" w:rsidP="00C90D1C">
      <w:pPr>
        <w:pStyle w:val="Telobesedila2"/>
        <w:spacing w:line="240" w:lineRule="auto"/>
        <w:rPr>
          <w:rFonts w:ascii="Arial" w:hAnsi="Arial" w:cs="Arial"/>
          <w:sz w:val="22"/>
          <w:szCs w:val="22"/>
          <w:lang w:val="sl-SI"/>
        </w:rPr>
      </w:pPr>
    </w:p>
    <w:p w14:paraId="72943F5B" w14:textId="5472B09A" w:rsidR="001C5113" w:rsidRPr="0086465A" w:rsidRDefault="00A3660C" w:rsidP="00372CDE">
      <w:pPr>
        <w:pStyle w:val="Telobesedila2"/>
        <w:spacing w:line="240" w:lineRule="auto"/>
        <w:rPr>
          <w:rFonts w:ascii="Arial" w:hAnsi="Arial" w:cs="Arial"/>
          <w:sz w:val="22"/>
          <w:szCs w:val="22"/>
          <w:lang w:val="sl-SI"/>
        </w:rPr>
      </w:pPr>
      <w:r w:rsidRPr="0086465A">
        <w:rPr>
          <w:rFonts w:ascii="Arial" w:hAnsi="Arial" w:cs="Arial"/>
          <w:sz w:val="22"/>
          <w:szCs w:val="22"/>
          <w:lang w:val="sl-SI"/>
        </w:rPr>
        <w:t>Podpora Ford Pro lahko upravljavcem voz</w:t>
      </w:r>
      <w:r w:rsidR="009A0738" w:rsidRPr="0086465A">
        <w:rPr>
          <w:rFonts w:ascii="Arial" w:hAnsi="Arial" w:cs="Arial"/>
          <w:sz w:val="22"/>
          <w:szCs w:val="22"/>
          <w:lang w:val="sl-SI"/>
        </w:rPr>
        <w:t>nih parkov s</w:t>
      </w:r>
      <w:r w:rsidRPr="0086465A">
        <w:rPr>
          <w:rFonts w:ascii="Arial" w:hAnsi="Arial" w:cs="Arial"/>
          <w:sz w:val="22"/>
          <w:szCs w:val="22"/>
          <w:lang w:val="sl-SI"/>
        </w:rPr>
        <w:t xml:space="preserve"> Transit</w:t>
      </w:r>
      <w:r w:rsidR="009A0738" w:rsidRPr="0086465A">
        <w:rPr>
          <w:rFonts w:ascii="Arial" w:hAnsi="Arial" w:cs="Arial"/>
          <w:sz w:val="22"/>
          <w:szCs w:val="22"/>
          <w:lang w:val="sl-SI"/>
        </w:rPr>
        <w:t>i</w:t>
      </w:r>
      <w:r w:rsidRPr="0086465A">
        <w:rPr>
          <w:rFonts w:ascii="Arial" w:hAnsi="Arial" w:cs="Arial"/>
          <w:sz w:val="22"/>
          <w:szCs w:val="22"/>
          <w:lang w:val="sl-SI"/>
        </w:rPr>
        <w:t xml:space="preserve"> Connect pomaga pospešiti produktivnost z maksimiranjem časa delovanja in zmanjšanjem stroškov lastništva. Novi model ima posebno rešitev za stranke </w:t>
      </w:r>
      <w:r w:rsidR="00764334" w:rsidRPr="0086465A">
        <w:rPr>
          <w:rFonts w:ascii="Arial" w:hAnsi="Arial" w:cs="Arial"/>
          <w:sz w:val="22"/>
          <w:szCs w:val="22"/>
          <w:lang w:val="sl-SI"/>
        </w:rPr>
        <w:t>z voznimi parki</w:t>
      </w:r>
      <w:r w:rsidRPr="0086465A">
        <w:rPr>
          <w:rFonts w:ascii="Arial" w:hAnsi="Arial" w:cs="Arial"/>
          <w:sz w:val="22"/>
          <w:szCs w:val="22"/>
          <w:lang w:val="sl-SI"/>
        </w:rPr>
        <w:t xml:space="preserve">, ki vključuje priključno napravo za povezljivost s </w:t>
      </w:r>
      <w:r w:rsidRPr="0086465A">
        <w:rPr>
          <w:rFonts w:ascii="Arial" w:hAnsi="Arial" w:cs="Arial"/>
          <w:b/>
          <w:bCs/>
          <w:sz w:val="22"/>
          <w:szCs w:val="22"/>
          <w:lang w:val="sl-SI"/>
        </w:rPr>
        <w:t>programskimi rešitvami Ford Pro Telematics</w:t>
      </w:r>
      <w:r w:rsidR="009F2D03">
        <w:rPr>
          <w:rFonts w:ascii="Arial" w:hAnsi="Arial" w:cs="Arial"/>
          <w:b/>
          <w:bCs/>
          <w:sz w:val="22"/>
          <w:szCs w:val="22"/>
          <w:lang w:val="sl-SI"/>
        </w:rPr>
        <w:t xml:space="preserve"> </w:t>
      </w:r>
      <w:r w:rsidR="009F2D03" w:rsidRPr="009F2D03">
        <w:rPr>
          <w:rFonts w:ascii="Arial" w:hAnsi="Arial" w:cs="Arial"/>
          <w:sz w:val="22"/>
          <w:szCs w:val="22"/>
          <w:lang w:val="sl-SI"/>
        </w:rPr>
        <w:t>(</w:t>
      </w:r>
      <w:r w:rsidR="00265279">
        <w:rPr>
          <w:rFonts w:ascii="Arial" w:hAnsi="Arial" w:cs="Arial"/>
          <w:sz w:val="22"/>
          <w:szCs w:val="22"/>
          <w:lang w:val="sl-SI"/>
        </w:rPr>
        <w:t>na voljo na izbranih</w:t>
      </w:r>
      <w:r w:rsidR="009F2D03" w:rsidRPr="009F2D03">
        <w:rPr>
          <w:rFonts w:ascii="Arial" w:hAnsi="Arial" w:cs="Arial"/>
          <w:sz w:val="22"/>
          <w:szCs w:val="22"/>
          <w:lang w:val="sl-SI"/>
        </w:rPr>
        <w:t xml:space="preserve"> trgih)</w:t>
      </w:r>
      <w:r w:rsidRPr="009F2D03">
        <w:rPr>
          <w:rFonts w:ascii="Arial" w:hAnsi="Arial" w:cs="Arial"/>
          <w:sz w:val="22"/>
          <w:szCs w:val="22"/>
          <w:lang w:val="sl-SI"/>
        </w:rPr>
        <w:t>.</w:t>
      </w:r>
    </w:p>
    <w:p w14:paraId="507A1A1F" w14:textId="77777777" w:rsidR="001C5113" w:rsidRPr="0086465A" w:rsidRDefault="001C5113" w:rsidP="00372CDE">
      <w:pPr>
        <w:pStyle w:val="Telobesedila2"/>
        <w:spacing w:line="240" w:lineRule="auto"/>
        <w:rPr>
          <w:rFonts w:ascii="Arial" w:hAnsi="Arial" w:cs="Arial"/>
          <w:sz w:val="22"/>
          <w:szCs w:val="22"/>
          <w:lang w:val="sl-SI"/>
        </w:rPr>
      </w:pPr>
    </w:p>
    <w:p w14:paraId="4C86E43C" w14:textId="0BB9ABF4" w:rsidR="00372CDE" w:rsidRPr="0086465A" w:rsidRDefault="00D03145" w:rsidP="00372CDE">
      <w:pPr>
        <w:pStyle w:val="Telobesedila2"/>
        <w:spacing w:line="240" w:lineRule="auto"/>
        <w:rPr>
          <w:rFonts w:ascii="Arial" w:hAnsi="Arial" w:cs="Arial"/>
          <w:sz w:val="22"/>
          <w:szCs w:val="22"/>
          <w:lang w:val="sl-SI"/>
        </w:rPr>
      </w:pPr>
      <w:r w:rsidRPr="0086465A">
        <w:rPr>
          <w:rFonts w:ascii="Arial" w:hAnsi="Arial" w:cs="Arial"/>
          <w:sz w:val="22"/>
          <w:szCs w:val="22"/>
          <w:lang w:val="sl-SI"/>
        </w:rPr>
        <w:t xml:space="preserve">Ford Pro Service zagotavlja tudi podporo za vzdrževanje, zasnovano </w:t>
      </w:r>
      <w:r w:rsidR="00E26AFB" w:rsidRPr="0086465A">
        <w:rPr>
          <w:rFonts w:ascii="Arial" w:hAnsi="Arial" w:cs="Arial"/>
          <w:sz w:val="22"/>
          <w:szCs w:val="22"/>
          <w:lang w:val="sl-SI"/>
        </w:rPr>
        <w:t xml:space="preserve">prav </w:t>
      </w:r>
      <w:r w:rsidRPr="0086465A">
        <w:rPr>
          <w:rFonts w:ascii="Arial" w:hAnsi="Arial" w:cs="Arial"/>
          <w:sz w:val="22"/>
          <w:szCs w:val="22"/>
          <w:lang w:val="sl-SI"/>
        </w:rPr>
        <w:t xml:space="preserve">za potrebe </w:t>
      </w:r>
      <w:r w:rsidR="00B465BC" w:rsidRPr="0086465A">
        <w:rPr>
          <w:rFonts w:ascii="Arial" w:hAnsi="Arial" w:cs="Arial"/>
          <w:sz w:val="22"/>
          <w:szCs w:val="22"/>
          <w:lang w:val="sl-SI"/>
        </w:rPr>
        <w:t>poslovnih uporabnikov</w:t>
      </w:r>
      <w:r w:rsidRPr="0086465A">
        <w:rPr>
          <w:rFonts w:ascii="Arial" w:hAnsi="Arial" w:cs="Arial"/>
          <w:sz w:val="22"/>
          <w:szCs w:val="22"/>
          <w:lang w:val="sl-SI"/>
        </w:rPr>
        <w:t xml:space="preserve">, vključno z možnostjo </w:t>
      </w:r>
      <w:r w:rsidRPr="0086465A">
        <w:rPr>
          <w:rFonts w:ascii="Arial" w:hAnsi="Arial" w:cs="Arial"/>
          <w:b/>
          <w:bCs/>
          <w:sz w:val="22"/>
          <w:szCs w:val="22"/>
          <w:lang w:val="sl-SI"/>
        </w:rPr>
        <w:t>mobilnega servisiranja</w:t>
      </w:r>
      <w:r w:rsidRPr="0086465A">
        <w:rPr>
          <w:rFonts w:ascii="Arial" w:hAnsi="Arial" w:cs="Arial"/>
          <w:sz w:val="22"/>
          <w:szCs w:val="22"/>
          <w:lang w:val="sl-SI"/>
        </w:rPr>
        <w:t xml:space="preserve">, ki lahko opravi 70 odstotkov </w:t>
      </w:r>
      <w:r w:rsidR="00D93949" w:rsidRPr="0086465A">
        <w:rPr>
          <w:rFonts w:ascii="Arial" w:hAnsi="Arial" w:cs="Arial"/>
          <w:sz w:val="22"/>
          <w:szCs w:val="22"/>
          <w:lang w:val="sl-SI"/>
        </w:rPr>
        <w:t xml:space="preserve">vzdrževanja </w:t>
      </w:r>
      <w:r w:rsidRPr="0086465A">
        <w:rPr>
          <w:rFonts w:ascii="Arial" w:hAnsi="Arial" w:cs="Arial"/>
          <w:sz w:val="22"/>
          <w:szCs w:val="22"/>
          <w:lang w:val="sl-SI"/>
        </w:rPr>
        <w:t xml:space="preserve">in popravil v času in na lokaciji, ki </w:t>
      </w:r>
      <w:r w:rsidR="00026C75" w:rsidRPr="0086465A">
        <w:rPr>
          <w:rFonts w:ascii="Arial" w:hAnsi="Arial" w:cs="Arial"/>
          <w:sz w:val="22"/>
          <w:szCs w:val="22"/>
          <w:lang w:val="sl-SI"/>
        </w:rPr>
        <w:t>najbolj ustrezata stranki</w:t>
      </w:r>
      <w:r w:rsidRPr="0086465A">
        <w:rPr>
          <w:rFonts w:ascii="Arial" w:hAnsi="Arial" w:cs="Arial"/>
          <w:sz w:val="22"/>
          <w:szCs w:val="22"/>
          <w:lang w:val="sl-SI"/>
        </w:rPr>
        <w:t xml:space="preserve">. </w:t>
      </w:r>
      <w:r w:rsidR="00026C75" w:rsidRPr="0086465A">
        <w:rPr>
          <w:rFonts w:ascii="Arial" w:hAnsi="Arial" w:cs="Arial"/>
          <w:sz w:val="22"/>
          <w:szCs w:val="22"/>
          <w:lang w:val="sl-SI"/>
        </w:rPr>
        <w:t xml:space="preserve">Ugotovitve velikega </w:t>
      </w:r>
      <w:r w:rsidRPr="0086465A">
        <w:rPr>
          <w:rFonts w:ascii="Arial" w:hAnsi="Arial" w:cs="Arial"/>
          <w:sz w:val="22"/>
          <w:szCs w:val="22"/>
          <w:lang w:val="sl-SI"/>
        </w:rPr>
        <w:t>britansk</w:t>
      </w:r>
      <w:r w:rsidR="00026C75" w:rsidRPr="0086465A">
        <w:rPr>
          <w:rFonts w:ascii="Arial" w:hAnsi="Arial" w:cs="Arial"/>
          <w:sz w:val="22"/>
          <w:szCs w:val="22"/>
          <w:lang w:val="sl-SI"/>
        </w:rPr>
        <w:t>ega</w:t>
      </w:r>
      <w:r w:rsidRPr="0086465A">
        <w:rPr>
          <w:rFonts w:ascii="Arial" w:hAnsi="Arial" w:cs="Arial"/>
          <w:sz w:val="22"/>
          <w:szCs w:val="22"/>
          <w:lang w:val="sl-SI"/>
        </w:rPr>
        <w:t xml:space="preserve"> vozn</w:t>
      </w:r>
      <w:r w:rsidR="00026C75" w:rsidRPr="0086465A">
        <w:rPr>
          <w:rFonts w:ascii="Arial" w:hAnsi="Arial" w:cs="Arial"/>
          <w:sz w:val="22"/>
          <w:szCs w:val="22"/>
          <w:lang w:val="sl-SI"/>
        </w:rPr>
        <w:t>ega parka kažejo</w:t>
      </w:r>
      <w:r w:rsidRPr="0086465A">
        <w:rPr>
          <w:rFonts w:ascii="Arial" w:hAnsi="Arial" w:cs="Arial"/>
          <w:sz w:val="22"/>
          <w:szCs w:val="22"/>
          <w:lang w:val="sl-SI"/>
        </w:rPr>
        <w:t xml:space="preserve">, da je </w:t>
      </w:r>
      <w:r w:rsidR="00433527" w:rsidRPr="0086465A">
        <w:rPr>
          <w:rFonts w:ascii="Arial" w:hAnsi="Arial" w:cs="Arial"/>
          <w:sz w:val="22"/>
          <w:szCs w:val="22"/>
          <w:lang w:val="sl-SI"/>
        </w:rPr>
        <w:t xml:space="preserve">mobilno servisiranje </w:t>
      </w:r>
      <w:r w:rsidRPr="0086465A">
        <w:rPr>
          <w:rFonts w:ascii="Arial" w:hAnsi="Arial" w:cs="Arial"/>
          <w:sz w:val="22"/>
          <w:szCs w:val="22"/>
          <w:lang w:val="sl-SI"/>
        </w:rPr>
        <w:t>prispeval</w:t>
      </w:r>
      <w:r w:rsidR="00433527" w:rsidRPr="0086465A">
        <w:rPr>
          <w:rFonts w:ascii="Arial" w:hAnsi="Arial" w:cs="Arial"/>
          <w:sz w:val="22"/>
          <w:szCs w:val="22"/>
          <w:lang w:val="sl-SI"/>
        </w:rPr>
        <w:t>o</w:t>
      </w:r>
      <w:r w:rsidRPr="0086465A">
        <w:rPr>
          <w:rFonts w:ascii="Arial" w:hAnsi="Arial" w:cs="Arial"/>
          <w:sz w:val="22"/>
          <w:szCs w:val="22"/>
          <w:lang w:val="sl-SI"/>
        </w:rPr>
        <w:t xml:space="preserve"> k zmanjšanju časa izpada s treh dni na samo dve uri za enakovredno delo</w:t>
      </w:r>
      <w:r w:rsidR="00372CDE" w:rsidRPr="0086465A">
        <w:rPr>
          <w:rFonts w:ascii="Arial" w:hAnsi="Arial" w:cs="Arial"/>
          <w:sz w:val="22"/>
          <w:szCs w:val="22"/>
          <w:lang w:val="sl-SI"/>
        </w:rPr>
        <w:t xml:space="preserve">. </w:t>
      </w:r>
    </w:p>
    <w:p w14:paraId="0417E946" w14:textId="3FD07CA7" w:rsidR="00AD54E1" w:rsidRPr="0086465A" w:rsidRDefault="00AD54E1" w:rsidP="00372CDE">
      <w:pPr>
        <w:pStyle w:val="Telobesedila2"/>
        <w:spacing w:line="240" w:lineRule="auto"/>
        <w:rPr>
          <w:rFonts w:ascii="Arial" w:hAnsi="Arial" w:cs="Arial"/>
          <w:sz w:val="22"/>
          <w:szCs w:val="22"/>
          <w:lang w:val="sl-SI"/>
        </w:rPr>
      </w:pPr>
    </w:p>
    <w:p w14:paraId="3C4AFBDE" w14:textId="47BB7F57" w:rsidR="00AD54E1" w:rsidRPr="0086465A" w:rsidRDefault="00C364C2" w:rsidP="00372CDE">
      <w:pPr>
        <w:pStyle w:val="Telobesedila2"/>
        <w:spacing w:line="240" w:lineRule="auto"/>
        <w:rPr>
          <w:rFonts w:ascii="Arial" w:hAnsi="Arial" w:cs="Arial"/>
          <w:sz w:val="22"/>
          <w:szCs w:val="22"/>
          <w:lang w:val="sl-SI"/>
        </w:rPr>
      </w:pPr>
      <w:r w:rsidRPr="0086465A">
        <w:rPr>
          <w:rFonts w:ascii="Arial" w:hAnsi="Arial" w:cs="Arial"/>
          <w:sz w:val="22"/>
          <w:szCs w:val="22"/>
          <w:lang w:val="sl-SI"/>
        </w:rPr>
        <w:t xml:space="preserve">Ford Pro ima v svoji akreditirani mreži predelovalcev Ford Pro Convertor več kot </w:t>
      </w:r>
      <w:r w:rsidRPr="0086465A">
        <w:rPr>
          <w:rFonts w:ascii="Arial" w:hAnsi="Arial" w:cs="Arial"/>
          <w:b/>
          <w:bCs/>
          <w:sz w:val="22"/>
          <w:szCs w:val="22"/>
          <w:lang w:val="sl-SI"/>
        </w:rPr>
        <w:t>200 partnerjev po vsej Evropi</w:t>
      </w:r>
      <w:r w:rsidRPr="0086465A">
        <w:rPr>
          <w:rFonts w:ascii="Arial" w:hAnsi="Arial" w:cs="Arial"/>
          <w:sz w:val="22"/>
          <w:szCs w:val="22"/>
          <w:lang w:val="sl-SI"/>
        </w:rPr>
        <w:t xml:space="preserve">. Ti partnerji lahko s tehnično podporo in odobritvijo </w:t>
      </w:r>
      <w:r w:rsidR="00512656" w:rsidRPr="0086465A">
        <w:rPr>
          <w:rFonts w:ascii="Arial" w:hAnsi="Arial" w:cs="Arial"/>
          <w:sz w:val="22"/>
          <w:szCs w:val="22"/>
          <w:lang w:val="sl-SI"/>
        </w:rPr>
        <w:t xml:space="preserve">oddelka za </w:t>
      </w:r>
      <w:r w:rsidRPr="0086465A">
        <w:rPr>
          <w:rFonts w:ascii="Arial" w:hAnsi="Arial" w:cs="Arial"/>
          <w:sz w:val="22"/>
          <w:szCs w:val="22"/>
          <w:lang w:val="sl-SI"/>
        </w:rPr>
        <w:t>posebn</w:t>
      </w:r>
      <w:r w:rsidR="00512656" w:rsidRPr="0086465A">
        <w:rPr>
          <w:rFonts w:ascii="Arial" w:hAnsi="Arial" w:cs="Arial"/>
          <w:sz w:val="22"/>
          <w:szCs w:val="22"/>
          <w:lang w:val="sl-SI"/>
        </w:rPr>
        <w:t>a</w:t>
      </w:r>
      <w:r w:rsidRPr="0086465A">
        <w:rPr>
          <w:rFonts w:ascii="Arial" w:hAnsi="Arial" w:cs="Arial"/>
          <w:sz w:val="22"/>
          <w:szCs w:val="22"/>
          <w:lang w:val="sl-SI"/>
        </w:rPr>
        <w:t xml:space="preserve"> vozil</w:t>
      </w:r>
      <w:r w:rsidR="00512656" w:rsidRPr="0086465A">
        <w:rPr>
          <w:rFonts w:ascii="Arial" w:hAnsi="Arial" w:cs="Arial"/>
          <w:sz w:val="22"/>
          <w:szCs w:val="22"/>
          <w:lang w:val="sl-SI"/>
        </w:rPr>
        <w:t>a</w:t>
      </w:r>
      <w:r w:rsidRPr="0086465A">
        <w:rPr>
          <w:rFonts w:ascii="Arial" w:hAnsi="Arial" w:cs="Arial"/>
          <w:sz w:val="22"/>
          <w:szCs w:val="22"/>
          <w:lang w:val="sl-SI"/>
        </w:rPr>
        <w:t xml:space="preserve"> Ford Pro dobavijo priljubljene predelave kompaktnih </w:t>
      </w:r>
      <w:r w:rsidR="00365FA0" w:rsidRPr="0086465A">
        <w:rPr>
          <w:rFonts w:ascii="Arial" w:hAnsi="Arial" w:cs="Arial"/>
          <w:sz w:val="22"/>
          <w:szCs w:val="22"/>
          <w:lang w:val="sl-SI"/>
        </w:rPr>
        <w:t>dostavnikov</w:t>
      </w:r>
      <w:r w:rsidRPr="0086465A">
        <w:rPr>
          <w:rFonts w:ascii="Arial" w:hAnsi="Arial" w:cs="Arial"/>
          <w:sz w:val="22"/>
          <w:szCs w:val="22"/>
          <w:lang w:val="sl-SI"/>
        </w:rPr>
        <w:t>, vključno s hla</w:t>
      </w:r>
      <w:r w:rsidR="00365FA0" w:rsidRPr="0086465A">
        <w:rPr>
          <w:rFonts w:ascii="Arial" w:hAnsi="Arial" w:cs="Arial"/>
          <w:sz w:val="22"/>
          <w:szCs w:val="22"/>
          <w:lang w:val="sl-SI"/>
        </w:rPr>
        <w:t>jenjem in sistemi regalov</w:t>
      </w:r>
      <w:r w:rsidRPr="0086465A">
        <w:rPr>
          <w:rFonts w:ascii="Arial" w:hAnsi="Arial" w:cs="Arial"/>
          <w:sz w:val="22"/>
          <w:szCs w:val="22"/>
          <w:lang w:val="sl-SI"/>
        </w:rPr>
        <w:t xml:space="preserve">, </w:t>
      </w:r>
      <w:r w:rsidR="00D62955" w:rsidRPr="0086465A">
        <w:rPr>
          <w:rFonts w:ascii="Arial" w:hAnsi="Arial" w:cs="Arial"/>
          <w:sz w:val="22"/>
          <w:szCs w:val="22"/>
          <w:lang w:val="sl-SI"/>
        </w:rPr>
        <w:t xml:space="preserve">zanje pa velja </w:t>
      </w:r>
      <w:r w:rsidRPr="0086465A">
        <w:rPr>
          <w:rFonts w:ascii="Arial" w:hAnsi="Arial" w:cs="Arial"/>
          <w:sz w:val="22"/>
          <w:szCs w:val="22"/>
          <w:lang w:val="sl-SI"/>
        </w:rPr>
        <w:t>poprodajn</w:t>
      </w:r>
      <w:r w:rsidR="00D62955" w:rsidRPr="0086465A">
        <w:rPr>
          <w:rFonts w:ascii="Arial" w:hAnsi="Arial" w:cs="Arial"/>
          <w:sz w:val="22"/>
          <w:szCs w:val="22"/>
          <w:lang w:val="sl-SI"/>
        </w:rPr>
        <w:t>a</w:t>
      </w:r>
      <w:r w:rsidRPr="0086465A">
        <w:rPr>
          <w:rFonts w:ascii="Arial" w:hAnsi="Arial" w:cs="Arial"/>
          <w:sz w:val="22"/>
          <w:szCs w:val="22"/>
          <w:lang w:val="sl-SI"/>
        </w:rPr>
        <w:t xml:space="preserve"> oskrb</w:t>
      </w:r>
      <w:r w:rsidR="00D62955" w:rsidRPr="0086465A">
        <w:rPr>
          <w:rFonts w:ascii="Arial" w:hAnsi="Arial" w:cs="Arial"/>
          <w:sz w:val="22"/>
          <w:szCs w:val="22"/>
          <w:lang w:val="sl-SI"/>
        </w:rPr>
        <w:t>a</w:t>
      </w:r>
      <w:r w:rsidRPr="0086465A">
        <w:rPr>
          <w:rFonts w:ascii="Arial" w:hAnsi="Arial" w:cs="Arial"/>
          <w:sz w:val="22"/>
          <w:szCs w:val="22"/>
          <w:lang w:val="sl-SI"/>
        </w:rPr>
        <w:t>, enakovredn</w:t>
      </w:r>
      <w:r w:rsidR="00D62955" w:rsidRPr="0086465A">
        <w:rPr>
          <w:rFonts w:ascii="Arial" w:hAnsi="Arial" w:cs="Arial"/>
          <w:sz w:val="22"/>
          <w:szCs w:val="22"/>
          <w:lang w:val="sl-SI"/>
        </w:rPr>
        <w:t>a</w:t>
      </w:r>
      <w:r w:rsidRPr="0086465A">
        <w:rPr>
          <w:rFonts w:ascii="Arial" w:hAnsi="Arial" w:cs="Arial"/>
          <w:sz w:val="22"/>
          <w:szCs w:val="22"/>
          <w:lang w:val="sl-SI"/>
        </w:rPr>
        <w:t xml:space="preserve"> tovarniškemu vozilu Ford Pro</w:t>
      </w:r>
      <w:r w:rsidR="00AD54E1" w:rsidRPr="0086465A">
        <w:rPr>
          <w:rFonts w:ascii="Arial" w:hAnsi="Arial" w:cs="Arial"/>
          <w:sz w:val="22"/>
          <w:szCs w:val="22"/>
          <w:lang w:val="sl-SI"/>
        </w:rPr>
        <w:t xml:space="preserve">. </w:t>
      </w:r>
      <w:r w:rsidR="006757F5">
        <w:rPr>
          <w:rFonts w:ascii="Arial" w:hAnsi="Arial" w:cs="Arial"/>
          <w:sz w:val="22"/>
          <w:szCs w:val="22"/>
          <w:lang w:val="sl-SI"/>
        </w:rPr>
        <w:t>(na voljo na izbranih trgih)</w:t>
      </w:r>
    </w:p>
    <w:p w14:paraId="6A37C971" w14:textId="77777777" w:rsidR="00372CDE" w:rsidRPr="0086465A" w:rsidRDefault="00372CDE" w:rsidP="00C90D1C">
      <w:pPr>
        <w:pStyle w:val="Telobesedila2"/>
        <w:spacing w:before="120" w:line="240" w:lineRule="auto"/>
        <w:rPr>
          <w:rFonts w:ascii="Arial" w:hAnsi="Arial" w:cs="Arial"/>
          <w:sz w:val="22"/>
          <w:szCs w:val="22"/>
          <w:lang w:val="sl-SI"/>
        </w:rPr>
      </w:pPr>
    </w:p>
    <w:p w14:paraId="030C5E5F" w14:textId="79C44725" w:rsidR="008A0DAA" w:rsidRPr="0086465A" w:rsidRDefault="004810C4" w:rsidP="007C0E1B">
      <w:pPr>
        <w:pStyle w:val="Telobesedila2"/>
        <w:spacing w:line="240" w:lineRule="auto"/>
        <w:rPr>
          <w:rFonts w:ascii="Arial" w:hAnsi="Arial" w:cs="Arial"/>
          <w:b/>
          <w:bCs/>
          <w:sz w:val="22"/>
          <w:szCs w:val="22"/>
          <w:lang w:val="sl-SI"/>
        </w:rPr>
      </w:pPr>
      <w:r w:rsidRPr="0086465A">
        <w:rPr>
          <w:rFonts w:ascii="Arial" w:hAnsi="Arial" w:cs="Arial"/>
          <w:b/>
          <w:bCs/>
          <w:sz w:val="22"/>
          <w:szCs w:val="22"/>
          <w:lang w:val="sl-SI"/>
        </w:rPr>
        <w:t>P</w:t>
      </w:r>
      <w:r w:rsidR="00E96E15" w:rsidRPr="0086465A">
        <w:rPr>
          <w:rFonts w:ascii="Arial" w:hAnsi="Arial" w:cs="Arial"/>
          <w:b/>
          <w:bCs/>
          <w:sz w:val="22"/>
          <w:szCs w:val="22"/>
          <w:lang w:val="sl-SI"/>
        </w:rPr>
        <w:t xml:space="preserve">onudba </w:t>
      </w:r>
      <w:r w:rsidRPr="0086465A">
        <w:rPr>
          <w:rFonts w:ascii="Arial" w:hAnsi="Arial" w:cs="Arial"/>
          <w:b/>
          <w:bCs/>
          <w:sz w:val="22"/>
          <w:szCs w:val="22"/>
          <w:lang w:val="sl-SI"/>
        </w:rPr>
        <w:t xml:space="preserve">novih učinkovitih </w:t>
      </w:r>
      <w:r w:rsidR="00E96E15" w:rsidRPr="0086465A">
        <w:rPr>
          <w:rFonts w:ascii="Arial" w:hAnsi="Arial" w:cs="Arial"/>
          <w:b/>
          <w:bCs/>
          <w:sz w:val="22"/>
          <w:szCs w:val="22"/>
          <w:lang w:val="sl-SI"/>
        </w:rPr>
        <w:t>pogonskih sklopov</w:t>
      </w:r>
    </w:p>
    <w:p w14:paraId="1A88E87C" w14:textId="77777777" w:rsidR="008A0DAA" w:rsidRPr="0086465A" w:rsidRDefault="008A0DAA" w:rsidP="007C0E1B">
      <w:pPr>
        <w:pStyle w:val="Telobesedila2"/>
        <w:spacing w:line="240" w:lineRule="auto"/>
        <w:rPr>
          <w:rFonts w:ascii="Arial" w:hAnsi="Arial" w:cs="Arial"/>
          <w:sz w:val="22"/>
          <w:szCs w:val="22"/>
          <w:lang w:val="sl-SI"/>
        </w:rPr>
      </w:pPr>
    </w:p>
    <w:p w14:paraId="47A40EFD" w14:textId="6CEC56E5" w:rsidR="00E94E69" w:rsidRPr="0086465A" w:rsidRDefault="00693BF3" w:rsidP="008A0DAA">
      <w:pPr>
        <w:pStyle w:val="Telobesedila2"/>
        <w:spacing w:line="240" w:lineRule="auto"/>
        <w:rPr>
          <w:rFonts w:ascii="Arial" w:hAnsi="Arial" w:cs="Arial"/>
          <w:sz w:val="22"/>
          <w:szCs w:val="22"/>
          <w:vertAlign w:val="superscript"/>
          <w:lang w:val="sl-SI"/>
        </w:rPr>
      </w:pPr>
      <w:r w:rsidRPr="0086465A">
        <w:rPr>
          <w:rFonts w:ascii="Arial" w:hAnsi="Arial" w:cs="Arial"/>
          <w:sz w:val="22"/>
          <w:szCs w:val="22"/>
          <w:lang w:val="sl-SI"/>
        </w:rPr>
        <w:t>Kot alternativo novemu pogon</w:t>
      </w:r>
      <w:r w:rsidR="00652B72" w:rsidRPr="0086465A">
        <w:rPr>
          <w:rFonts w:ascii="Arial" w:hAnsi="Arial" w:cs="Arial"/>
          <w:sz w:val="22"/>
          <w:szCs w:val="22"/>
          <w:lang w:val="sl-SI"/>
        </w:rPr>
        <w:t xml:space="preserve">u </w:t>
      </w:r>
      <w:r w:rsidRPr="0086465A">
        <w:rPr>
          <w:rFonts w:ascii="Arial" w:hAnsi="Arial" w:cs="Arial"/>
          <w:sz w:val="22"/>
          <w:szCs w:val="22"/>
          <w:lang w:val="sl-SI"/>
        </w:rPr>
        <w:t>PHEV lahko kupci izberejo tudi 2,0-litrski turbodizelski motor EcoBlue</w:t>
      </w:r>
      <w:r w:rsidR="00652B72" w:rsidRPr="0086465A">
        <w:rPr>
          <w:rFonts w:ascii="Arial" w:hAnsi="Arial" w:cs="Arial"/>
          <w:sz w:val="22"/>
          <w:szCs w:val="22"/>
          <w:lang w:val="sl-SI"/>
        </w:rPr>
        <w:t>, ki je na voljo v dveh močeh</w:t>
      </w:r>
      <w:r w:rsidRPr="0086465A">
        <w:rPr>
          <w:rFonts w:ascii="Arial" w:hAnsi="Arial" w:cs="Arial"/>
          <w:sz w:val="22"/>
          <w:szCs w:val="22"/>
          <w:lang w:val="sl-SI"/>
        </w:rPr>
        <w:t xml:space="preserve">. Novi sistem štirikolesnega pogona </w:t>
      </w:r>
      <w:r w:rsidR="00AE1FFA" w:rsidRPr="0086465A">
        <w:rPr>
          <w:rFonts w:ascii="Arial" w:hAnsi="Arial" w:cs="Arial"/>
          <w:sz w:val="22"/>
          <w:szCs w:val="22"/>
          <w:lang w:val="sl-SI"/>
        </w:rPr>
        <w:t xml:space="preserve">lahko dopolnjuje </w:t>
      </w:r>
      <w:r w:rsidRPr="0086465A">
        <w:rPr>
          <w:rFonts w:ascii="Arial" w:hAnsi="Arial" w:cs="Arial"/>
          <w:sz w:val="22"/>
          <w:szCs w:val="22"/>
          <w:lang w:val="sl-SI"/>
        </w:rPr>
        <w:t>motor</w:t>
      </w:r>
      <w:r w:rsidR="00AE1FFA" w:rsidRPr="0086465A">
        <w:rPr>
          <w:rFonts w:ascii="Arial" w:hAnsi="Arial" w:cs="Arial"/>
          <w:sz w:val="22"/>
          <w:szCs w:val="22"/>
          <w:lang w:val="sl-SI"/>
        </w:rPr>
        <w:t xml:space="preserve"> </w:t>
      </w:r>
      <w:r w:rsidRPr="0086465A">
        <w:rPr>
          <w:rFonts w:ascii="Arial" w:hAnsi="Arial" w:cs="Arial"/>
          <w:sz w:val="22"/>
          <w:szCs w:val="22"/>
          <w:lang w:val="sl-SI"/>
        </w:rPr>
        <w:t xml:space="preserve">s </w:t>
      </w:r>
      <w:r w:rsidR="003C0553">
        <w:rPr>
          <w:rFonts w:ascii="Arial" w:hAnsi="Arial" w:cs="Arial"/>
          <w:sz w:val="22"/>
          <w:szCs w:val="22"/>
          <w:lang w:val="sl-SI"/>
        </w:rPr>
        <w:t>91 kW (</w:t>
      </w:r>
      <w:r w:rsidRPr="0086465A">
        <w:rPr>
          <w:rFonts w:ascii="Arial" w:hAnsi="Arial" w:cs="Arial"/>
          <w:sz w:val="22"/>
          <w:szCs w:val="22"/>
          <w:lang w:val="sl-SI"/>
        </w:rPr>
        <w:t>122 KM</w:t>
      </w:r>
      <w:r w:rsidR="003C0553">
        <w:rPr>
          <w:rFonts w:ascii="Arial" w:hAnsi="Arial" w:cs="Arial"/>
          <w:sz w:val="22"/>
          <w:szCs w:val="22"/>
          <w:lang w:val="sl-SI"/>
        </w:rPr>
        <w:t>)</w:t>
      </w:r>
      <w:r w:rsidRPr="0086465A">
        <w:rPr>
          <w:rFonts w:ascii="Arial" w:hAnsi="Arial" w:cs="Arial"/>
          <w:sz w:val="22"/>
          <w:szCs w:val="22"/>
          <w:lang w:val="sl-SI"/>
        </w:rPr>
        <w:t xml:space="preserve"> in šeststopenjskim ročnim menjalnikom; kupci lahko </w:t>
      </w:r>
      <w:r w:rsidR="00AE1FFA" w:rsidRPr="0086465A">
        <w:rPr>
          <w:rFonts w:ascii="Arial" w:hAnsi="Arial" w:cs="Arial"/>
          <w:sz w:val="22"/>
          <w:szCs w:val="22"/>
          <w:lang w:val="sl-SI"/>
        </w:rPr>
        <w:t xml:space="preserve">ta </w:t>
      </w:r>
      <w:r w:rsidRPr="0086465A">
        <w:rPr>
          <w:rFonts w:ascii="Arial" w:hAnsi="Arial" w:cs="Arial"/>
          <w:sz w:val="22"/>
          <w:szCs w:val="22"/>
          <w:lang w:val="sl-SI"/>
        </w:rPr>
        <w:t xml:space="preserve">motor izberejo tudi s sedemstopenjskim samodejnim menjalnikom z dvojno sklopko za hitro in </w:t>
      </w:r>
      <w:r w:rsidR="00AE1FFA" w:rsidRPr="0086465A">
        <w:rPr>
          <w:rFonts w:ascii="Arial" w:hAnsi="Arial" w:cs="Arial"/>
          <w:sz w:val="22"/>
          <w:szCs w:val="22"/>
          <w:lang w:val="sl-SI"/>
        </w:rPr>
        <w:t>uglajeno</w:t>
      </w:r>
      <w:r w:rsidRPr="0086465A">
        <w:rPr>
          <w:rFonts w:ascii="Arial" w:hAnsi="Arial" w:cs="Arial"/>
          <w:sz w:val="22"/>
          <w:szCs w:val="22"/>
          <w:lang w:val="sl-SI"/>
        </w:rPr>
        <w:t xml:space="preserve"> prestavljanje brez izgube navora. Različica s </w:t>
      </w:r>
      <w:r w:rsidR="00123255">
        <w:rPr>
          <w:rFonts w:ascii="Arial" w:hAnsi="Arial" w:cs="Arial"/>
          <w:sz w:val="22"/>
          <w:szCs w:val="22"/>
          <w:lang w:val="sl-SI"/>
        </w:rPr>
        <w:t>75 kW (</w:t>
      </w:r>
      <w:r w:rsidRPr="0086465A">
        <w:rPr>
          <w:rFonts w:ascii="Arial" w:hAnsi="Arial" w:cs="Arial"/>
          <w:sz w:val="22"/>
          <w:szCs w:val="22"/>
          <w:lang w:val="sl-SI"/>
        </w:rPr>
        <w:t>102 KM</w:t>
      </w:r>
      <w:r w:rsidR="00123255">
        <w:rPr>
          <w:rFonts w:ascii="Arial" w:hAnsi="Arial" w:cs="Arial"/>
          <w:sz w:val="22"/>
          <w:szCs w:val="22"/>
          <w:lang w:val="sl-SI"/>
        </w:rPr>
        <w:t>)</w:t>
      </w:r>
      <w:r w:rsidRPr="0086465A">
        <w:rPr>
          <w:rFonts w:ascii="Arial" w:hAnsi="Arial" w:cs="Arial"/>
          <w:sz w:val="22"/>
          <w:szCs w:val="22"/>
          <w:lang w:val="sl-SI"/>
        </w:rPr>
        <w:t xml:space="preserve"> je opremljena s šeststopenjskim ročnim menjalnikom in </w:t>
      </w:r>
      <w:r w:rsidR="004977E4" w:rsidRPr="0086465A">
        <w:rPr>
          <w:rFonts w:ascii="Arial" w:hAnsi="Arial" w:cs="Arial"/>
          <w:sz w:val="22"/>
          <w:szCs w:val="22"/>
          <w:lang w:val="sl-SI"/>
        </w:rPr>
        <w:t xml:space="preserve">je na voljo samo s pogonom </w:t>
      </w:r>
      <w:r w:rsidRPr="0086465A">
        <w:rPr>
          <w:rFonts w:ascii="Arial" w:hAnsi="Arial" w:cs="Arial"/>
          <w:sz w:val="22"/>
          <w:szCs w:val="22"/>
          <w:lang w:val="sl-SI"/>
        </w:rPr>
        <w:t xml:space="preserve">na sprednji kolesi. Ford Pro pričakuje </w:t>
      </w:r>
      <w:r w:rsidRPr="0086465A">
        <w:rPr>
          <w:rFonts w:ascii="Arial" w:hAnsi="Arial" w:cs="Arial"/>
          <w:b/>
          <w:bCs/>
          <w:sz w:val="22"/>
          <w:szCs w:val="22"/>
          <w:lang w:val="sl-SI"/>
        </w:rPr>
        <w:t>zelo konkurenč</w:t>
      </w:r>
      <w:r w:rsidR="0006514E" w:rsidRPr="0086465A">
        <w:rPr>
          <w:rFonts w:ascii="Arial" w:hAnsi="Arial" w:cs="Arial"/>
          <w:b/>
          <w:bCs/>
          <w:sz w:val="22"/>
          <w:szCs w:val="22"/>
          <w:lang w:val="sl-SI"/>
        </w:rPr>
        <w:t xml:space="preserve">no porabo </w:t>
      </w:r>
      <w:r w:rsidRPr="0086465A">
        <w:rPr>
          <w:rFonts w:ascii="Arial" w:hAnsi="Arial" w:cs="Arial"/>
          <w:b/>
          <w:bCs/>
          <w:sz w:val="22"/>
          <w:szCs w:val="22"/>
          <w:lang w:val="sl-SI"/>
        </w:rPr>
        <w:t>goriva</w:t>
      </w:r>
      <w:r w:rsidRPr="0086465A">
        <w:rPr>
          <w:rFonts w:ascii="Arial" w:hAnsi="Arial" w:cs="Arial"/>
          <w:sz w:val="22"/>
          <w:szCs w:val="22"/>
          <w:lang w:val="sl-SI"/>
        </w:rPr>
        <w:t xml:space="preserve"> </w:t>
      </w:r>
      <w:r w:rsidR="009D2F97">
        <w:rPr>
          <w:rFonts w:ascii="Arial" w:hAnsi="Arial" w:cs="Arial"/>
          <w:sz w:val="22"/>
          <w:szCs w:val="22"/>
          <w:lang w:val="sl-SI"/>
        </w:rPr>
        <w:t xml:space="preserve">– </w:t>
      </w:r>
      <w:r w:rsidR="0006514E" w:rsidRPr="0086465A">
        <w:rPr>
          <w:rFonts w:ascii="Arial" w:hAnsi="Arial" w:cs="Arial"/>
          <w:sz w:val="22"/>
          <w:szCs w:val="22"/>
          <w:lang w:val="sl-SI"/>
        </w:rPr>
        <w:t xml:space="preserve">samo </w:t>
      </w:r>
      <w:r w:rsidRPr="0086465A">
        <w:rPr>
          <w:rFonts w:ascii="Arial" w:hAnsi="Arial" w:cs="Arial"/>
          <w:sz w:val="22"/>
          <w:szCs w:val="22"/>
          <w:lang w:val="sl-SI"/>
        </w:rPr>
        <w:t>4,8 l/100 km, kar bo kupcem pomagalo zmanjšati stroške goriva</w:t>
      </w:r>
      <w:r w:rsidR="009F1D47" w:rsidRPr="0086465A">
        <w:rPr>
          <w:rFonts w:ascii="Arial" w:hAnsi="Arial" w:cs="Arial"/>
          <w:sz w:val="22"/>
          <w:szCs w:val="22"/>
          <w:lang w:val="sl-SI"/>
        </w:rPr>
        <w:t>.</w:t>
      </w:r>
      <w:r w:rsidR="006646DC" w:rsidRPr="0086465A">
        <w:rPr>
          <w:rFonts w:ascii="Arial" w:hAnsi="Arial" w:cs="Arial"/>
          <w:sz w:val="22"/>
          <w:szCs w:val="22"/>
          <w:vertAlign w:val="superscript"/>
          <w:lang w:val="sl-SI"/>
        </w:rPr>
        <w:t>1,2</w:t>
      </w:r>
    </w:p>
    <w:p w14:paraId="262713F6" w14:textId="78EC8DFD" w:rsidR="009901A9" w:rsidRPr="0086465A" w:rsidRDefault="009901A9" w:rsidP="008A0DAA">
      <w:pPr>
        <w:pStyle w:val="Telobesedila2"/>
        <w:spacing w:line="240" w:lineRule="auto"/>
        <w:rPr>
          <w:rFonts w:ascii="Arial" w:hAnsi="Arial" w:cs="Arial"/>
          <w:sz w:val="22"/>
          <w:szCs w:val="22"/>
          <w:vertAlign w:val="superscript"/>
          <w:lang w:val="sl-SI"/>
        </w:rPr>
      </w:pPr>
    </w:p>
    <w:p w14:paraId="26101EB2" w14:textId="5DCFEDA4" w:rsidR="009901A9" w:rsidRPr="0086465A" w:rsidRDefault="00A36C50" w:rsidP="008A0DAA">
      <w:pPr>
        <w:pStyle w:val="Telobesedila2"/>
        <w:spacing w:line="240" w:lineRule="auto"/>
        <w:rPr>
          <w:rFonts w:ascii="Arial" w:hAnsi="Arial" w:cs="Arial"/>
          <w:sz w:val="22"/>
          <w:szCs w:val="22"/>
          <w:lang w:val="sl-SI"/>
        </w:rPr>
      </w:pPr>
      <w:r w:rsidRPr="0086465A">
        <w:rPr>
          <w:rFonts w:ascii="Arial" w:hAnsi="Arial" w:cs="Arial"/>
          <w:sz w:val="22"/>
          <w:szCs w:val="22"/>
          <w:lang w:val="sl-SI"/>
        </w:rPr>
        <w:t xml:space="preserve">Razpoložljivost </w:t>
      </w:r>
      <w:r w:rsidRPr="0086465A">
        <w:rPr>
          <w:rFonts w:ascii="Arial" w:hAnsi="Arial" w:cs="Arial"/>
          <w:b/>
          <w:bCs/>
          <w:sz w:val="22"/>
          <w:szCs w:val="22"/>
          <w:lang w:val="sl-SI"/>
        </w:rPr>
        <w:t>inteligentnega štirikolesnega pogona</w:t>
      </w:r>
      <w:r w:rsidRPr="0086465A">
        <w:rPr>
          <w:rFonts w:ascii="Arial" w:hAnsi="Arial" w:cs="Arial"/>
          <w:sz w:val="22"/>
          <w:szCs w:val="22"/>
          <w:lang w:val="sl-SI"/>
        </w:rPr>
        <w:t xml:space="preserve"> v povsem novem Transitu Connect bo povečala privlačnost za stranke zlasti v nordijskih in alpskih regijah, saj zagotavlja boljši oprijem in večjo </w:t>
      </w:r>
      <w:r w:rsidR="00671A89" w:rsidRPr="0086465A">
        <w:rPr>
          <w:rFonts w:ascii="Arial" w:hAnsi="Arial" w:cs="Arial"/>
          <w:sz w:val="22"/>
          <w:szCs w:val="22"/>
          <w:lang w:val="sl-SI"/>
        </w:rPr>
        <w:t xml:space="preserve">samozavest </w:t>
      </w:r>
      <w:r w:rsidRPr="0086465A">
        <w:rPr>
          <w:rFonts w:ascii="Arial" w:hAnsi="Arial" w:cs="Arial"/>
          <w:sz w:val="22"/>
          <w:szCs w:val="22"/>
          <w:lang w:val="sl-SI"/>
        </w:rPr>
        <w:t>v zahtevnih vremenskih razmerah</w:t>
      </w:r>
      <w:r w:rsidR="009901A9" w:rsidRPr="0086465A">
        <w:rPr>
          <w:rFonts w:ascii="Arial" w:hAnsi="Arial" w:cs="Arial"/>
          <w:sz w:val="22"/>
          <w:szCs w:val="22"/>
          <w:lang w:val="sl-SI"/>
        </w:rPr>
        <w:t xml:space="preserve">. </w:t>
      </w:r>
    </w:p>
    <w:p w14:paraId="04A2AE2F" w14:textId="77777777" w:rsidR="007C0E1B" w:rsidRPr="0086465A" w:rsidRDefault="007C0E1B" w:rsidP="007C0E1B">
      <w:pPr>
        <w:pStyle w:val="Telobesedila2"/>
        <w:spacing w:before="120" w:line="240" w:lineRule="auto"/>
        <w:rPr>
          <w:rFonts w:ascii="Arial" w:hAnsi="Arial" w:cs="Arial"/>
          <w:sz w:val="22"/>
          <w:szCs w:val="22"/>
          <w:lang w:val="sl-SI"/>
        </w:rPr>
      </w:pPr>
    </w:p>
    <w:p w14:paraId="7000E44A" w14:textId="09D958C2" w:rsidR="007C0E1B" w:rsidRPr="0086465A" w:rsidRDefault="009A08AC" w:rsidP="007C0E1B">
      <w:pPr>
        <w:pStyle w:val="Telobesedila2"/>
        <w:spacing w:line="240" w:lineRule="auto"/>
        <w:rPr>
          <w:rFonts w:ascii="Arial" w:hAnsi="Arial" w:cs="Arial"/>
          <w:b/>
          <w:bCs/>
          <w:sz w:val="22"/>
          <w:szCs w:val="22"/>
          <w:lang w:val="sl-SI"/>
        </w:rPr>
      </w:pPr>
      <w:r w:rsidRPr="0086465A">
        <w:rPr>
          <w:rFonts w:ascii="Arial" w:hAnsi="Arial" w:cs="Arial"/>
          <w:b/>
          <w:bCs/>
          <w:sz w:val="22"/>
          <w:szCs w:val="22"/>
          <w:lang w:val="sl-SI"/>
        </w:rPr>
        <w:t xml:space="preserve">Napredna tehnologija za vrhunsko izkušnjo </w:t>
      </w:r>
    </w:p>
    <w:p w14:paraId="6D42D2F5" w14:textId="77777777" w:rsidR="007C0E1B" w:rsidRPr="0086465A" w:rsidRDefault="007C0E1B" w:rsidP="007C0E1B">
      <w:pPr>
        <w:pStyle w:val="Telobesedila2"/>
        <w:spacing w:line="240" w:lineRule="auto"/>
        <w:rPr>
          <w:rFonts w:ascii="Arial" w:hAnsi="Arial" w:cs="Arial"/>
          <w:sz w:val="22"/>
          <w:szCs w:val="22"/>
          <w:lang w:val="sl-SI"/>
        </w:rPr>
      </w:pPr>
    </w:p>
    <w:p w14:paraId="54A1C3C9" w14:textId="1E54FAFE" w:rsidR="00520DF7" w:rsidRPr="0086465A" w:rsidRDefault="00260D58" w:rsidP="00520DF7">
      <w:pPr>
        <w:pStyle w:val="Telobesedila2"/>
        <w:spacing w:line="240" w:lineRule="auto"/>
        <w:rPr>
          <w:rFonts w:ascii="Arial" w:hAnsi="Arial" w:cs="Arial"/>
          <w:sz w:val="22"/>
          <w:szCs w:val="22"/>
          <w:lang w:val="sl-SI"/>
        </w:rPr>
      </w:pPr>
      <w:r>
        <w:rPr>
          <w:rFonts w:ascii="Arial" w:hAnsi="Arial" w:cs="Arial"/>
          <w:sz w:val="22"/>
          <w:szCs w:val="22"/>
          <w:lang w:val="sl-SI"/>
        </w:rPr>
        <w:t>25,4 cm (</w:t>
      </w:r>
      <w:r w:rsidR="009A08AC" w:rsidRPr="0086465A">
        <w:rPr>
          <w:rFonts w:ascii="Arial" w:hAnsi="Arial" w:cs="Arial"/>
          <w:sz w:val="22"/>
          <w:szCs w:val="22"/>
          <w:lang w:val="sl-SI"/>
        </w:rPr>
        <w:t>10</w:t>
      </w:r>
      <w:r>
        <w:rPr>
          <w:rFonts w:ascii="Arial" w:hAnsi="Arial" w:cs="Arial"/>
          <w:sz w:val="22"/>
          <w:szCs w:val="22"/>
          <w:lang w:val="sl-SI"/>
        </w:rPr>
        <w:t>'')</w:t>
      </w:r>
      <w:r w:rsidR="009A08AC" w:rsidRPr="0086465A">
        <w:rPr>
          <w:rFonts w:ascii="Arial" w:hAnsi="Arial" w:cs="Arial"/>
          <w:sz w:val="22"/>
          <w:szCs w:val="22"/>
          <w:lang w:val="sl-SI"/>
        </w:rPr>
        <w:t xml:space="preserve"> </w:t>
      </w:r>
      <w:r w:rsidR="009A08AC" w:rsidRPr="0086465A">
        <w:rPr>
          <w:rFonts w:ascii="Arial" w:hAnsi="Arial" w:cs="Arial"/>
          <w:b/>
          <w:bCs/>
          <w:sz w:val="22"/>
          <w:szCs w:val="22"/>
          <w:lang w:val="sl-SI"/>
        </w:rPr>
        <w:t>digitalna instrumentna plošča</w:t>
      </w:r>
      <w:r w:rsidR="009A08AC" w:rsidRPr="0086465A">
        <w:rPr>
          <w:rFonts w:ascii="Arial" w:hAnsi="Arial" w:cs="Arial"/>
          <w:sz w:val="22"/>
          <w:szCs w:val="22"/>
          <w:lang w:val="sl-SI"/>
        </w:rPr>
        <w:t xml:space="preserve"> je </w:t>
      </w:r>
      <w:r w:rsidR="00DA26A4" w:rsidRPr="0086465A">
        <w:rPr>
          <w:rFonts w:ascii="Arial" w:hAnsi="Arial" w:cs="Arial"/>
          <w:sz w:val="22"/>
          <w:szCs w:val="22"/>
          <w:lang w:val="sl-SI"/>
        </w:rPr>
        <w:t xml:space="preserve">del </w:t>
      </w:r>
      <w:r w:rsidR="009A08AC" w:rsidRPr="0086465A">
        <w:rPr>
          <w:rFonts w:ascii="Arial" w:hAnsi="Arial" w:cs="Arial"/>
          <w:sz w:val="22"/>
          <w:szCs w:val="22"/>
          <w:lang w:val="sl-SI"/>
        </w:rPr>
        <w:t>serijsk</w:t>
      </w:r>
      <w:r w:rsidR="00DA26A4" w:rsidRPr="0086465A">
        <w:rPr>
          <w:rFonts w:ascii="Arial" w:hAnsi="Arial" w:cs="Arial"/>
          <w:sz w:val="22"/>
          <w:szCs w:val="22"/>
          <w:lang w:val="sl-SI"/>
        </w:rPr>
        <w:t xml:space="preserve">e opreme vseh različic in </w:t>
      </w:r>
      <w:r w:rsidR="00CF0D84" w:rsidRPr="0086465A">
        <w:rPr>
          <w:rFonts w:ascii="Arial" w:hAnsi="Arial" w:cs="Arial"/>
          <w:sz w:val="22"/>
          <w:szCs w:val="22"/>
          <w:lang w:val="sl-SI"/>
        </w:rPr>
        <w:t xml:space="preserve">prinaša </w:t>
      </w:r>
      <w:r w:rsidR="009A08AC" w:rsidRPr="0086465A">
        <w:rPr>
          <w:rFonts w:ascii="Arial" w:hAnsi="Arial" w:cs="Arial"/>
          <w:sz w:val="22"/>
          <w:szCs w:val="22"/>
          <w:lang w:val="sl-SI"/>
        </w:rPr>
        <w:t>nastavljiv</w:t>
      </w:r>
      <w:r w:rsidR="00CF0D84" w:rsidRPr="0086465A">
        <w:rPr>
          <w:rFonts w:ascii="Arial" w:hAnsi="Arial" w:cs="Arial"/>
          <w:sz w:val="22"/>
          <w:szCs w:val="22"/>
          <w:lang w:val="sl-SI"/>
        </w:rPr>
        <w:t xml:space="preserve"> </w:t>
      </w:r>
      <w:r w:rsidR="009A08AC" w:rsidRPr="0086465A">
        <w:rPr>
          <w:rFonts w:ascii="Arial" w:hAnsi="Arial" w:cs="Arial"/>
          <w:sz w:val="22"/>
          <w:szCs w:val="22"/>
          <w:lang w:val="sl-SI"/>
        </w:rPr>
        <w:t xml:space="preserve">glavni zaslon, ki ga obkrožajo sekundarni podatki o vozilu. V kombinaciji z </w:t>
      </w:r>
      <w:r w:rsidR="00501146">
        <w:rPr>
          <w:rFonts w:ascii="Arial" w:hAnsi="Arial" w:cs="Arial"/>
          <w:sz w:val="22"/>
          <w:szCs w:val="22"/>
          <w:lang w:val="sl-SI"/>
        </w:rPr>
        <w:t xml:space="preserve">25,4 cm </w:t>
      </w:r>
      <w:r w:rsidR="00501146" w:rsidRPr="00501146">
        <w:rPr>
          <w:rFonts w:ascii="Arial" w:hAnsi="Arial" w:cs="Arial"/>
          <w:sz w:val="22"/>
          <w:szCs w:val="22"/>
          <w:lang w:val="sl-SI"/>
        </w:rPr>
        <w:t>(</w:t>
      </w:r>
      <w:r w:rsidR="009A08AC" w:rsidRPr="00501146">
        <w:rPr>
          <w:rFonts w:ascii="Arial" w:hAnsi="Arial" w:cs="Arial"/>
          <w:sz w:val="22"/>
          <w:szCs w:val="22"/>
          <w:lang w:val="sl-SI"/>
        </w:rPr>
        <w:t>10</w:t>
      </w:r>
      <w:r w:rsidR="00501146" w:rsidRPr="00501146">
        <w:rPr>
          <w:rFonts w:ascii="Arial" w:hAnsi="Arial" w:cs="Arial"/>
          <w:sz w:val="22"/>
          <w:szCs w:val="22"/>
          <w:lang w:val="sl-SI"/>
        </w:rPr>
        <w:t>'')</w:t>
      </w:r>
      <w:r w:rsidR="009A08AC" w:rsidRPr="0086465A">
        <w:rPr>
          <w:rFonts w:ascii="Arial" w:hAnsi="Arial" w:cs="Arial"/>
          <w:b/>
          <w:bCs/>
          <w:sz w:val="22"/>
          <w:szCs w:val="22"/>
          <w:lang w:val="sl-SI"/>
        </w:rPr>
        <w:t xml:space="preserve"> barvnim sred</w:t>
      </w:r>
      <w:r w:rsidR="00344AFF">
        <w:rPr>
          <w:rFonts w:ascii="Arial" w:hAnsi="Arial" w:cs="Arial"/>
          <w:b/>
          <w:bCs/>
          <w:sz w:val="22"/>
          <w:szCs w:val="22"/>
          <w:lang w:val="sl-SI"/>
        </w:rPr>
        <w:t xml:space="preserve">inskim </w:t>
      </w:r>
      <w:r w:rsidR="009A08AC" w:rsidRPr="0086465A">
        <w:rPr>
          <w:rFonts w:ascii="Arial" w:hAnsi="Arial" w:cs="Arial"/>
          <w:b/>
          <w:bCs/>
          <w:sz w:val="22"/>
          <w:szCs w:val="22"/>
          <w:lang w:val="sl-SI"/>
        </w:rPr>
        <w:t>zaslonom na dotik</w:t>
      </w:r>
      <w:r w:rsidR="009A08AC" w:rsidRPr="0086465A">
        <w:rPr>
          <w:rFonts w:ascii="Arial" w:hAnsi="Arial" w:cs="Arial"/>
          <w:sz w:val="22"/>
          <w:szCs w:val="22"/>
          <w:vertAlign w:val="superscript"/>
          <w:lang w:val="sl-SI"/>
        </w:rPr>
        <w:t>13</w:t>
      </w:r>
      <w:r w:rsidR="009A08AC" w:rsidRPr="0086465A">
        <w:rPr>
          <w:rFonts w:ascii="Arial" w:hAnsi="Arial" w:cs="Arial"/>
          <w:sz w:val="22"/>
          <w:szCs w:val="22"/>
          <w:lang w:val="sl-SI"/>
        </w:rPr>
        <w:t xml:space="preserve"> z razpoložljivo funkcijo </w:t>
      </w:r>
      <w:r w:rsidR="004C0895" w:rsidRPr="0086465A">
        <w:rPr>
          <w:rFonts w:ascii="Arial" w:hAnsi="Arial" w:cs="Arial"/>
          <w:b/>
          <w:bCs/>
          <w:sz w:val="22"/>
          <w:szCs w:val="22"/>
          <w:lang w:val="sl-SI"/>
        </w:rPr>
        <w:t>povezane navigacije</w:t>
      </w:r>
      <w:r w:rsidR="004C0895" w:rsidRPr="0086465A">
        <w:rPr>
          <w:rFonts w:ascii="Arial" w:hAnsi="Arial" w:cs="Arial"/>
          <w:sz w:val="22"/>
          <w:szCs w:val="22"/>
          <w:lang w:val="sl-SI"/>
        </w:rPr>
        <w:t xml:space="preserve"> (</w:t>
      </w:r>
      <w:r w:rsidR="009A08AC" w:rsidRPr="0086465A">
        <w:rPr>
          <w:rFonts w:ascii="Arial" w:hAnsi="Arial" w:cs="Arial"/>
          <w:sz w:val="22"/>
          <w:szCs w:val="22"/>
          <w:lang w:val="sl-SI"/>
        </w:rPr>
        <w:t>Connected Navigation</w:t>
      </w:r>
      <w:r w:rsidR="004C0895" w:rsidRPr="0086465A">
        <w:rPr>
          <w:rFonts w:ascii="Arial" w:hAnsi="Arial" w:cs="Arial"/>
          <w:sz w:val="22"/>
          <w:szCs w:val="22"/>
          <w:lang w:val="sl-SI"/>
        </w:rPr>
        <w:t>)</w:t>
      </w:r>
      <w:r w:rsidR="009A08AC" w:rsidRPr="0086465A">
        <w:rPr>
          <w:rFonts w:ascii="Arial" w:hAnsi="Arial" w:cs="Arial"/>
          <w:sz w:val="22"/>
          <w:szCs w:val="22"/>
          <w:vertAlign w:val="superscript"/>
          <w:lang w:val="sl-SI"/>
        </w:rPr>
        <w:t>14</w:t>
      </w:r>
      <w:r w:rsidR="009A08AC" w:rsidRPr="0086465A">
        <w:rPr>
          <w:rFonts w:ascii="Arial" w:hAnsi="Arial" w:cs="Arial"/>
          <w:sz w:val="22"/>
          <w:szCs w:val="22"/>
          <w:lang w:val="sl-SI"/>
        </w:rPr>
        <w:t xml:space="preserve"> ustvarja eleganten in produktiven digitalni kokpit.</w:t>
      </w:r>
    </w:p>
    <w:p w14:paraId="5CE0D5C7" w14:textId="77777777" w:rsidR="00520DF7" w:rsidRPr="0086465A" w:rsidRDefault="00520DF7" w:rsidP="00520DF7">
      <w:pPr>
        <w:pStyle w:val="Telobesedila2"/>
        <w:spacing w:line="240" w:lineRule="auto"/>
        <w:rPr>
          <w:rFonts w:ascii="Arial" w:hAnsi="Arial" w:cs="Arial"/>
          <w:sz w:val="22"/>
          <w:szCs w:val="22"/>
          <w:lang w:val="sl-SI"/>
        </w:rPr>
      </w:pPr>
    </w:p>
    <w:p w14:paraId="38761261" w14:textId="57EF8167" w:rsidR="00520DF7" w:rsidRPr="0086465A" w:rsidRDefault="003020B5" w:rsidP="00520DF7">
      <w:pPr>
        <w:pStyle w:val="Telobesedila2"/>
        <w:spacing w:line="240" w:lineRule="auto"/>
        <w:rPr>
          <w:rFonts w:ascii="Arial" w:hAnsi="Arial" w:cs="Arial"/>
          <w:sz w:val="22"/>
          <w:szCs w:val="22"/>
          <w:lang w:val="sl-SI"/>
        </w:rPr>
      </w:pPr>
      <w:r w:rsidRPr="0086465A">
        <w:rPr>
          <w:rFonts w:ascii="Arial" w:hAnsi="Arial" w:cs="Arial"/>
          <w:sz w:val="22"/>
          <w:szCs w:val="22"/>
          <w:lang w:val="sl-SI"/>
        </w:rPr>
        <w:t xml:space="preserve">Vozniki, ki za navigacijo ali stik s strankami uporabljajo službeni telefon, imajo na voljo zrcaljenje </w:t>
      </w:r>
      <w:r w:rsidR="002F7753" w:rsidRPr="0086465A">
        <w:rPr>
          <w:rFonts w:ascii="Arial" w:hAnsi="Arial" w:cs="Arial"/>
          <w:b/>
          <w:bCs/>
          <w:sz w:val="22"/>
          <w:szCs w:val="22"/>
          <w:lang w:val="sl-SI"/>
        </w:rPr>
        <w:t xml:space="preserve">brezžičnih vmesnikov </w:t>
      </w:r>
      <w:r w:rsidRPr="0086465A">
        <w:rPr>
          <w:rFonts w:ascii="Arial" w:hAnsi="Arial" w:cs="Arial"/>
          <w:b/>
          <w:bCs/>
          <w:sz w:val="22"/>
          <w:szCs w:val="22"/>
          <w:lang w:val="sl-SI"/>
        </w:rPr>
        <w:t>Apple Carplay in Android Auto</w:t>
      </w:r>
      <w:r w:rsidRPr="0086465A">
        <w:rPr>
          <w:rFonts w:ascii="Arial" w:hAnsi="Arial" w:cs="Arial"/>
          <w:sz w:val="22"/>
          <w:szCs w:val="22"/>
          <w:vertAlign w:val="superscript"/>
          <w:lang w:val="sl-SI"/>
        </w:rPr>
        <w:t>15</w:t>
      </w:r>
      <w:r w:rsidRPr="0086465A">
        <w:rPr>
          <w:rFonts w:ascii="Arial" w:hAnsi="Arial" w:cs="Arial"/>
          <w:sz w:val="22"/>
          <w:szCs w:val="22"/>
          <w:lang w:val="sl-SI"/>
        </w:rPr>
        <w:t xml:space="preserve"> z </w:t>
      </w:r>
      <w:r w:rsidRPr="0086465A">
        <w:rPr>
          <w:rFonts w:ascii="Arial" w:hAnsi="Arial" w:cs="Arial"/>
          <w:b/>
          <w:bCs/>
          <w:sz w:val="22"/>
          <w:szCs w:val="22"/>
          <w:lang w:val="sl-SI"/>
        </w:rPr>
        <w:t>brezžičnim polnjenjem naprav</w:t>
      </w:r>
      <w:r w:rsidRPr="0086465A">
        <w:rPr>
          <w:rFonts w:ascii="Arial" w:hAnsi="Arial" w:cs="Arial"/>
          <w:sz w:val="22"/>
          <w:szCs w:val="22"/>
          <w:lang w:val="sl-SI"/>
        </w:rPr>
        <w:t xml:space="preserve"> pri </w:t>
      </w:r>
      <w:r w:rsidR="00550B9C" w:rsidRPr="0086465A">
        <w:rPr>
          <w:rFonts w:ascii="Arial" w:hAnsi="Arial" w:cs="Arial"/>
          <w:sz w:val="22"/>
          <w:szCs w:val="22"/>
          <w:lang w:val="sl-SI"/>
        </w:rPr>
        <w:t xml:space="preserve">različicah </w:t>
      </w:r>
      <w:r w:rsidRPr="0086465A">
        <w:rPr>
          <w:rFonts w:ascii="Arial" w:hAnsi="Arial" w:cs="Arial"/>
          <w:sz w:val="22"/>
          <w:szCs w:val="22"/>
          <w:lang w:val="sl-SI"/>
        </w:rPr>
        <w:t>Limited in Active.</w:t>
      </w:r>
      <w:r w:rsidRPr="0086465A">
        <w:rPr>
          <w:rFonts w:ascii="Arial" w:hAnsi="Arial" w:cs="Arial"/>
          <w:sz w:val="22"/>
          <w:szCs w:val="22"/>
          <w:vertAlign w:val="superscript"/>
          <w:lang w:val="sl-SI"/>
        </w:rPr>
        <w:t>16</w:t>
      </w:r>
      <w:r w:rsidRPr="0086465A">
        <w:rPr>
          <w:rFonts w:ascii="Arial" w:hAnsi="Arial" w:cs="Arial"/>
          <w:sz w:val="22"/>
          <w:szCs w:val="22"/>
          <w:lang w:val="sl-SI"/>
        </w:rPr>
        <w:t xml:space="preserve"> Tudi polnjenje večje opreme, kot so prenosni računalniki ali orodje na poti, je </w:t>
      </w:r>
      <w:r w:rsidR="00550B9C" w:rsidRPr="0086465A">
        <w:rPr>
          <w:rFonts w:ascii="Arial" w:hAnsi="Arial" w:cs="Arial"/>
          <w:sz w:val="22"/>
          <w:szCs w:val="22"/>
          <w:lang w:val="sl-SI"/>
        </w:rPr>
        <w:t>preprosto</w:t>
      </w:r>
      <w:r w:rsidRPr="0086465A">
        <w:rPr>
          <w:rFonts w:ascii="Arial" w:hAnsi="Arial" w:cs="Arial"/>
          <w:sz w:val="22"/>
          <w:szCs w:val="22"/>
          <w:lang w:val="sl-SI"/>
        </w:rPr>
        <w:t xml:space="preserve">, saj </w:t>
      </w:r>
      <w:r w:rsidR="00D825F0" w:rsidRPr="0086465A">
        <w:rPr>
          <w:rFonts w:ascii="Arial" w:hAnsi="Arial" w:cs="Arial"/>
          <w:sz w:val="22"/>
          <w:szCs w:val="22"/>
          <w:lang w:val="sl-SI"/>
        </w:rPr>
        <w:t xml:space="preserve">priključki </w:t>
      </w:r>
      <w:r w:rsidRPr="0086465A">
        <w:rPr>
          <w:rFonts w:ascii="Arial" w:hAnsi="Arial" w:cs="Arial"/>
          <w:sz w:val="22"/>
          <w:szCs w:val="22"/>
          <w:lang w:val="sl-SI"/>
        </w:rPr>
        <w:t xml:space="preserve">USB-C v kabini ponujajo </w:t>
      </w:r>
      <w:r w:rsidRPr="0086465A">
        <w:rPr>
          <w:rFonts w:ascii="Arial" w:hAnsi="Arial" w:cs="Arial"/>
          <w:b/>
          <w:bCs/>
          <w:sz w:val="22"/>
          <w:szCs w:val="22"/>
          <w:lang w:val="sl-SI"/>
        </w:rPr>
        <w:t>do 45 vatov moči</w:t>
      </w:r>
      <w:r w:rsidRPr="0086465A">
        <w:rPr>
          <w:rFonts w:ascii="Arial" w:hAnsi="Arial" w:cs="Arial"/>
          <w:sz w:val="22"/>
          <w:szCs w:val="22"/>
          <w:lang w:val="sl-SI"/>
        </w:rPr>
        <w:t>.</w:t>
      </w:r>
    </w:p>
    <w:p w14:paraId="24ABD9F9" w14:textId="77777777" w:rsidR="00520DF7" w:rsidRPr="0086465A" w:rsidRDefault="00520DF7" w:rsidP="00520DF7">
      <w:pPr>
        <w:rPr>
          <w:sz w:val="24"/>
          <w:lang w:val="sl-SI" w:eastAsia="en-GB"/>
        </w:rPr>
      </w:pPr>
    </w:p>
    <w:p w14:paraId="6FD5EAEA" w14:textId="41A41B99" w:rsidR="00520DF7" w:rsidRPr="0086465A" w:rsidRDefault="004675DA" w:rsidP="00520DF7">
      <w:pPr>
        <w:pStyle w:val="Telobesedila2"/>
        <w:spacing w:line="240" w:lineRule="auto"/>
        <w:rPr>
          <w:rFonts w:ascii="Arial" w:hAnsi="Arial" w:cs="Arial"/>
          <w:sz w:val="22"/>
          <w:szCs w:val="22"/>
          <w:lang w:val="sl-SI"/>
        </w:rPr>
      </w:pPr>
      <w:r w:rsidRPr="0086465A">
        <w:rPr>
          <w:rFonts w:ascii="Arial" w:hAnsi="Arial" w:cs="Arial"/>
          <w:sz w:val="22"/>
          <w:szCs w:val="22"/>
          <w:lang w:val="sl-SI"/>
        </w:rPr>
        <w:t xml:space="preserve">V kombinaciji z </w:t>
      </w:r>
      <w:r w:rsidRPr="0086465A">
        <w:rPr>
          <w:rFonts w:ascii="Arial" w:hAnsi="Arial" w:cs="Arial"/>
          <w:b/>
          <w:bCs/>
          <w:sz w:val="22"/>
          <w:szCs w:val="22"/>
          <w:lang w:val="sl-SI"/>
        </w:rPr>
        <w:t>ogrevanim volanom</w:t>
      </w:r>
      <w:r w:rsidRPr="0086465A">
        <w:rPr>
          <w:rFonts w:ascii="Arial" w:hAnsi="Arial" w:cs="Arial"/>
          <w:sz w:val="22"/>
          <w:szCs w:val="22"/>
          <w:lang w:val="sl-SI"/>
        </w:rPr>
        <w:t xml:space="preserve"> lahko kupci po želji izberejo tudi ogrevane sprednje sedeže s </w:t>
      </w:r>
      <w:r w:rsidRPr="0086465A">
        <w:rPr>
          <w:rFonts w:ascii="Arial" w:hAnsi="Arial" w:cs="Arial"/>
          <w:b/>
          <w:bCs/>
          <w:sz w:val="22"/>
          <w:szCs w:val="22"/>
          <w:lang w:val="sl-SI"/>
        </w:rPr>
        <w:t>certifikatom vodilne skupine za zdravje hrbtenice</w:t>
      </w:r>
      <w:r w:rsidRPr="0086465A">
        <w:rPr>
          <w:rFonts w:ascii="Arial" w:hAnsi="Arial" w:cs="Arial"/>
          <w:sz w:val="22"/>
          <w:szCs w:val="22"/>
          <w:lang w:val="sl-SI"/>
        </w:rPr>
        <w:t xml:space="preserve"> Aktion Gesunder Rücken e.V. (AGR), kampanje za bolj zdrav hrbet. Ti so </w:t>
      </w:r>
      <w:r w:rsidR="00445533" w:rsidRPr="0086465A">
        <w:rPr>
          <w:rFonts w:ascii="Arial" w:hAnsi="Arial" w:cs="Arial"/>
          <w:sz w:val="22"/>
          <w:szCs w:val="22"/>
          <w:lang w:val="sl-SI"/>
        </w:rPr>
        <w:t xml:space="preserve">za optimalno udobje </w:t>
      </w:r>
      <w:r w:rsidRPr="0086465A">
        <w:rPr>
          <w:rFonts w:ascii="Arial" w:hAnsi="Arial" w:cs="Arial"/>
          <w:sz w:val="22"/>
          <w:szCs w:val="22"/>
          <w:lang w:val="sl-SI"/>
        </w:rPr>
        <w:t>opremljeni s štirismerno električno nastavljiv</w:t>
      </w:r>
      <w:r w:rsidR="002F29CA" w:rsidRPr="0086465A">
        <w:rPr>
          <w:rFonts w:ascii="Arial" w:hAnsi="Arial" w:cs="Arial"/>
          <w:sz w:val="22"/>
          <w:szCs w:val="22"/>
          <w:lang w:val="sl-SI"/>
        </w:rPr>
        <w:t xml:space="preserve">o ledveno oporo </w:t>
      </w:r>
      <w:r w:rsidRPr="0086465A">
        <w:rPr>
          <w:rFonts w:ascii="Arial" w:hAnsi="Arial" w:cs="Arial"/>
          <w:sz w:val="22"/>
          <w:szCs w:val="22"/>
          <w:lang w:val="sl-SI"/>
        </w:rPr>
        <w:t>in nastavlj</w:t>
      </w:r>
      <w:r w:rsidR="00852971" w:rsidRPr="0086465A">
        <w:rPr>
          <w:rFonts w:ascii="Arial" w:hAnsi="Arial" w:cs="Arial"/>
          <w:sz w:val="22"/>
          <w:szCs w:val="22"/>
          <w:lang w:val="sl-SI"/>
        </w:rPr>
        <w:t xml:space="preserve">anjem </w:t>
      </w:r>
      <w:r w:rsidRPr="0086465A">
        <w:rPr>
          <w:rFonts w:ascii="Arial" w:hAnsi="Arial" w:cs="Arial"/>
          <w:sz w:val="22"/>
          <w:szCs w:val="22"/>
          <w:lang w:val="sl-SI"/>
        </w:rPr>
        <w:t>podaljšan</w:t>
      </w:r>
      <w:r w:rsidR="00852971" w:rsidRPr="0086465A">
        <w:rPr>
          <w:rFonts w:ascii="Arial" w:hAnsi="Arial" w:cs="Arial"/>
          <w:sz w:val="22"/>
          <w:szCs w:val="22"/>
          <w:lang w:val="sl-SI"/>
        </w:rPr>
        <w:t xml:space="preserve">e </w:t>
      </w:r>
      <w:r w:rsidRPr="0086465A">
        <w:rPr>
          <w:rFonts w:ascii="Arial" w:hAnsi="Arial" w:cs="Arial"/>
          <w:sz w:val="22"/>
          <w:szCs w:val="22"/>
          <w:lang w:val="sl-SI"/>
        </w:rPr>
        <w:t>opor</w:t>
      </w:r>
      <w:r w:rsidR="00852971" w:rsidRPr="0086465A">
        <w:rPr>
          <w:rFonts w:ascii="Arial" w:hAnsi="Arial" w:cs="Arial"/>
          <w:sz w:val="22"/>
          <w:szCs w:val="22"/>
          <w:lang w:val="sl-SI"/>
        </w:rPr>
        <w:t xml:space="preserve">e </w:t>
      </w:r>
      <w:r w:rsidRPr="0086465A">
        <w:rPr>
          <w:rFonts w:ascii="Arial" w:hAnsi="Arial" w:cs="Arial"/>
          <w:sz w:val="22"/>
          <w:szCs w:val="22"/>
          <w:lang w:val="sl-SI"/>
        </w:rPr>
        <w:t>za noge</w:t>
      </w:r>
      <w:r w:rsidR="00520DF7" w:rsidRPr="0086465A">
        <w:rPr>
          <w:rFonts w:ascii="Arial" w:hAnsi="Arial" w:cs="Arial"/>
          <w:sz w:val="22"/>
          <w:szCs w:val="22"/>
          <w:lang w:val="sl-SI"/>
        </w:rPr>
        <w:t xml:space="preserve">. </w:t>
      </w:r>
    </w:p>
    <w:p w14:paraId="7CA1FB74" w14:textId="77777777" w:rsidR="00520DF7" w:rsidRPr="0086465A" w:rsidRDefault="00520DF7" w:rsidP="00520DF7">
      <w:pPr>
        <w:rPr>
          <w:sz w:val="24"/>
          <w:lang w:val="sl-SI" w:eastAsia="en-GB"/>
        </w:rPr>
      </w:pPr>
    </w:p>
    <w:p w14:paraId="5FB945EF" w14:textId="0B93AF5F" w:rsidR="007C0E1B" w:rsidRPr="0086465A" w:rsidRDefault="00DA2402" w:rsidP="0039142D">
      <w:pPr>
        <w:pStyle w:val="Telobesedila2"/>
        <w:spacing w:line="240" w:lineRule="auto"/>
        <w:rPr>
          <w:rFonts w:ascii="Arial" w:hAnsi="Arial" w:cs="Arial"/>
          <w:sz w:val="22"/>
          <w:szCs w:val="22"/>
          <w:lang w:val="sl-SI"/>
        </w:rPr>
      </w:pPr>
      <w:r w:rsidRPr="0086465A">
        <w:rPr>
          <w:rFonts w:ascii="Arial" w:hAnsi="Arial" w:cs="Arial"/>
          <w:sz w:val="22"/>
          <w:szCs w:val="22"/>
          <w:lang w:val="sl-SI"/>
        </w:rPr>
        <w:t>Serijski napredni sistemi za pomoč vozniku</w:t>
      </w:r>
      <w:r w:rsidR="007D564E" w:rsidRPr="0086465A">
        <w:rPr>
          <w:rFonts w:ascii="Arial" w:hAnsi="Arial" w:cs="Arial"/>
          <w:sz w:val="22"/>
          <w:szCs w:val="22"/>
          <w:vertAlign w:val="superscript"/>
          <w:lang w:val="sl-SI"/>
        </w:rPr>
        <w:t>10</w:t>
      </w:r>
      <w:r w:rsidRPr="0086465A">
        <w:rPr>
          <w:rFonts w:ascii="Arial" w:hAnsi="Arial" w:cs="Arial"/>
          <w:sz w:val="22"/>
          <w:szCs w:val="22"/>
          <w:lang w:val="sl-SI"/>
        </w:rPr>
        <w:t xml:space="preserve"> v Transitu Connect vključujejo </w:t>
      </w:r>
      <w:r w:rsidR="007D564E" w:rsidRPr="0086465A">
        <w:rPr>
          <w:rFonts w:ascii="Arial" w:hAnsi="Arial" w:cs="Arial"/>
          <w:sz w:val="22"/>
          <w:szCs w:val="22"/>
          <w:lang w:val="sl-SI"/>
        </w:rPr>
        <w:t xml:space="preserve">pomoč </w:t>
      </w:r>
      <w:r w:rsidRPr="0086465A">
        <w:rPr>
          <w:rFonts w:ascii="Arial" w:hAnsi="Arial" w:cs="Arial"/>
          <w:sz w:val="22"/>
          <w:szCs w:val="22"/>
          <w:lang w:val="sl-SI"/>
        </w:rPr>
        <w:t xml:space="preserve">za preprečevanje </w:t>
      </w:r>
      <w:r w:rsidR="004F3D5A" w:rsidRPr="0086465A">
        <w:rPr>
          <w:rFonts w:ascii="Arial" w:hAnsi="Arial" w:cs="Arial"/>
          <w:sz w:val="22"/>
          <w:szCs w:val="22"/>
          <w:lang w:val="sl-SI"/>
        </w:rPr>
        <w:t xml:space="preserve">trčenja </w:t>
      </w:r>
      <w:r w:rsidRPr="0086465A">
        <w:rPr>
          <w:rFonts w:ascii="Arial" w:hAnsi="Arial" w:cs="Arial"/>
          <w:sz w:val="22"/>
          <w:szCs w:val="22"/>
          <w:lang w:val="sl-SI"/>
        </w:rPr>
        <w:t xml:space="preserve">s samodejnim zaviranjem v sili in opozorilom na nevarnost naleta, </w:t>
      </w:r>
      <w:r w:rsidR="00201632" w:rsidRPr="0086465A">
        <w:rPr>
          <w:rFonts w:ascii="Arial" w:hAnsi="Arial" w:cs="Arial"/>
          <w:sz w:val="22"/>
          <w:szCs w:val="22"/>
          <w:lang w:val="sl-SI"/>
        </w:rPr>
        <w:t>pomoč</w:t>
      </w:r>
      <w:r w:rsidR="00284C9C" w:rsidRPr="0086465A">
        <w:rPr>
          <w:rFonts w:ascii="Arial" w:hAnsi="Arial" w:cs="Arial"/>
          <w:sz w:val="22"/>
          <w:szCs w:val="22"/>
          <w:lang w:val="sl-SI"/>
        </w:rPr>
        <w:t xml:space="preserve"> </w:t>
      </w:r>
      <w:r w:rsidR="00201632" w:rsidRPr="0086465A">
        <w:rPr>
          <w:rFonts w:ascii="Arial" w:hAnsi="Arial" w:cs="Arial"/>
          <w:sz w:val="22"/>
          <w:szCs w:val="22"/>
          <w:lang w:val="sl-SI"/>
        </w:rPr>
        <w:t xml:space="preserve">krmiljenja pri izogibanju </w:t>
      </w:r>
      <w:r w:rsidRPr="0086465A">
        <w:rPr>
          <w:rFonts w:ascii="Arial" w:hAnsi="Arial" w:cs="Arial"/>
          <w:sz w:val="22"/>
          <w:szCs w:val="22"/>
          <w:lang w:val="sl-SI"/>
        </w:rPr>
        <w:t xml:space="preserve">in </w:t>
      </w:r>
      <w:r w:rsidR="008F79BF" w:rsidRPr="0086465A">
        <w:rPr>
          <w:rFonts w:ascii="Arial" w:hAnsi="Arial" w:cs="Arial"/>
          <w:sz w:val="22"/>
          <w:szCs w:val="22"/>
          <w:lang w:val="sl-SI"/>
        </w:rPr>
        <w:t>pomoč</w:t>
      </w:r>
      <w:r w:rsidR="00284C9C" w:rsidRPr="0086465A">
        <w:rPr>
          <w:rFonts w:ascii="Arial" w:hAnsi="Arial" w:cs="Arial"/>
          <w:sz w:val="22"/>
          <w:szCs w:val="22"/>
          <w:lang w:val="sl-SI"/>
        </w:rPr>
        <w:t xml:space="preserve"> v križiščih </w:t>
      </w:r>
      <w:r w:rsidRPr="0086465A">
        <w:rPr>
          <w:rFonts w:ascii="Arial" w:hAnsi="Arial" w:cs="Arial"/>
          <w:sz w:val="22"/>
          <w:szCs w:val="22"/>
          <w:lang w:val="sl-SI"/>
        </w:rPr>
        <w:t xml:space="preserve">za preprečevanje trkov z drugimi udeleženci v prometu ali </w:t>
      </w:r>
      <w:r w:rsidR="008A0FF3" w:rsidRPr="0086465A">
        <w:rPr>
          <w:rFonts w:ascii="Arial" w:hAnsi="Arial" w:cs="Arial"/>
          <w:sz w:val="22"/>
          <w:szCs w:val="22"/>
          <w:lang w:val="sl-SI"/>
        </w:rPr>
        <w:t>zmanjšanje posledic morebitnega trčenja</w:t>
      </w:r>
      <w:r w:rsidR="00F834FA" w:rsidRPr="0086465A">
        <w:rPr>
          <w:rFonts w:ascii="Arial" w:hAnsi="Arial" w:cs="Arial"/>
          <w:sz w:val="22"/>
          <w:szCs w:val="22"/>
          <w:lang w:val="sl-SI"/>
        </w:rPr>
        <w:t>.</w:t>
      </w:r>
    </w:p>
    <w:p w14:paraId="2FA91A09" w14:textId="05589B99" w:rsidR="0039142D" w:rsidRPr="0086465A" w:rsidRDefault="0039142D" w:rsidP="0039142D">
      <w:pPr>
        <w:pStyle w:val="Telobesedila2"/>
        <w:spacing w:line="240" w:lineRule="auto"/>
        <w:rPr>
          <w:rFonts w:ascii="Arial" w:hAnsi="Arial" w:cs="Arial"/>
          <w:sz w:val="22"/>
          <w:szCs w:val="22"/>
          <w:lang w:val="sl-SI"/>
        </w:rPr>
      </w:pPr>
    </w:p>
    <w:p w14:paraId="3355E545" w14:textId="0E978259" w:rsidR="0039142D" w:rsidRPr="0086465A" w:rsidRDefault="00E9562F" w:rsidP="0039142D">
      <w:pPr>
        <w:pStyle w:val="Telobesedila2"/>
        <w:spacing w:line="240" w:lineRule="auto"/>
        <w:rPr>
          <w:rFonts w:ascii="Arial" w:hAnsi="Arial" w:cs="Arial"/>
          <w:sz w:val="22"/>
          <w:szCs w:val="22"/>
          <w:lang w:val="sl-SI"/>
        </w:rPr>
      </w:pPr>
      <w:r w:rsidRPr="0086465A">
        <w:rPr>
          <w:rFonts w:ascii="Arial" w:hAnsi="Arial" w:cs="Arial"/>
          <w:sz w:val="22"/>
          <w:szCs w:val="22"/>
          <w:lang w:val="sl-SI"/>
        </w:rPr>
        <w:t xml:space="preserve">Kamera za vzvratno vožnjo in sistem </w:t>
      </w:r>
      <w:r w:rsidR="000D6D99" w:rsidRPr="0086465A">
        <w:rPr>
          <w:rFonts w:ascii="Arial" w:hAnsi="Arial" w:cs="Arial"/>
          <w:sz w:val="22"/>
          <w:szCs w:val="22"/>
          <w:lang w:val="sl-SI"/>
        </w:rPr>
        <w:t>informacij o</w:t>
      </w:r>
      <w:r w:rsidRPr="0086465A">
        <w:rPr>
          <w:rFonts w:ascii="Arial" w:hAnsi="Arial" w:cs="Arial"/>
          <w:sz w:val="22"/>
          <w:szCs w:val="22"/>
          <w:lang w:val="sl-SI"/>
        </w:rPr>
        <w:t xml:space="preserve"> vozil</w:t>
      </w:r>
      <w:r w:rsidR="000D6D99" w:rsidRPr="0086465A">
        <w:rPr>
          <w:rFonts w:ascii="Arial" w:hAnsi="Arial" w:cs="Arial"/>
          <w:sz w:val="22"/>
          <w:szCs w:val="22"/>
          <w:lang w:val="sl-SI"/>
        </w:rPr>
        <w:t>ih</w:t>
      </w:r>
      <w:r w:rsidRPr="0086465A">
        <w:rPr>
          <w:rFonts w:ascii="Arial" w:hAnsi="Arial" w:cs="Arial"/>
          <w:sz w:val="22"/>
          <w:szCs w:val="22"/>
          <w:lang w:val="sl-SI"/>
        </w:rPr>
        <w:t xml:space="preserve"> v mrtvem kotu z opozarjanjem na prečni promet sta </w:t>
      </w:r>
      <w:r w:rsidR="005B2239" w:rsidRPr="0086465A">
        <w:rPr>
          <w:rFonts w:ascii="Arial" w:hAnsi="Arial" w:cs="Arial"/>
          <w:sz w:val="22"/>
          <w:szCs w:val="22"/>
          <w:lang w:val="sl-SI"/>
        </w:rPr>
        <w:t xml:space="preserve">za še večjo samozavest voznika pri manevriranju </w:t>
      </w:r>
      <w:r w:rsidRPr="0086465A">
        <w:rPr>
          <w:rFonts w:ascii="Arial" w:hAnsi="Arial" w:cs="Arial"/>
          <w:sz w:val="22"/>
          <w:szCs w:val="22"/>
          <w:lang w:val="sl-SI"/>
        </w:rPr>
        <w:t>serijsk</w:t>
      </w:r>
      <w:r w:rsidR="005B2239" w:rsidRPr="0086465A">
        <w:rPr>
          <w:rFonts w:ascii="Arial" w:hAnsi="Arial" w:cs="Arial"/>
          <w:sz w:val="22"/>
          <w:szCs w:val="22"/>
          <w:lang w:val="sl-SI"/>
        </w:rPr>
        <w:t>o</w:t>
      </w:r>
      <w:r w:rsidRPr="0086465A">
        <w:rPr>
          <w:rFonts w:ascii="Arial" w:hAnsi="Arial" w:cs="Arial"/>
          <w:sz w:val="22"/>
          <w:szCs w:val="22"/>
          <w:lang w:val="sl-SI"/>
        </w:rPr>
        <w:t xml:space="preserve"> </w:t>
      </w:r>
      <w:r w:rsidR="000D6D99" w:rsidRPr="0086465A">
        <w:rPr>
          <w:rFonts w:ascii="Arial" w:hAnsi="Arial" w:cs="Arial"/>
          <w:sz w:val="22"/>
          <w:szCs w:val="22"/>
          <w:lang w:val="sl-SI"/>
        </w:rPr>
        <w:t>vključena v višje stopnje opreme</w:t>
      </w:r>
      <w:r w:rsidRPr="0086465A">
        <w:rPr>
          <w:rFonts w:ascii="Arial" w:hAnsi="Arial" w:cs="Arial"/>
          <w:sz w:val="22"/>
          <w:szCs w:val="22"/>
          <w:lang w:val="sl-SI"/>
        </w:rPr>
        <w:t>,</w:t>
      </w:r>
      <w:r w:rsidRPr="0086465A">
        <w:rPr>
          <w:rFonts w:ascii="Arial" w:hAnsi="Arial" w:cs="Arial"/>
          <w:sz w:val="22"/>
          <w:szCs w:val="22"/>
          <w:vertAlign w:val="superscript"/>
          <w:lang w:val="sl-SI"/>
        </w:rPr>
        <w:t>10</w:t>
      </w:r>
      <w:r w:rsidRPr="0086465A">
        <w:rPr>
          <w:rFonts w:ascii="Arial" w:hAnsi="Arial" w:cs="Arial"/>
          <w:sz w:val="22"/>
          <w:szCs w:val="22"/>
          <w:lang w:val="sl-SI"/>
        </w:rPr>
        <w:t xml:space="preserve"> </w:t>
      </w:r>
      <w:r w:rsidR="005B2239" w:rsidRPr="00D16E1F">
        <w:rPr>
          <w:rFonts w:ascii="Arial" w:hAnsi="Arial" w:cs="Arial"/>
          <w:sz w:val="22"/>
          <w:szCs w:val="22"/>
          <w:lang w:val="sl-SI"/>
        </w:rPr>
        <w:t>opozorilo pri izstopanju</w:t>
      </w:r>
      <w:r w:rsidR="005B2239" w:rsidRPr="0086465A">
        <w:rPr>
          <w:rFonts w:ascii="Arial" w:hAnsi="Arial" w:cs="Arial"/>
          <w:sz w:val="22"/>
          <w:szCs w:val="22"/>
          <w:lang w:val="sl-SI"/>
        </w:rPr>
        <w:t xml:space="preserve"> </w:t>
      </w:r>
      <w:r w:rsidRPr="0086465A">
        <w:rPr>
          <w:rFonts w:ascii="Arial" w:hAnsi="Arial" w:cs="Arial"/>
          <w:sz w:val="22"/>
          <w:szCs w:val="22"/>
          <w:lang w:val="sl-SI"/>
        </w:rPr>
        <w:t xml:space="preserve">pa lahko, tako kot pri povsem novem Transitu Custom, </w:t>
      </w:r>
      <w:r w:rsidRPr="0086465A">
        <w:rPr>
          <w:rFonts w:ascii="Arial" w:hAnsi="Arial" w:cs="Arial"/>
          <w:b/>
          <w:bCs/>
          <w:sz w:val="22"/>
          <w:szCs w:val="22"/>
          <w:lang w:val="sl-SI"/>
        </w:rPr>
        <w:t xml:space="preserve">pomaga preprečiti </w:t>
      </w:r>
      <w:r w:rsidR="0078152E" w:rsidRPr="0086465A">
        <w:rPr>
          <w:rFonts w:ascii="Arial" w:hAnsi="Arial" w:cs="Arial"/>
          <w:b/>
          <w:bCs/>
          <w:sz w:val="22"/>
          <w:szCs w:val="22"/>
          <w:lang w:val="sl-SI"/>
        </w:rPr>
        <w:t>‘</w:t>
      </w:r>
      <w:r w:rsidR="00C23FE2" w:rsidRPr="0086465A">
        <w:rPr>
          <w:rFonts w:ascii="Arial" w:hAnsi="Arial" w:cs="Arial"/>
          <w:b/>
          <w:bCs/>
          <w:sz w:val="22"/>
          <w:szCs w:val="22"/>
          <w:lang w:val="sl-SI"/>
        </w:rPr>
        <w:t>bližnja srečanja z vrati</w:t>
      </w:r>
      <w:r w:rsidR="0078152E" w:rsidRPr="0086465A">
        <w:rPr>
          <w:rFonts w:ascii="Arial" w:hAnsi="Arial" w:cs="Arial"/>
          <w:b/>
          <w:bCs/>
          <w:sz w:val="22"/>
          <w:szCs w:val="22"/>
          <w:lang w:val="sl-SI"/>
        </w:rPr>
        <w:t>’</w:t>
      </w:r>
      <w:r w:rsidR="0078152E" w:rsidRPr="0086465A">
        <w:rPr>
          <w:rFonts w:ascii="Arial" w:hAnsi="Arial" w:cs="Arial"/>
          <w:sz w:val="22"/>
          <w:szCs w:val="22"/>
          <w:lang w:val="sl-SI"/>
        </w:rPr>
        <w:t xml:space="preserve"> – nezgode </w:t>
      </w:r>
      <w:r w:rsidRPr="0086465A">
        <w:rPr>
          <w:rFonts w:ascii="Arial" w:hAnsi="Arial" w:cs="Arial"/>
          <w:sz w:val="22"/>
          <w:szCs w:val="22"/>
          <w:lang w:val="sl-SI"/>
        </w:rPr>
        <w:t xml:space="preserve">z drugimi </w:t>
      </w:r>
      <w:r w:rsidR="003730E1" w:rsidRPr="0086465A">
        <w:rPr>
          <w:rFonts w:ascii="Arial" w:hAnsi="Arial" w:cs="Arial"/>
          <w:sz w:val="22"/>
          <w:szCs w:val="22"/>
          <w:lang w:val="sl-SI"/>
        </w:rPr>
        <w:t xml:space="preserve">neopaženimi </w:t>
      </w:r>
      <w:r w:rsidRPr="0086465A">
        <w:rPr>
          <w:rFonts w:ascii="Arial" w:hAnsi="Arial" w:cs="Arial"/>
          <w:sz w:val="22"/>
          <w:szCs w:val="22"/>
          <w:lang w:val="sl-SI"/>
        </w:rPr>
        <w:t>udeleženci v prometu</w:t>
      </w:r>
      <w:r w:rsidR="00685FF6" w:rsidRPr="0086465A">
        <w:rPr>
          <w:rFonts w:ascii="Arial" w:hAnsi="Arial" w:cs="Arial"/>
          <w:sz w:val="22"/>
          <w:szCs w:val="22"/>
          <w:lang w:val="sl-SI"/>
        </w:rPr>
        <w:t>.</w:t>
      </w:r>
      <w:r w:rsidR="004A0749" w:rsidRPr="0086465A">
        <w:rPr>
          <w:rFonts w:ascii="Arial" w:hAnsi="Arial" w:cs="Arial"/>
          <w:sz w:val="22"/>
          <w:szCs w:val="22"/>
          <w:vertAlign w:val="superscript"/>
          <w:lang w:val="sl-SI"/>
        </w:rPr>
        <w:t>10</w:t>
      </w:r>
    </w:p>
    <w:p w14:paraId="5E7F5C45" w14:textId="77777777" w:rsidR="007C0E1B" w:rsidRPr="0086465A" w:rsidRDefault="007C0E1B" w:rsidP="007C0E1B">
      <w:pPr>
        <w:pStyle w:val="Telobesedila2"/>
        <w:spacing w:line="240" w:lineRule="auto"/>
        <w:rPr>
          <w:rFonts w:ascii="Arial" w:hAnsi="Arial" w:cs="Arial"/>
          <w:sz w:val="22"/>
          <w:szCs w:val="22"/>
          <w:lang w:val="sl-SI"/>
        </w:rPr>
      </w:pPr>
    </w:p>
    <w:p w14:paraId="5703A06D" w14:textId="580166E6" w:rsidR="007C0E1B" w:rsidRPr="0086465A" w:rsidRDefault="00685F9A" w:rsidP="007C0E1B">
      <w:pPr>
        <w:pStyle w:val="Telobesedila2"/>
        <w:spacing w:line="240" w:lineRule="auto"/>
        <w:rPr>
          <w:rFonts w:ascii="Arial" w:hAnsi="Arial" w:cs="Arial"/>
          <w:sz w:val="22"/>
          <w:szCs w:val="22"/>
          <w:lang w:val="sl-SI"/>
        </w:rPr>
      </w:pPr>
      <w:r w:rsidRPr="0086465A">
        <w:rPr>
          <w:rFonts w:ascii="Arial" w:hAnsi="Arial" w:cs="Arial"/>
          <w:sz w:val="22"/>
          <w:szCs w:val="22"/>
          <w:lang w:val="sl-SI"/>
        </w:rPr>
        <w:t>Za doplačilo so na voljo d</w:t>
      </w:r>
      <w:r w:rsidR="00DF1046" w:rsidRPr="0086465A">
        <w:rPr>
          <w:rFonts w:ascii="Arial" w:hAnsi="Arial" w:cs="Arial"/>
          <w:sz w:val="22"/>
          <w:szCs w:val="22"/>
          <w:lang w:val="sl-SI"/>
        </w:rPr>
        <w:t>odatne tehnologije</w:t>
      </w:r>
      <w:r w:rsidRPr="0086465A">
        <w:rPr>
          <w:rFonts w:ascii="Arial" w:hAnsi="Arial" w:cs="Arial"/>
          <w:sz w:val="22"/>
          <w:szCs w:val="22"/>
          <w:lang w:val="sl-SI"/>
        </w:rPr>
        <w:t xml:space="preserve">, </w:t>
      </w:r>
      <w:r w:rsidR="00742B6C" w:rsidRPr="0086465A">
        <w:rPr>
          <w:rFonts w:ascii="Arial" w:hAnsi="Arial" w:cs="Arial"/>
          <w:sz w:val="22"/>
          <w:szCs w:val="22"/>
          <w:lang w:val="sl-SI"/>
        </w:rPr>
        <w:t xml:space="preserve">vključno </w:t>
      </w:r>
      <w:r w:rsidRPr="0086465A">
        <w:rPr>
          <w:rFonts w:ascii="Arial" w:hAnsi="Arial" w:cs="Arial"/>
          <w:sz w:val="22"/>
          <w:szCs w:val="22"/>
          <w:lang w:val="sl-SI"/>
        </w:rPr>
        <w:t xml:space="preserve">s </w:t>
      </w:r>
      <w:r w:rsidR="00DF1046" w:rsidRPr="0086465A">
        <w:rPr>
          <w:rFonts w:ascii="Arial" w:hAnsi="Arial" w:cs="Arial"/>
          <w:sz w:val="22"/>
          <w:szCs w:val="22"/>
          <w:lang w:val="sl-SI"/>
        </w:rPr>
        <w:t>pomoč</w:t>
      </w:r>
      <w:r w:rsidR="00BA3C7D" w:rsidRPr="0086465A">
        <w:rPr>
          <w:rFonts w:ascii="Arial" w:hAnsi="Arial" w:cs="Arial"/>
          <w:sz w:val="22"/>
          <w:szCs w:val="22"/>
          <w:lang w:val="sl-SI"/>
        </w:rPr>
        <w:t>jo</w:t>
      </w:r>
      <w:r w:rsidR="00DF1046" w:rsidRPr="0086465A">
        <w:rPr>
          <w:rFonts w:ascii="Arial" w:hAnsi="Arial" w:cs="Arial"/>
          <w:sz w:val="22"/>
          <w:szCs w:val="22"/>
          <w:lang w:val="sl-SI"/>
        </w:rPr>
        <w:t xml:space="preserve"> pri vzvratni vožnji s prikolico </w:t>
      </w:r>
      <w:r w:rsidR="00DF1046" w:rsidRPr="0086465A">
        <w:rPr>
          <w:rFonts w:ascii="Arial" w:hAnsi="Arial" w:cs="Arial"/>
          <w:b/>
          <w:bCs/>
          <w:sz w:val="22"/>
          <w:szCs w:val="22"/>
          <w:lang w:val="sl-SI"/>
        </w:rPr>
        <w:t>Pro Trailer Backup Assist</w:t>
      </w:r>
      <w:r w:rsidR="00DF1046" w:rsidRPr="0086465A">
        <w:rPr>
          <w:rFonts w:ascii="Arial" w:hAnsi="Arial" w:cs="Arial"/>
          <w:sz w:val="22"/>
          <w:szCs w:val="22"/>
          <w:lang w:val="sl-SI"/>
        </w:rPr>
        <w:t xml:space="preserve">, ki voznikom pomaga pri manevriranju s prikolico, </w:t>
      </w:r>
      <w:r w:rsidR="00DF5BC6" w:rsidRPr="0086465A">
        <w:rPr>
          <w:rFonts w:ascii="Arial" w:hAnsi="Arial" w:cs="Arial"/>
          <w:sz w:val="22"/>
          <w:szCs w:val="22"/>
          <w:lang w:val="sl-SI"/>
        </w:rPr>
        <w:t xml:space="preserve">da ne pride do ‘preklopa’ </w:t>
      </w:r>
      <w:r w:rsidR="002C4B53" w:rsidRPr="0086465A">
        <w:rPr>
          <w:rFonts w:ascii="Arial" w:hAnsi="Arial" w:cs="Arial"/>
          <w:sz w:val="22"/>
          <w:szCs w:val="22"/>
          <w:lang w:val="sl-SI"/>
        </w:rPr>
        <w:t>med vozilom in prikolico (</w:t>
      </w:r>
      <w:r w:rsidR="005B7CD8" w:rsidRPr="004D6858">
        <w:rPr>
          <w:rFonts w:ascii="Arial" w:hAnsi="Arial" w:cs="Arial"/>
          <w:sz w:val="22"/>
          <w:szCs w:val="22"/>
          <w:lang w:val="sl-SI"/>
        </w:rPr>
        <w:t>pravega ali celo ostrejšega kota med vlečnim vozilom in prikolico</w:t>
      </w:r>
      <w:r w:rsidR="004B4C2B">
        <w:rPr>
          <w:rFonts w:ascii="Arial" w:hAnsi="Arial" w:cs="Arial"/>
          <w:sz w:val="22"/>
          <w:szCs w:val="22"/>
          <w:lang w:val="sl-SI"/>
        </w:rPr>
        <w:t>,</w:t>
      </w:r>
      <w:r w:rsidR="005B7CD8" w:rsidRPr="0086465A">
        <w:rPr>
          <w:rFonts w:ascii="Arial" w:hAnsi="Arial" w:cs="Arial"/>
          <w:sz w:val="22"/>
          <w:szCs w:val="22"/>
          <w:lang w:val="sl-SI"/>
        </w:rPr>
        <w:t xml:space="preserve"> </w:t>
      </w:r>
      <w:r w:rsidR="002C4B53" w:rsidRPr="0086465A">
        <w:rPr>
          <w:rFonts w:ascii="Arial" w:hAnsi="Arial" w:cs="Arial"/>
          <w:sz w:val="22"/>
          <w:szCs w:val="22"/>
          <w:lang w:val="sl-SI"/>
        </w:rPr>
        <w:t xml:space="preserve">ang. </w:t>
      </w:r>
      <w:r w:rsidR="002C4B53" w:rsidRPr="0086465A">
        <w:rPr>
          <w:rFonts w:ascii="Arial" w:hAnsi="Arial" w:cs="Arial"/>
          <w:i/>
          <w:iCs/>
          <w:sz w:val="22"/>
          <w:szCs w:val="22"/>
          <w:lang w:val="sl-SI"/>
        </w:rPr>
        <w:t>jack-knifing</w:t>
      </w:r>
      <w:r w:rsidR="002C4B53" w:rsidRPr="0086465A">
        <w:rPr>
          <w:rFonts w:ascii="Arial" w:hAnsi="Arial" w:cs="Arial"/>
          <w:sz w:val="22"/>
          <w:szCs w:val="22"/>
          <w:lang w:val="sl-SI"/>
        </w:rPr>
        <w:t>)</w:t>
      </w:r>
      <w:r w:rsidR="00DF1046" w:rsidRPr="0086465A">
        <w:rPr>
          <w:rFonts w:ascii="Arial" w:hAnsi="Arial" w:cs="Arial"/>
          <w:sz w:val="22"/>
          <w:szCs w:val="22"/>
          <w:lang w:val="sl-SI"/>
        </w:rPr>
        <w:t>.</w:t>
      </w:r>
      <w:r w:rsidR="00DF1046" w:rsidRPr="0086465A">
        <w:rPr>
          <w:rFonts w:ascii="Arial" w:hAnsi="Arial" w:cs="Arial"/>
          <w:sz w:val="22"/>
          <w:szCs w:val="22"/>
          <w:vertAlign w:val="superscript"/>
          <w:lang w:val="sl-SI"/>
        </w:rPr>
        <w:t>10</w:t>
      </w:r>
      <w:r w:rsidR="00DF1046" w:rsidRPr="0086465A">
        <w:rPr>
          <w:rFonts w:ascii="Arial" w:hAnsi="Arial" w:cs="Arial"/>
          <w:sz w:val="22"/>
          <w:szCs w:val="22"/>
          <w:lang w:val="sl-SI"/>
        </w:rPr>
        <w:t xml:space="preserve"> Sistem uporablja senzorje in kamero za vzvratno vožnjo ter vozniku pomaga intuitivno voditi prikolico </w:t>
      </w:r>
      <w:r w:rsidR="0082727D" w:rsidRPr="0086465A">
        <w:rPr>
          <w:rFonts w:ascii="Arial" w:hAnsi="Arial" w:cs="Arial"/>
          <w:sz w:val="22"/>
          <w:szCs w:val="22"/>
          <w:lang w:val="sl-SI"/>
        </w:rPr>
        <w:t xml:space="preserve">s krmilnim </w:t>
      </w:r>
      <w:r w:rsidR="00DF1046" w:rsidRPr="0086465A">
        <w:rPr>
          <w:rFonts w:ascii="Arial" w:hAnsi="Arial" w:cs="Arial"/>
          <w:sz w:val="22"/>
          <w:szCs w:val="22"/>
          <w:lang w:val="sl-SI"/>
        </w:rPr>
        <w:t>gumbom in digitalnim zaslonom namesto z volanom</w:t>
      </w:r>
      <w:r w:rsidR="007C0E1B" w:rsidRPr="0086465A">
        <w:rPr>
          <w:rFonts w:ascii="Arial" w:hAnsi="Arial" w:cs="Arial"/>
          <w:sz w:val="22"/>
          <w:szCs w:val="22"/>
          <w:lang w:val="sl-SI"/>
        </w:rPr>
        <w:t xml:space="preserve">. </w:t>
      </w:r>
    </w:p>
    <w:p w14:paraId="105FBC1D" w14:textId="43C0619A" w:rsidR="00C36C9C" w:rsidRPr="0086465A" w:rsidRDefault="00C36C9C" w:rsidP="00AC563F">
      <w:pPr>
        <w:pStyle w:val="Telobesedila2"/>
        <w:spacing w:line="240" w:lineRule="auto"/>
        <w:rPr>
          <w:rFonts w:ascii="Arial" w:hAnsi="Arial" w:cs="Arial"/>
          <w:sz w:val="22"/>
          <w:szCs w:val="22"/>
          <w:lang w:val="sl-SI"/>
        </w:rPr>
      </w:pPr>
    </w:p>
    <w:p w14:paraId="611FC8FB" w14:textId="12B3251B" w:rsidR="00D464E7" w:rsidRPr="0086465A" w:rsidRDefault="0082727D" w:rsidP="00D464E7">
      <w:pPr>
        <w:pStyle w:val="Telobesedila2"/>
        <w:spacing w:line="240" w:lineRule="auto"/>
        <w:rPr>
          <w:rFonts w:ascii="Arial" w:hAnsi="Arial" w:cs="Arial"/>
          <w:sz w:val="22"/>
          <w:szCs w:val="22"/>
          <w:lang w:val="sl-SI"/>
        </w:rPr>
      </w:pPr>
      <w:r w:rsidRPr="0086465A">
        <w:rPr>
          <w:rFonts w:ascii="Arial" w:hAnsi="Arial" w:cs="Arial"/>
          <w:sz w:val="22"/>
          <w:szCs w:val="22"/>
          <w:lang w:val="sl-SI"/>
        </w:rPr>
        <w:t>Ponudba različic zagotavlja prepričljive možnosti za vozne parke, obrtnike in osebno rabo:</w:t>
      </w:r>
      <w:r w:rsidR="00D464E7" w:rsidRPr="0086465A">
        <w:rPr>
          <w:rFonts w:ascii="Arial" w:hAnsi="Arial" w:cs="Arial"/>
          <w:sz w:val="22"/>
          <w:szCs w:val="22"/>
          <w:lang w:val="sl-SI"/>
        </w:rPr>
        <w:t xml:space="preserve"> </w:t>
      </w:r>
    </w:p>
    <w:p w14:paraId="1B6E1E6D" w14:textId="77777777" w:rsidR="00D464E7" w:rsidRPr="0086465A" w:rsidRDefault="00D464E7" w:rsidP="00D464E7">
      <w:pPr>
        <w:pStyle w:val="Telobesedila2"/>
        <w:spacing w:line="240" w:lineRule="auto"/>
        <w:rPr>
          <w:rFonts w:ascii="Arial" w:hAnsi="Arial" w:cs="Arial"/>
          <w:sz w:val="22"/>
          <w:szCs w:val="22"/>
          <w:lang w:val="sl-SI"/>
        </w:rPr>
      </w:pPr>
    </w:p>
    <w:p w14:paraId="6A91FBE2" w14:textId="70BBF449" w:rsidR="00D464E7" w:rsidRPr="0086465A" w:rsidRDefault="00D464E7" w:rsidP="00D464E7">
      <w:pPr>
        <w:pStyle w:val="Telobesedila2"/>
        <w:numPr>
          <w:ilvl w:val="0"/>
          <w:numId w:val="25"/>
        </w:numPr>
        <w:spacing w:line="240" w:lineRule="auto"/>
        <w:rPr>
          <w:rFonts w:ascii="Arial" w:hAnsi="Arial" w:cs="Arial"/>
          <w:sz w:val="22"/>
          <w:szCs w:val="22"/>
          <w:lang w:val="sl-SI"/>
        </w:rPr>
      </w:pPr>
      <w:r w:rsidRPr="0086465A">
        <w:rPr>
          <w:rFonts w:ascii="Arial" w:hAnsi="Arial" w:cs="Arial"/>
          <w:b/>
          <w:bCs/>
          <w:sz w:val="22"/>
          <w:szCs w:val="22"/>
          <w:lang w:val="sl-SI"/>
        </w:rPr>
        <w:t>Trend</w:t>
      </w:r>
      <w:r w:rsidRPr="0086465A">
        <w:rPr>
          <w:rFonts w:ascii="Arial" w:hAnsi="Arial" w:cs="Arial"/>
          <w:sz w:val="22"/>
          <w:szCs w:val="22"/>
          <w:lang w:val="sl-SI"/>
        </w:rPr>
        <w:t xml:space="preserve"> – </w:t>
      </w:r>
      <w:r w:rsidR="001D150A" w:rsidRPr="0086465A">
        <w:rPr>
          <w:rFonts w:ascii="Arial" w:hAnsi="Arial" w:cs="Arial"/>
          <w:sz w:val="22"/>
          <w:szCs w:val="22"/>
          <w:lang w:val="sl-SI"/>
        </w:rPr>
        <w:t xml:space="preserve">na voljo </w:t>
      </w:r>
      <w:r w:rsidR="00D975FE" w:rsidRPr="0086465A">
        <w:rPr>
          <w:rFonts w:ascii="Arial" w:hAnsi="Arial" w:cs="Arial"/>
          <w:sz w:val="22"/>
          <w:szCs w:val="22"/>
          <w:lang w:val="sl-SI"/>
        </w:rPr>
        <w:t xml:space="preserve">pri furgonih in </w:t>
      </w:r>
      <w:r w:rsidR="001D150A" w:rsidRPr="0086465A">
        <w:rPr>
          <w:rFonts w:ascii="Arial" w:hAnsi="Arial" w:cs="Arial"/>
          <w:sz w:val="22"/>
          <w:szCs w:val="22"/>
          <w:lang w:val="sl-SI"/>
        </w:rPr>
        <w:t>kombi</w:t>
      </w:r>
      <w:r w:rsidR="00D975FE" w:rsidRPr="0086465A">
        <w:rPr>
          <w:rFonts w:ascii="Arial" w:hAnsi="Arial" w:cs="Arial"/>
          <w:sz w:val="22"/>
          <w:szCs w:val="22"/>
          <w:lang w:val="sl-SI"/>
        </w:rPr>
        <w:t>jih</w:t>
      </w:r>
      <w:r w:rsidR="001D150A" w:rsidRPr="0086465A">
        <w:rPr>
          <w:rFonts w:ascii="Arial" w:hAnsi="Arial" w:cs="Arial"/>
          <w:sz w:val="22"/>
          <w:szCs w:val="22"/>
          <w:lang w:val="sl-SI"/>
        </w:rPr>
        <w:t>, namenjen</w:t>
      </w:r>
      <w:r w:rsidR="00D975FE" w:rsidRPr="0086465A">
        <w:rPr>
          <w:rFonts w:ascii="Arial" w:hAnsi="Arial" w:cs="Arial"/>
          <w:sz w:val="22"/>
          <w:szCs w:val="22"/>
          <w:lang w:val="sl-SI"/>
        </w:rPr>
        <w:t>a</w:t>
      </w:r>
      <w:r w:rsidR="001D150A" w:rsidRPr="0086465A">
        <w:rPr>
          <w:rFonts w:ascii="Arial" w:hAnsi="Arial" w:cs="Arial"/>
          <w:sz w:val="22"/>
          <w:szCs w:val="22"/>
          <w:lang w:val="sl-SI"/>
        </w:rPr>
        <w:t xml:space="preserve"> </w:t>
      </w:r>
      <w:r w:rsidR="00656F5B" w:rsidRPr="0086465A">
        <w:rPr>
          <w:rFonts w:ascii="Arial" w:hAnsi="Arial" w:cs="Arial"/>
          <w:sz w:val="22"/>
          <w:szCs w:val="22"/>
          <w:lang w:val="sl-SI"/>
        </w:rPr>
        <w:t>v prvi vrsti voznim parkom in kupcem, ki skušajo čim bolj zmanjšati stroške;</w:t>
      </w:r>
    </w:p>
    <w:p w14:paraId="7D790775" w14:textId="6387C5E8" w:rsidR="00D464E7" w:rsidRPr="0086465A" w:rsidRDefault="00D464E7" w:rsidP="00D464E7">
      <w:pPr>
        <w:pStyle w:val="Telobesedila2"/>
        <w:numPr>
          <w:ilvl w:val="0"/>
          <w:numId w:val="25"/>
        </w:numPr>
        <w:spacing w:line="240" w:lineRule="auto"/>
        <w:rPr>
          <w:rFonts w:ascii="Arial" w:hAnsi="Arial" w:cs="Arial"/>
          <w:sz w:val="22"/>
          <w:szCs w:val="22"/>
          <w:lang w:val="sl-SI"/>
        </w:rPr>
      </w:pPr>
      <w:r w:rsidRPr="0086465A">
        <w:rPr>
          <w:rFonts w:ascii="Arial" w:hAnsi="Arial" w:cs="Arial"/>
          <w:b/>
          <w:bCs/>
          <w:sz w:val="22"/>
          <w:szCs w:val="22"/>
          <w:lang w:val="sl-SI"/>
        </w:rPr>
        <w:t>Limited</w:t>
      </w:r>
      <w:r w:rsidRPr="0086465A">
        <w:rPr>
          <w:rFonts w:ascii="Arial" w:hAnsi="Arial" w:cs="Arial"/>
          <w:sz w:val="22"/>
          <w:szCs w:val="22"/>
          <w:lang w:val="sl-SI"/>
        </w:rPr>
        <w:t xml:space="preserve"> – </w:t>
      </w:r>
      <w:r w:rsidR="001429F0" w:rsidRPr="0086465A">
        <w:rPr>
          <w:rFonts w:ascii="Arial" w:hAnsi="Arial" w:cs="Arial"/>
          <w:sz w:val="22"/>
          <w:szCs w:val="22"/>
          <w:lang w:val="sl-SI"/>
        </w:rPr>
        <w:t xml:space="preserve">prestižnejši dostavnik s </w:t>
      </w:r>
      <w:r w:rsidRPr="0086465A">
        <w:rPr>
          <w:rFonts w:ascii="Arial" w:hAnsi="Arial" w:cs="Arial"/>
          <w:sz w:val="22"/>
          <w:szCs w:val="22"/>
          <w:lang w:val="sl-SI"/>
        </w:rPr>
        <w:t>17-</w:t>
      </w:r>
      <w:r w:rsidR="001429F0" w:rsidRPr="0086465A">
        <w:rPr>
          <w:rFonts w:ascii="Arial" w:hAnsi="Arial" w:cs="Arial"/>
          <w:sz w:val="22"/>
          <w:szCs w:val="22"/>
          <w:lang w:val="sl-SI"/>
        </w:rPr>
        <w:t>palčnimi platišči iz zlitine</w:t>
      </w:r>
      <w:r w:rsidR="00950FCA" w:rsidRPr="0086465A">
        <w:rPr>
          <w:rFonts w:ascii="Arial" w:hAnsi="Arial" w:cs="Arial"/>
          <w:sz w:val="22"/>
          <w:szCs w:val="22"/>
          <w:lang w:val="sl-SI"/>
        </w:rPr>
        <w:t xml:space="preserve"> in</w:t>
      </w:r>
      <w:r w:rsidR="001429F0" w:rsidRPr="0086465A">
        <w:rPr>
          <w:rFonts w:ascii="Arial" w:hAnsi="Arial" w:cs="Arial"/>
          <w:sz w:val="22"/>
          <w:szCs w:val="22"/>
          <w:lang w:val="sl-SI"/>
        </w:rPr>
        <w:t xml:space="preserve"> delovno površino </w:t>
      </w:r>
      <w:r w:rsidR="00950FCA" w:rsidRPr="0086465A">
        <w:rPr>
          <w:rFonts w:ascii="Arial" w:hAnsi="Arial" w:cs="Arial"/>
          <w:sz w:val="22"/>
          <w:szCs w:val="22"/>
          <w:lang w:val="sl-SI"/>
        </w:rPr>
        <w:t>na hrbtišču sovoznikovega sedeža;</w:t>
      </w:r>
    </w:p>
    <w:p w14:paraId="27200519" w14:textId="1D0C5A91" w:rsidR="00D464E7" w:rsidRPr="0086465A" w:rsidRDefault="00D464E7" w:rsidP="00D464E7">
      <w:pPr>
        <w:pStyle w:val="Telobesedila2"/>
        <w:numPr>
          <w:ilvl w:val="0"/>
          <w:numId w:val="25"/>
        </w:numPr>
        <w:spacing w:line="240" w:lineRule="auto"/>
        <w:rPr>
          <w:rFonts w:ascii="Arial" w:hAnsi="Arial" w:cs="Arial"/>
          <w:sz w:val="22"/>
          <w:szCs w:val="22"/>
          <w:lang w:val="sl-SI"/>
        </w:rPr>
      </w:pPr>
      <w:r w:rsidRPr="0086465A">
        <w:rPr>
          <w:rFonts w:ascii="Arial" w:hAnsi="Arial" w:cs="Arial"/>
          <w:b/>
          <w:bCs/>
          <w:sz w:val="22"/>
          <w:szCs w:val="22"/>
          <w:lang w:val="sl-SI"/>
        </w:rPr>
        <w:t>Active</w:t>
      </w:r>
      <w:r w:rsidRPr="0086465A">
        <w:rPr>
          <w:rFonts w:ascii="Arial" w:hAnsi="Arial" w:cs="Arial"/>
          <w:sz w:val="22"/>
          <w:szCs w:val="22"/>
          <w:lang w:val="sl-SI"/>
        </w:rPr>
        <w:t xml:space="preserve"> – </w:t>
      </w:r>
      <w:r w:rsidR="00543DE1" w:rsidRPr="0086465A">
        <w:rPr>
          <w:rFonts w:ascii="Arial" w:hAnsi="Arial" w:cs="Arial"/>
          <w:sz w:val="22"/>
          <w:szCs w:val="22"/>
          <w:lang w:val="sl-SI"/>
        </w:rPr>
        <w:t>zaželen in trpežen dostavnik z oblikovanjem po navdihu športnih terencev</w:t>
      </w:r>
      <w:r w:rsidR="00CB07D6" w:rsidRPr="0086465A">
        <w:rPr>
          <w:rFonts w:ascii="Arial" w:hAnsi="Arial" w:cs="Arial"/>
          <w:sz w:val="22"/>
          <w:szCs w:val="22"/>
          <w:lang w:val="sl-SI"/>
        </w:rPr>
        <w:t>, lučmi LED in strešnimi nosilci.</w:t>
      </w:r>
      <w:r w:rsidR="0095324B">
        <w:rPr>
          <w:rFonts w:ascii="Arial" w:hAnsi="Arial" w:cs="Arial"/>
          <w:sz w:val="22"/>
          <w:szCs w:val="22"/>
          <w:lang w:val="sl-SI"/>
        </w:rPr>
        <w:t xml:space="preserve"> (na voljo na izbranih trgih)</w:t>
      </w:r>
    </w:p>
    <w:p w14:paraId="76984092" w14:textId="77777777" w:rsidR="00AB6D0D" w:rsidRPr="0086465A" w:rsidRDefault="00AB6D0D" w:rsidP="00AB6D0D">
      <w:pPr>
        <w:rPr>
          <w:lang w:val="sl-SI"/>
        </w:rPr>
      </w:pPr>
    </w:p>
    <w:p w14:paraId="49F2219E" w14:textId="77777777" w:rsidR="00AB6D0D" w:rsidRPr="0086465A" w:rsidRDefault="00AB6D0D" w:rsidP="00AB6D0D">
      <w:pPr>
        <w:jc w:val="center"/>
        <w:rPr>
          <w:rFonts w:ascii="Arial" w:hAnsi="Arial" w:cs="Arial"/>
          <w:sz w:val="22"/>
          <w:szCs w:val="22"/>
          <w:lang w:val="sl-SI"/>
        </w:rPr>
      </w:pPr>
      <w:r w:rsidRPr="0086465A">
        <w:rPr>
          <w:rFonts w:ascii="Arial" w:hAnsi="Arial" w:cs="Arial"/>
          <w:sz w:val="22"/>
          <w:szCs w:val="22"/>
          <w:lang w:val="sl-SI"/>
        </w:rPr>
        <w:t># # #</w:t>
      </w:r>
    </w:p>
    <w:p w14:paraId="6900788C" w14:textId="77777777" w:rsidR="00AB6D0D" w:rsidRPr="0086465A" w:rsidRDefault="00AB6D0D" w:rsidP="00AB6D0D">
      <w:pPr>
        <w:tabs>
          <w:tab w:val="left" w:pos="7496"/>
        </w:tabs>
        <w:rPr>
          <w:rFonts w:ascii="Arial" w:hAnsi="Arial" w:cs="Arial"/>
          <w:sz w:val="22"/>
          <w:szCs w:val="22"/>
          <w:lang w:val="sl-SI"/>
        </w:rPr>
      </w:pPr>
      <w:r w:rsidRPr="0086465A">
        <w:rPr>
          <w:rFonts w:ascii="Arial" w:hAnsi="Arial" w:cs="Arial"/>
          <w:sz w:val="22"/>
          <w:szCs w:val="22"/>
          <w:lang w:val="sl-SI"/>
        </w:rPr>
        <w:tab/>
      </w:r>
    </w:p>
    <w:p w14:paraId="521D7E02" w14:textId="57D17C36" w:rsidR="00AB6D0D" w:rsidRPr="0086465A" w:rsidRDefault="007E39C7"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1 </w:t>
      </w:r>
      <w:r w:rsidR="001C6FB8" w:rsidRPr="0086465A">
        <w:rPr>
          <w:rFonts w:ascii="Arial" w:hAnsi="Arial" w:cs="Arial"/>
          <w:sz w:val="14"/>
          <w:szCs w:val="14"/>
          <w:lang w:val="sl-SI"/>
        </w:rPr>
        <w:t>Navedena poraba goriva/energije, izpusti CO</w:t>
      </w:r>
      <w:r w:rsidR="001C6FB8" w:rsidRPr="0086465A">
        <w:rPr>
          <w:rFonts w:ascii="Arial" w:hAnsi="Arial" w:cs="Arial"/>
          <w:sz w:val="14"/>
          <w:szCs w:val="14"/>
          <w:vertAlign w:val="subscript"/>
          <w:lang w:val="sl-SI"/>
        </w:rPr>
        <w:t>2</w:t>
      </w:r>
      <w:r w:rsidR="001C6FB8" w:rsidRPr="0086465A">
        <w:rPr>
          <w:rFonts w:ascii="Arial" w:hAnsi="Arial" w:cs="Arial"/>
          <w:sz w:val="14"/>
          <w:szCs w:val="14"/>
          <w:lang w:val="sl-SI"/>
        </w:rPr>
        <w:t xml:space="preserve"> in doseg z električnim pogonom po WLTP so določeni v skladu s tehničnimi zahtevami in specifikacijami zadnje različice Evropskih uredb (EC) 715/2007 in (EU) 2017/1151. Uporabljeni standardni preskusni postopki omogočajo primerjavo med različnimi tipi vozil in različnimi proizvajalci.</w:t>
      </w:r>
    </w:p>
    <w:p w14:paraId="1AA07A33" w14:textId="197CAD27" w:rsidR="007E39C7" w:rsidRPr="0086465A" w:rsidRDefault="007E39C7" w:rsidP="00AB6D0D">
      <w:pPr>
        <w:pStyle w:val="Odstavekseznama"/>
        <w:ind w:left="0"/>
        <w:rPr>
          <w:rFonts w:ascii="Arial" w:hAnsi="Arial" w:cs="Arial"/>
          <w:sz w:val="14"/>
          <w:szCs w:val="14"/>
          <w:lang w:val="sl-SI"/>
        </w:rPr>
      </w:pPr>
    </w:p>
    <w:p w14:paraId="5F0B749A" w14:textId="79627EA9" w:rsidR="007E39C7" w:rsidRPr="0086465A" w:rsidRDefault="007E39C7"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2 </w:t>
      </w:r>
      <w:r w:rsidR="00751CF8" w:rsidRPr="0086465A">
        <w:rPr>
          <w:rFonts w:ascii="Arial" w:hAnsi="Arial" w:cs="Arial"/>
          <w:sz w:val="14"/>
          <w:szCs w:val="14"/>
          <w:lang w:val="sl-SI"/>
        </w:rPr>
        <w:t>Uradno homologirani doseg</w:t>
      </w:r>
      <w:r w:rsidR="007D33A3" w:rsidRPr="0086465A">
        <w:rPr>
          <w:rFonts w:ascii="Arial" w:hAnsi="Arial" w:cs="Arial"/>
          <w:sz w:val="14"/>
          <w:szCs w:val="14"/>
          <w:lang w:val="sl-SI"/>
        </w:rPr>
        <w:t>, poraba goriva in emisije CO</w:t>
      </w:r>
      <w:r w:rsidR="007D33A3" w:rsidRPr="0086465A">
        <w:rPr>
          <w:rFonts w:ascii="Arial" w:hAnsi="Arial" w:cs="Arial"/>
          <w:sz w:val="14"/>
          <w:szCs w:val="14"/>
          <w:vertAlign w:val="subscript"/>
          <w:lang w:val="sl-SI"/>
        </w:rPr>
        <w:t>2</w:t>
      </w:r>
      <w:r w:rsidR="007D33A3" w:rsidRPr="0086465A">
        <w:rPr>
          <w:rFonts w:ascii="Arial" w:hAnsi="Arial" w:cs="Arial"/>
          <w:sz w:val="14"/>
          <w:szCs w:val="14"/>
          <w:lang w:val="sl-SI"/>
        </w:rPr>
        <w:t xml:space="preserve"> </w:t>
      </w:r>
      <w:r w:rsidR="00751CF8" w:rsidRPr="0086465A">
        <w:rPr>
          <w:rFonts w:ascii="Arial" w:hAnsi="Arial" w:cs="Arial"/>
          <w:sz w:val="14"/>
          <w:szCs w:val="14"/>
          <w:lang w:val="sl-SI"/>
        </w:rPr>
        <w:t>bo</w:t>
      </w:r>
      <w:r w:rsidR="007D33A3" w:rsidRPr="0086465A">
        <w:rPr>
          <w:rFonts w:ascii="Arial" w:hAnsi="Arial" w:cs="Arial"/>
          <w:sz w:val="14"/>
          <w:szCs w:val="14"/>
          <w:lang w:val="sl-SI"/>
        </w:rPr>
        <w:t xml:space="preserve">do </w:t>
      </w:r>
      <w:r w:rsidR="00751CF8" w:rsidRPr="0086465A">
        <w:rPr>
          <w:rFonts w:ascii="Arial" w:hAnsi="Arial" w:cs="Arial"/>
          <w:sz w:val="14"/>
          <w:szCs w:val="14"/>
          <w:lang w:val="sl-SI"/>
        </w:rPr>
        <w:t>objavljen</w:t>
      </w:r>
      <w:r w:rsidR="007D33A3" w:rsidRPr="0086465A">
        <w:rPr>
          <w:rFonts w:ascii="Arial" w:hAnsi="Arial" w:cs="Arial"/>
          <w:sz w:val="14"/>
          <w:szCs w:val="14"/>
          <w:lang w:val="sl-SI"/>
        </w:rPr>
        <w:t>i</w:t>
      </w:r>
      <w:r w:rsidR="00751CF8" w:rsidRPr="0086465A">
        <w:rPr>
          <w:rFonts w:ascii="Arial" w:hAnsi="Arial" w:cs="Arial"/>
          <w:sz w:val="14"/>
          <w:szCs w:val="14"/>
          <w:lang w:val="sl-SI"/>
        </w:rPr>
        <w:t xml:space="preserve"> pred začetkom prodaje. V skladu s svetovno usklajenim preskusnim postopkom za lahka vozila (WLTP). Navedeni doseg </w:t>
      </w:r>
      <w:r w:rsidR="00CE6669" w:rsidRPr="0086465A">
        <w:rPr>
          <w:rFonts w:ascii="Arial" w:hAnsi="Arial" w:cs="Arial"/>
          <w:sz w:val="14"/>
          <w:szCs w:val="14"/>
          <w:lang w:val="sl-SI"/>
        </w:rPr>
        <w:t xml:space="preserve">110 km </w:t>
      </w:r>
      <w:r w:rsidR="00751CF8" w:rsidRPr="0086465A">
        <w:rPr>
          <w:rFonts w:ascii="Arial" w:hAnsi="Arial" w:cs="Arial"/>
          <w:sz w:val="14"/>
          <w:szCs w:val="14"/>
          <w:lang w:val="sl-SI"/>
        </w:rPr>
        <w:t>je možno doseči s popolnoma napolnjeno baterijo – odvisno od različice oz. opreme in konfiguracije baterije. Dejanski doseg se lahko razlikuje odvisno od različnih dejavnikov (npr. vremenskih razmer, načina vožnje, profila poti, stanja vozila, starosti in stanja litij-ionske baterije)</w:t>
      </w:r>
      <w:r w:rsidRPr="0086465A">
        <w:rPr>
          <w:rFonts w:ascii="Arial" w:hAnsi="Arial" w:cs="Arial"/>
          <w:sz w:val="14"/>
          <w:szCs w:val="14"/>
          <w:lang w:val="sl-SI"/>
        </w:rPr>
        <w:t>.</w:t>
      </w:r>
    </w:p>
    <w:p w14:paraId="27BF0832" w14:textId="66AA21BB" w:rsidR="007E39C7" w:rsidRPr="0086465A" w:rsidRDefault="007E39C7" w:rsidP="00AB6D0D">
      <w:pPr>
        <w:pStyle w:val="Odstavekseznama"/>
        <w:ind w:left="0"/>
        <w:rPr>
          <w:rFonts w:ascii="Arial" w:hAnsi="Arial" w:cs="Arial"/>
          <w:sz w:val="14"/>
          <w:szCs w:val="14"/>
          <w:lang w:val="sl-SI"/>
        </w:rPr>
      </w:pPr>
    </w:p>
    <w:p w14:paraId="66DAB30C" w14:textId="5BAFEE70" w:rsidR="007E39C7" w:rsidRPr="0086465A" w:rsidRDefault="007E39C7"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3 </w:t>
      </w:r>
      <w:r w:rsidR="00244F41" w:rsidRPr="0086465A">
        <w:rPr>
          <w:rFonts w:ascii="Arial" w:hAnsi="Arial" w:cs="Arial"/>
          <w:sz w:val="14"/>
          <w:szCs w:val="14"/>
          <w:lang w:val="sl-SI"/>
        </w:rPr>
        <w:t xml:space="preserve">V skladu s svetovno usklajenim preskusnim postopkom za lahka vozila (WLTP). Navedeni doseg </w:t>
      </w:r>
      <w:r w:rsidR="00C44846" w:rsidRPr="0086465A">
        <w:rPr>
          <w:rFonts w:ascii="Arial" w:hAnsi="Arial" w:cs="Arial"/>
          <w:sz w:val="14"/>
          <w:szCs w:val="14"/>
          <w:lang w:val="sl-SI"/>
        </w:rPr>
        <w:t xml:space="preserve">do 317 </w:t>
      </w:r>
      <w:r w:rsidR="00244F41" w:rsidRPr="0086465A">
        <w:rPr>
          <w:rFonts w:ascii="Arial" w:hAnsi="Arial" w:cs="Arial"/>
          <w:sz w:val="14"/>
          <w:szCs w:val="14"/>
          <w:lang w:val="sl-SI"/>
        </w:rPr>
        <w:t>km je možno doseči s popolnoma napolnjeno baterijo – odvisno od različice oz. opreme in konfiguracije baterije. Dejanski doseg se lahko razlikuje odvisno od različnih dejavnikov (npr. vremenskih razmer, načina vožnje, profila poti, stanja vozila, starosti in stanja litij-ionske baterije).</w:t>
      </w:r>
    </w:p>
    <w:p w14:paraId="54DF32AD" w14:textId="77777777" w:rsidR="009D2DEC" w:rsidRPr="0086465A" w:rsidRDefault="009D2DEC" w:rsidP="00AB6D0D">
      <w:pPr>
        <w:pStyle w:val="Odstavekseznama"/>
        <w:ind w:left="0"/>
        <w:rPr>
          <w:rFonts w:ascii="Arial" w:hAnsi="Arial" w:cs="Arial"/>
          <w:sz w:val="14"/>
          <w:szCs w:val="14"/>
          <w:lang w:val="sl-SI"/>
        </w:rPr>
      </w:pPr>
    </w:p>
    <w:p w14:paraId="29230C18" w14:textId="69828222" w:rsidR="00FC014B" w:rsidRPr="0086465A" w:rsidRDefault="007E39C7"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4 </w:t>
      </w:r>
      <w:r w:rsidR="00C44846" w:rsidRPr="0086465A">
        <w:rPr>
          <w:rFonts w:ascii="Arial" w:hAnsi="Arial" w:cs="Arial"/>
          <w:sz w:val="14"/>
          <w:szCs w:val="14"/>
          <w:lang w:val="sl-SI"/>
        </w:rPr>
        <w:t>V skladu s svetovno usklajenim preskusnim postopkom za lahka vozila (WLTP). Navedeni doseg do 337 km je možno doseči s popolnoma napolnjeno baterijo – odvisno od različice oz. opreme in konfiguracije baterije. Dejanski doseg se lahko razlikuje odvisno od različnih dejavnikov (npr. vremenskih razmer, načina vožnje, profila poti, stanja vozila, starosti in stanja litij-ionske baterije).</w:t>
      </w:r>
    </w:p>
    <w:p w14:paraId="63C2E50A" w14:textId="77777777" w:rsidR="00FC014B" w:rsidRPr="0086465A" w:rsidRDefault="00FC014B" w:rsidP="00AB6D0D">
      <w:pPr>
        <w:pStyle w:val="Odstavekseznama"/>
        <w:ind w:left="0"/>
        <w:rPr>
          <w:rFonts w:ascii="Arial" w:hAnsi="Arial" w:cs="Arial"/>
          <w:sz w:val="14"/>
          <w:szCs w:val="14"/>
          <w:lang w:val="sl-SI"/>
        </w:rPr>
      </w:pPr>
    </w:p>
    <w:p w14:paraId="7BD471B4" w14:textId="15912DA3" w:rsidR="007E39C7" w:rsidRPr="0086465A" w:rsidRDefault="007E39C7"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5</w:t>
      </w:r>
      <w:r w:rsidR="004F5E83" w:rsidRPr="0086465A">
        <w:rPr>
          <w:rFonts w:ascii="Arial" w:hAnsi="Arial" w:cs="Arial"/>
          <w:sz w:val="14"/>
          <w:szCs w:val="14"/>
          <w:lang w:val="sl-SI"/>
        </w:rPr>
        <w:t xml:space="preserve"> </w:t>
      </w:r>
      <w:r w:rsidR="00D6403B" w:rsidRPr="0086465A">
        <w:rPr>
          <w:rFonts w:ascii="Arial" w:hAnsi="Arial" w:cs="Arial"/>
          <w:sz w:val="14"/>
          <w:szCs w:val="14"/>
          <w:lang w:val="sl-SI"/>
        </w:rPr>
        <w:t>Avstrija, Belgija, Češka republika, Danska, Finska, Francija, Grčija, Irska, Italija, Madžarska, Nemčija, Nizozemska, Norveška, Poljska, Portugalska, Romunija, Španija, Švedska, Švica, Turčija in Velika Britanija.</w:t>
      </w:r>
    </w:p>
    <w:p w14:paraId="4ED19DEF" w14:textId="5AA4AE7E" w:rsidR="007E39C7" w:rsidRPr="0086465A" w:rsidRDefault="007E39C7" w:rsidP="00AB6D0D">
      <w:pPr>
        <w:pStyle w:val="Odstavekseznama"/>
        <w:ind w:left="0"/>
        <w:rPr>
          <w:rFonts w:ascii="Arial" w:hAnsi="Arial" w:cs="Arial"/>
          <w:sz w:val="14"/>
          <w:szCs w:val="14"/>
          <w:lang w:val="sl-SI"/>
        </w:rPr>
      </w:pPr>
    </w:p>
    <w:p w14:paraId="39F0A801" w14:textId="4FDB0451" w:rsidR="007E39C7" w:rsidRPr="0086465A" w:rsidRDefault="007E39C7"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6 </w:t>
      </w:r>
      <w:r w:rsidR="00733D03" w:rsidRPr="0086465A">
        <w:rPr>
          <w:rFonts w:ascii="Arial" w:hAnsi="Arial" w:cs="Arial"/>
          <w:sz w:val="14"/>
          <w:szCs w:val="14"/>
          <w:lang w:val="sl-SI"/>
        </w:rPr>
        <w:t>Uradno homologirani doseg</w:t>
      </w:r>
      <w:r w:rsidR="008845B0" w:rsidRPr="0086465A">
        <w:rPr>
          <w:rFonts w:ascii="Arial" w:hAnsi="Arial" w:cs="Arial"/>
          <w:sz w:val="14"/>
          <w:szCs w:val="14"/>
          <w:lang w:val="sl-SI"/>
        </w:rPr>
        <w:t xml:space="preserve"> </w:t>
      </w:r>
      <w:r w:rsidR="00733D03" w:rsidRPr="0086465A">
        <w:rPr>
          <w:rFonts w:ascii="Arial" w:hAnsi="Arial" w:cs="Arial"/>
          <w:sz w:val="14"/>
          <w:szCs w:val="14"/>
          <w:lang w:val="sl-SI"/>
        </w:rPr>
        <w:t>bo</w:t>
      </w:r>
      <w:r w:rsidR="008845B0" w:rsidRPr="0086465A">
        <w:rPr>
          <w:rFonts w:ascii="Arial" w:hAnsi="Arial" w:cs="Arial"/>
          <w:sz w:val="14"/>
          <w:szCs w:val="14"/>
          <w:lang w:val="sl-SI"/>
        </w:rPr>
        <w:t xml:space="preserve"> </w:t>
      </w:r>
      <w:r w:rsidR="00733D03" w:rsidRPr="0086465A">
        <w:rPr>
          <w:rFonts w:ascii="Arial" w:hAnsi="Arial" w:cs="Arial"/>
          <w:sz w:val="14"/>
          <w:szCs w:val="14"/>
          <w:lang w:val="sl-SI"/>
        </w:rPr>
        <w:t xml:space="preserve">objavljen pred začetkom prodaje. V skladu s svetovno usklajenim preskusnim postopkom za lahka vozila (WLTP). Navedeni doseg </w:t>
      </w:r>
      <w:r w:rsidR="00FF6C21" w:rsidRPr="0086465A">
        <w:rPr>
          <w:rFonts w:ascii="Arial" w:hAnsi="Arial" w:cs="Arial"/>
          <w:sz w:val="14"/>
          <w:szCs w:val="14"/>
          <w:lang w:val="sl-SI"/>
        </w:rPr>
        <w:t xml:space="preserve">(ciljni doseg v skladu z WLTP) </w:t>
      </w:r>
      <w:r w:rsidR="00733D03" w:rsidRPr="0086465A">
        <w:rPr>
          <w:rFonts w:ascii="Arial" w:hAnsi="Arial" w:cs="Arial"/>
          <w:sz w:val="14"/>
          <w:szCs w:val="14"/>
          <w:lang w:val="sl-SI"/>
        </w:rPr>
        <w:t>je možno doseči s popolnoma napolnjeno baterijo – odvisno od različice oz. opreme in konfiguracije baterije. Dejanski doseg se lahko razlikuje odvisno od različnih dejavnikov (npr. vremenskih razmer, načina vožnje, profila poti, stanja vozila, starosti in stanja litij-ionske baterije)</w:t>
      </w:r>
      <w:r w:rsidR="00FC014B" w:rsidRPr="0086465A">
        <w:rPr>
          <w:rFonts w:ascii="Arial" w:hAnsi="Arial" w:cs="Arial"/>
          <w:sz w:val="14"/>
          <w:szCs w:val="14"/>
          <w:lang w:val="sl-SI"/>
        </w:rPr>
        <w:t>.</w:t>
      </w:r>
    </w:p>
    <w:p w14:paraId="0ABF43BD" w14:textId="6696733D" w:rsidR="007E39C7" w:rsidRPr="0086465A" w:rsidRDefault="007E39C7" w:rsidP="00AB6D0D">
      <w:pPr>
        <w:pStyle w:val="Odstavekseznama"/>
        <w:ind w:left="0"/>
        <w:rPr>
          <w:rFonts w:ascii="Arial" w:hAnsi="Arial" w:cs="Arial"/>
          <w:sz w:val="14"/>
          <w:szCs w:val="14"/>
          <w:lang w:val="sl-SI"/>
        </w:rPr>
      </w:pPr>
    </w:p>
    <w:p w14:paraId="648D1712" w14:textId="06B9580E" w:rsidR="00BC1BA3" w:rsidRPr="0086465A" w:rsidRDefault="00BC1BA3"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7 </w:t>
      </w:r>
      <w:r w:rsidR="00281EE1" w:rsidRPr="0086465A">
        <w:rPr>
          <w:rFonts w:ascii="Arial" w:hAnsi="Arial" w:cs="Arial"/>
          <w:sz w:val="14"/>
          <w:szCs w:val="14"/>
          <w:lang w:val="sl-SI"/>
        </w:rPr>
        <w:t>Pri ustrezni opremi. Moč in navor sta neodvisni lastnosti in ju ni mogoče doseči hkrati</w:t>
      </w:r>
      <w:r w:rsidRPr="0086465A">
        <w:rPr>
          <w:rFonts w:ascii="Arial" w:hAnsi="Arial" w:cs="Arial"/>
          <w:sz w:val="14"/>
          <w:szCs w:val="14"/>
          <w:lang w:val="sl-SI"/>
        </w:rPr>
        <w:t>.</w:t>
      </w:r>
    </w:p>
    <w:p w14:paraId="580B6E2F" w14:textId="77777777" w:rsidR="00BC1BA3" w:rsidRPr="0086465A" w:rsidRDefault="00BC1BA3" w:rsidP="00AB6D0D">
      <w:pPr>
        <w:pStyle w:val="Odstavekseznama"/>
        <w:ind w:left="0"/>
        <w:rPr>
          <w:rFonts w:ascii="Arial" w:hAnsi="Arial" w:cs="Arial"/>
          <w:sz w:val="14"/>
          <w:szCs w:val="14"/>
          <w:vertAlign w:val="superscript"/>
          <w:lang w:val="sl-SI"/>
        </w:rPr>
      </w:pPr>
    </w:p>
    <w:p w14:paraId="34CFD33D" w14:textId="45385449" w:rsidR="007E39C7" w:rsidRPr="0086465A" w:rsidRDefault="00BC1BA3"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8 </w:t>
      </w:r>
      <w:r w:rsidR="00137E74" w:rsidRPr="0086465A">
        <w:rPr>
          <w:rFonts w:ascii="Arial" w:hAnsi="Arial" w:cs="Arial"/>
          <w:sz w:val="14"/>
          <w:szCs w:val="14"/>
          <w:lang w:val="sl-SI" w:eastAsia="en-GB"/>
        </w:rPr>
        <w:t>Največja nosilnost se razlikuje in temelji na dodatni opremi in konfiguraciji vozila. Za kapaciteto specifičnega vozila glede prevoza tovora glejte nalepko na stebričku vrat</w:t>
      </w:r>
      <w:r w:rsidR="00B35E62" w:rsidRPr="0086465A">
        <w:rPr>
          <w:rFonts w:ascii="Arial" w:hAnsi="Arial" w:cs="Arial"/>
          <w:sz w:val="14"/>
          <w:szCs w:val="14"/>
          <w:lang w:val="sl-SI"/>
        </w:rPr>
        <w:t>.</w:t>
      </w:r>
    </w:p>
    <w:p w14:paraId="572711A5" w14:textId="10DCD8B0" w:rsidR="007E39C7" w:rsidRPr="0086465A" w:rsidRDefault="007E39C7" w:rsidP="00AB6D0D">
      <w:pPr>
        <w:pStyle w:val="Odstavekseznama"/>
        <w:ind w:left="0"/>
        <w:rPr>
          <w:rFonts w:ascii="Arial" w:hAnsi="Arial" w:cs="Arial"/>
          <w:sz w:val="14"/>
          <w:szCs w:val="14"/>
          <w:lang w:val="sl-SI"/>
        </w:rPr>
      </w:pPr>
    </w:p>
    <w:p w14:paraId="326D8B5E" w14:textId="6585F1AF" w:rsidR="00610BA3" w:rsidRPr="0086465A" w:rsidRDefault="00BC1BA3" w:rsidP="00AB6D0D">
      <w:pPr>
        <w:pStyle w:val="Odstavekseznama"/>
        <w:ind w:left="0"/>
        <w:rPr>
          <w:rFonts w:ascii="Arial" w:hAnsi="Arial" w:cs="Arial"/>
          <w:sz w:val="14"/>
          <w:szCs w:val="14"/>
          <w:vertAlign w:val="superscript"/>
          <w:lang w:val="sl-SI"/>
        </w:rPr>
      </w:pPr>
      <w:r w:rsidRPr="0086465A">
        <w:rPr>
          <w:rFonts w:ascii="Arial" w:hAnsi="Arial" w:cs="Arial"/>
          <w:sz w:val="14"/>
          <w:szCs w:val="14"/>
          <w:vertAlign w:val="superscript"/>
          <w:lang w:val="sl-SI"/>
        </w:rPr>
        <w:t xml:space="preserve">9 </w:t>
      </w:r>
      <w:r w:rsidR="002222DA" w:rsidRPr="0086465A">
        <w:rPr>
          <w:rFonts w:ascii="Arial" w:hAnsi="Arial" w:cs="Arial"/>
          <w:sz w:val="14"/>
          <w:szCs w:val="14"/>
          <w:lang w:val="sl-SI" w:eastAsia="en-GB"/>
        </w:rPr>
        <w:t>Največja vlečna obremenitev je odvisna od tovora, konfiguracije vozila, dodatne opreme in števila potnikov</w:t>
      </w:r>
      <w:r w:rsidR="00592C97" w:rsidRPr="0086465A">
        <w:rPr>
          <w:rFonts w:ascii="Arial" w:hAnsi="Arial" w:cs="Arial"/>
          <w:sz w:val="14"/>
          <w:szCs w:val="14"/>
          <w:lang w:val="sl-SI" w:eastAsia="en-GB"/>
        </w:rPr>
        <w:t xml:space="preserve">. </w:t>
      </w:r>
      <w:r w:rsidR="00F918C2" w:rsidRPr="0086465A">
        <w:rPr>
          <w:rFonts w:ascii="Arial" w:hAnsi="Arial" w:cs="Arial"/>
          <w:sz w:val="14"/>
          <w:szCs w:val="14"/>
          <w:lang w:val="sl-SI" w:eastAsia="en-GB"/>
        </w:rPr>
        <w:t>Zmogljivost za prevoz in natovarjanje tovora je omejena s težo in razporeditvijo teže</w:t>
      </w:r>
      <w:r w:rsidR="00610BA3" w:rsidRPr="0086465A">
        <w:rPr>
          <w:rFonts w:ascii="Arial" w:hAnsi="Arial" w:cs="Arial"/>
          <w:sz w:val="14"/>
          <w:szCs w:val="14"/>
          <w:lang w:val="sl-SI"/>
        </w:rPr>
        <w:t>.</w:t>
      </w:r>
    </w:p>
    <w:p w14:paraId="096207C0" w14:textId="77777777" w:rsidR="00610BA3" w:rsidRPr="0086465A" w:rsidRDefault="00610BA3" w:rsidP="00AB6D0D">
      <w:pPr>
        <w:pStyle w:val="Odstavekseznama"/>
        <w:ind w:left="0"/>
        <w:rPr>
          <w:rFonts w:ascii="Arial" w:hAnsi="Arial" w:cs="Arial"/>
          <w:sz w:val="14"/>
          <w:szCs w:val="14"/>
          <w:vertAlign w:val="superscript"/>
          <w:lang w:val="sl-SI"/>
        </w:rPr>
      </w:pPr>
    </w:p>
    <w:p w14:paraId="1E90C351" w14:textId="4E78EF13" w:rsidR="007E39C7" w:rsidRPr="0086465A" w:rsidRDefault="00610BA3"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10 </w:t>
      </w:r>
      <w:r w:rsidR="00E021D5" w:rsidRPr="0086465A">
        <w:rPr>
          <w:rFonts w:ascii="Arial" w:hAnsi="Arial" w:cs="Arial"/>
          <w:sz w:val="14"/>
          <w:szCs w:val="14"/>
          <w:lang w:val="sl-SI"/>
        </w:rPr>
        <w:t>Čas polnjenja temelji na računalniških simulacijah proizvajalca. Stopnja polnjenja se zmanjšuje, ko je baterija skoraj povsem napolnjena. Glede na čase polnjenja v konicah in stanje napolnjenosti baterije se lahko individualni rezultati razlikujejo</w:t>
      </w:r>
      <w:r w:rsidR="00B35E62" w:rsidRPr="0086465A">
        <w:rPr>
          <w:rFonts w:ascii="Arial" w:hAnsi="Arial" w:cs="Arial"/>
          <w:sz w:val="14"/>
          <w:szCs w:val="14"/>
          <w:lang w:val="sl-SI"/>
        </w:rPr>
        <w:t>.</w:t>
      </w:r>
    </w:p>
    <w:p w14:paraId="51EE6FB1" w14:textId="77777777" w:rsidR="00B35E62" w:rsidRPr="0086465A" w:rsidRDefault="00B35E62" w:rsidP="00AB6D0D">
      <w:pPr>
        <w:pStyle w:val="Odstavekseznama"/>
        <w:ind w:left="0"/>
        <w:rPr>
          <w:rFonts w:ascii="Arial" w:hAnsi="Arial" w:cs="Arial"/>
          <w:sz w:val="14"/>
          <w:szCs w:val="14"/>
          <w:lang w:val="sl-SI"/>
        </w:rPr>
      </w:pPr>
    </w:p>
    <w:p w14:paraId="03311F36" w14:textId="3B1DC011" w:rsidR="007E39C7" w:rsidRPr="0086465A" w:rsidRDefault="00610BA3"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11 </w:t>
      </w:r>
      <w:r w:rsidR="00644C01" w:rsidRPr="0086465A">
        <w:rPr>
          <w:rFonts w:ascii="Arial" w:hAnsi="Arial" w:cs="Arial"/>
          <w:sz w:val="14"/>
          <w:szCs w:val="14"/>
          <w:lang w:val="sl-SI"/>
        </w:rPr>
        <w:t xml:space="preserve">Funkcije za pomoč vozniku dopolnjujejo in ne nadomeščajo voznikove pozornosti, presoje in potrebe po upravljanju vozila. </w:t>
      </w:r>
      <w:r w:rsidR="00DC535C" w:rsidRPr="0086465A">
        <w:rPr>
          <w:rFonts w:ascii="Arial" w:hAnsi="Arial" w:cs="Arial"/>
          <w:sz w:val="14"/>
          <w:szCs w:val="14"/>
          <w:lang w:val="sl-SI"/>
        </w:rPr>
        <w:t>Pomoč krmiljenja pri izogibanju ne upravlja z volanom</w:t>
      </w:r>
      <w:r w:rsidR="00C44499" w:rsidRPr="0086465A">
        <w:rPr>
          <w:rFonts w:ascii="Arial" w:hAnsi="Arial" w:cs="Arial"/>
          <w:sz w:val="14"/>
          <w:szCs w:val="14"/>
          <w:lang w:val="sl-SI"/>
        </w:rPr>
        <w:t xml:space="preserve">. </w:t>
      </w:r>
      <w:r w:rsidR="00DC535C" w:rsidRPr="0086465A">
        <w:rPr>
          <w:rFonts w:ascii="Arial" w:hAnsi="Arial" w:cs="Arial"/>
          <w:sz w:val="14"/>
          <w:szCs w:val="14"/>
          <w:lang w:val="sl-SI"/>
        </w:rPr>
        <w:t xml:space="preserve">Pomoč v križiščih </w:t>
      </w:r>
      <w:r w:rsidR="00C44499" w:rsidRPr="0086465A">
        <w:rPr>
          <w:rFonts w:ascii="Arial" w:hAnsi="Arial" w:cs="Arial"/>
          <w:sz w:val="14"/>
          <w:szCs w:val="14"/>
          <w:lang w:val="sl-SI"/>
        </w:rPr>
        <w:t xml:space="preserve">ne zazna vseh vozil v križiščih, pešcev ali kolesarjev. </w:t>
      </w:r>
      <w:r w:rsidR="00644C01" w:rsidRPr="0086465A">
        <w:rPr>
          <w:rFonts w:ascii="Arial" w:hAnsi="Arial" w:cs="Arial"/>
          <w:sz w:val="14"/>
          <w:szCs w:val="14"/>
          <w:lang w:val="sl-SI"/>
        </w:rPr>
        <w:t xml:space="preserve">Prav tako </w:t>
      </w:r>
      <w:r w:rsidR="00C73C00" w:rsidRPr="0086465A">
        <w:rPr>
          <w:rFonts w:ascii="Arial" w:hAnsi="Arial" w:cs="Arial"/>
          <w:sz w:val="14"/>
          <w:szCs w:val="14"/>
          <w:lang w:val="sl-SI"/>
        </w:rPr>
        <w:t xml:space="preserve">varnostne funkcije </w:t>
      </w:r>
      <w:r w:rsidR="00644C01" w:rsidRPr="0086465A">
        <w:rPr>
          <w:rFonts w:ascii="Arial" w:hAnsi="Arial" w:cs="Arial"/>
          <w:sz w:val="14"/>
          <w:szCs w:val="14"/>
          <w:lang w:val="sl-SI"/>
        </w:rPr>
        <w:t>niso nadomestek za varno vožnjo. Glede podrobnosti in omejitev glejte navodila za uporabo vozila</w:t>
      </w:r>
      <w:r w:rsidR="00953E76" w:rsidRPr="0086465A">
        <w:rPr>
          <w:rFonts w:ascii="Arial" w:hAnsi="Arial" w:cs="Arial"/>
          <w:sz w:val="14"/>
          <w:szCs w:val="14"/>
          <w:lang w:val="sl-SI"/>
        </w:rPr>
        <w:t>.</w:t>
      </w:r>
    </w:p>
    <w:p w14:paraId="283401F3" w14:textId="6E3B9B1F" w:rsidR="007E39C7" w:rsidRPr="0086465A" w:rsidRDefault="007E39C7" w:rsidP="00AB6D0D">
      <w:pPr>
        <w:pStyle w:val="Odstavekseznama"/>
        <w:ind w:left="0"/>
        <w:rPr>
          <w:rFonts w:ascii="Arial" w:hAnsi="Arial" w:cs="Arial"/>
          <w:sz w:val="14"/>
          <w:szCs w:val="14"/>
          <w:lang w:val="sl-SI"/>
        </w:rPr>
      </w:pPr>
    </w:p>
    <w:p w14:paraId="33A7CAD0" w14:textId="0DD68103" w:rsidR="007E39C7" w:rsidRPr="0086465A" w:rsidRDefault="00610BA3"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12 </w:t>
      </w:r>
      <w:r w:rsidR="00C73C00" w:rsidRPr="0086465A">
        <w:rPr>
          <w:rFonts w:ascii="Arial" w:hAnsi="Arial" w:cs="Arial"/>
          <w:sz w:val="14"/>
          <w:szCs w:val="14"/>
          <w:lang w:val="sl-SI" w:eastAsia="en-GB"/>
        </w:rPr>
        <w:t>Zmogljivost za prevoz in natovarjanje tovora je omejena s težo in razporeditvijo teže</w:t>
      </w:r>
      <w:r w:rsidR="009D2DEC" w:rsidRPr="0086465A">
        <w:rPr>
          <w:rFonts w:ascii="Arial" w:hAnsi="Arial" w:cs="Arial"/>
          <w:sz w:val="14"/>
          <w:szCs w:val="14"/>
          <w:lang w:val="sl-SI"/>
        </w:rPr>
        <w:t>.</w:t>
      </w:r>
    </w:p>
    <w:p w14:paraId="3F7E6CD1" w14:textId="77777777" w:rsidR="004F5E83" w:rsidRPr="0086465A" w:rsidRDefault="004F5E83" w:rsidP="00AB6D0D">
      <w:pPr>
        <w:pStyle w:val="Odstavekseznama"/>
        <w:ind w:left="0"/>
        <w:rPr>
          <w:rFonts w:ascii="Arial" w:hAnsi="Arial" w:cs="Arial"/>
          <w:sz w:val="14"/>
          <w:szCs w:val="14"/>
          <w:lang w:val="sl-SI"/>
        </w:rPr>
      </w:pPr>
    </w:p>
    <w:p w14:paraId="250E6ABE" w14:textId="1BE87CB2" w:rsidR="007E39C7" w:rsidRPr="0086465A" w:rsidRDefault="00BC1BA3"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13 </w:t>
      </w:r>
      <w:r w:rsidR="00950774" w:rsidRPr="0086465A">
        <w:rPr>
          <w:rFonts w:ascii="Arial" w:hAnsi="Arial" w:cs="Arial"/>
          <w:color w:val="0D0D0D" w:themeColor="text1" w:themeTint="F2"/>
          <w:sz w:val="14"/>
          <w:szCs w:val="14"/>
          <w:shd w:val="clear" w:color="auto" w:fill="FFFFFF"/>
          <w:lang w:val="sl-SI"/>
        </w:rPr>
        <w:t>Ne dopustite motenj med vožnjo! Če je le možno, uporabite glasovno upravljanje in med vožnjo ne uporabljajte ročnih naprav. Ko je izbrana prestava za vožnjo, so lahko nekatere možnosti blokirane. Nekatere funkcije niso združljive z vsemi telefoni</w:t>
      </w:r>
      <w:r w:rsidR="00B35E62" w:rsidRPr="0086465A">
        <w:rPr>
          <w:rFonts w:ascii="Arial" w:hAnsi="Arial" w:cs="Arial"/>
          <w:sz w:val="14"/>
          <w:szCs w:val="14"/>
          <w:lang w:val="sl-SI"/>
        </w:rPr>
        <w:t>.</w:t>
      </w:r>
    </w:p>
    <w:p w14:paraId="390F12B4" w14:textId="124D51FE" w:rsidR="007E39C7" w:rsidRPr="0086465A" w:rsidRDefault="007E39C7" w:rsidP="00AB6D0D">
      <w:pPr>
        <w:pStyle w:val="Odstavekseznama"/>
        <w:ind w:left="0"/>
        <w:rPr>
          <w:rFonts w:ascii="Arial" w:hAnsi="Arial" w:cs="Arial"/>
          <w:sz w:val="14"/>
          <w:szCs w:val="14"/>
          <w:lang w:val="sl-SI"/>
        </w:rPr>
      </w:pPr>
    </w:p>
    <w:p w14:paraId="576B5AB8" w14:textId="31D9842E" w:rsidR="007E39C7" w:rsidRPr="0086465A" w:rsidRDefault="00BC1BA3"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14 </w:t>
      </w:r>
      <w:r w:rsidR="00547752" w:rsidRPr="0086465A">
        <w:rPr>
          <w:rStyle w:val="normaltextrun"/>
          <w:rFonts w:ascii="Arial" w:hAnsi="Arial" w:cs="Arial"/>
          <w:color w:val="000000"/>
          <w:sz w:val="14"/>
          <w:szCs w:val="14"/>
          <w:shd w:val="clear" w:color="auto" w:fill="FFFFFF"/>
          <w:lang w:val="sl-SI"/>
        </w:rPr>
        <w:t xml:space="preserve">Za navigacijske storitve morajo biti na voljo sistem SYNC 4 in modem FordPass Connect, </w:t>
      </w:r>
      <w:r w:rsidR="00216F30" w:rsidRPr="0086465A">
        <w:rPr>
          <w:rStyle w:val="normaltextrun"/>
          <w:rFonts w:ascii="Arial" w:hAnsi="Arial" w:cs="Arial"/>
          <w:color w:val="000000"/>
          <w:sz w:val="14"/>
          <w:szCs w:val="14"/>
          <w:shd w:val="clear" w:color="auto" w:fill="FFFFFF"/>
          <w:lang w:val="sl-SI"/>
        </w:rPr>
        <w:t xml:space="preserve">brezplačne povezane storitve </w:t>
      </w:r>
      <w:r w:rsidR="00593729" w:rsidRPr="0086465A">
        <w:rPr>
          <w:rStyle w:val="normaltextrun"/>
          <w:rFonts w:ascii="Arial" w:hAnsi="Arial" w:cs="Arial"/>
          <w:color w:val="000000"/>
          <w:sz w:val="14"/>
          <w:szCs w:val="14"/>
          <w:shd w:val="clear" w:color="auto" w:fill="FFFFFF"/>
          <w:lang w:val="sl-SI"/>
        </w:rPr>
        <w:t xml:space="preserve">in </w:t>
      </w:r>
      <w:r w:rsidR="00547752" w:rsidRPr="0086465A">
        <w:rPr>
          <w:rStyle w:val="normaltextrun"/>
          <w:rFonts w:ascii="Arial" w:hAnsi="Arial" w:cs="Arial"/>
          <w:color w:val="000000"/>
          <w:sz w:val="14"/>
          <w:szCs w:val="14"/>
          <w:shd w:val="clear" w:color="auto" w:fill="FFFFFF"/>
          <w:lang w:val="sl-SI"/>
        </w:rPr>
        <w:t xml:space="preserve">aplikacija Ford Pass (za podrobnosti glejte določila in pogoje FordPass). </w:t>
      </w:r>
      <w:r w:rsidR="00547752" w:rsidRPr="0086465A">
        <w:rPr>
          <w:rFonts w:ascii="Arial" w:hAnsi="Arial" w:cs="Arial"/>
          <w:color w:val="000000" w:themeColor="text1"/>
          <w:sz w:val="14"/>
          <w:szCs w:val="14"/>
          <w:lang w:val="sl-SI"/>
        </w:rPr>
        <w:t xml:space="preserve">Upravičena vozila prejmejo brezplačno </w:t>
      </w:r>
      <w:r w:rsidR="00593729" w:rsidRPr="0086465A">
        <w:rPr>
          <w:rFonts w:ascii="Arial" w:hAnsi="Arial" w:cs="Arial"/>
          <w:color w:val="000000" w:themeColor="text1"/>
          <w:sz w:val="14"/>
          <w:szCs w:val="14"/>
          <w:lang w:val="sl-SI"/>
        </w:rPr>
        <w:t xml:space="preserve">12-mesečno </w:t>
      </w:r>
      <w:r w:rsidR="00547752" w:rsidRPr="0086465A">
        <w:rPr>
          <w:rFonts w:ascii="Arial" w:hAnsi="Arial" w:cs="Arial"/>
          <w:color w:val="000000" w:themeColor="text1"/>
          <w:sz w:val="14"/>
          <w:szCs w:val="14"/>
          <w:lang w:val="sl-SI"/>
        </w:rPr>
        <w:t xml:space="preserve">preskusno naročnino na navigacijske storitve, ki se začne z datumom začetka garancije za novo vozilo. Uporabniki morajo preizkusno obdobje navigacijskih storitev odkleniti tako, da ustrezno vozilo aktivirajo s članskim računom za aplikacijo FordPass. Za povezane navigacijske storitve mora biti sklenjena letna pogodba za storitve. Povezana storitev in funkcije so odvisne od razpoložljivosti združljivega omrežja. </w:t>
      </w:r>
      <w:r w:rsidR="00547752" w:rsidRPr="0086465A">
        <w:rPr>
          <w:rStyle w:val="normaltextrun"/>
          <w:rFonts w:ascii="Arial" w:hAnsi="Arial" w:cs="Arial"/>
          <w:color w:val="000000"/>
          <w:sz w:val="14"/>
          <w:szCs w:val="14"/>
          <w:shd w:val="clear" w:color="auto" w:fill="FFFFFF"/>
          <w:lang w:val="sl-SI"/>
        </w:rPr>
        <w:t xml:space="preserve">Zaradi razvoja tehnologij/mobilnih omrežij/zmogljivosti vozil lahko pride do omejitve ali celo onemogočanja delovanja povezanih storitev in funkcij. </w:t>
      </w:r>
      <w:r w:rsidR="00547752" w:rsidRPr="0086465A">
        <w:rPr>
          <w:rFonts w:ascii="Arial" w:hAnsi="Arial" w:cs="Arial"/>
          <w:color w:val="000000" w:themeColor="text1"/>
          <w:sz w:val="14"/>
          <w:szCs w:val="14"/>
          <w:lang w:val="sl-SI"/>
        </w:rPr>
        <w:t>Aplikacija FordPass, združljiva z izbranimi platformami pametnih telefonov, je na voljo prek prenosa. Ponudnik mobilnega omrežja lahko zaračuna pošiljanje sporočil in prenos podatkov v skladu s tarifo</w:t>
      </w:r>
      <w:r w:rsidR="00547752" w:rsidRPr="0086465A">
        <w:rPr>
          <w:rFonts w:ascii="Arial" w:hAnsi="Arial" w:cs="Arial"/>
          <w:sz w:val="14"/>
          <w:szCs w:val="14"/>
          <w:lang w:val="sl-SI"/>
        </w:rPr>
        <w:t>.</w:t>
      </w:r>
    </w:p>
    <w:p w14:paraId="516F6047" w14:textId="77777777" w:rsidR="004F5E83" w:rsidRPr="0086465A" w:rsidRDefault="004F5E83" w:rsidP="00AB6D0D">
      <w:pPr>
        <w:pStyle w:val="Odstavekseznama"/>
        <w:ind w:left="0"/>
        <w:rPr>
          <w:rFonts w:ascii="Arial" w:hAnsi="Arial" w:cs="Arial"/>
          <w:sz w:val="14"/>
          <w:szCs w:val="14"/>
          <w:lang w:val="sl-SI"/>
        </w:rPr>
      </w:pPr>
    </w:p>
    <w:p w14:paraId="72AE031E" w14:textId="7862BC72" w:rsidR="007E39C7" w:rsidRPr="0086465A" w:rsidRDefault="00BC1BA3"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15 </w:t>
      </w:r>
      <w:r w:rsidR="007454D3" w:rsidRPr="0086465A">
        <w:rPr>
          <w:rFonts w:ascii="Arial" w:hAnsi="Arial" w:cs="Arial"/>
          <w:sz w:val="14"/>
          <w:szCs w:val="14"/>
          <w:lang w:val="sl-SI"/>
        </w:rPr>
        <w:t>Zahteva telefon z aktivno naročnino za prenos podatkov in združljivo programsko opremo. SYNC 4 med uporabo ne upravlja izdelkov drugih proizvajalcev. Za funkcionalnost svojih izdelkov odgovarjajo izključno njihovi proizvajalci</w:t>
      </w:r>
      <w:r w:rsidR="007454D3" w:rsidRPr="0086465A">
        <w:rPr>
          <w:rFonts w:ascii="Arial" w:hAnsi="Arial"/>
          <w:sz w:val="14"/>
          <w:szCs w:val="14"/>
          <w:lang w:val="sl-SI"/>
        </w:rPr>
        <w:t>.</w:t>
      </w:r>
    </w:p>
    <w:p w14:paraId="5DD0A3AC" w14:textId="77777777" w:rsidR="00B35E62" w:rsidRPr="0086465A" w:rsidRDefault="00B35E62" w:rsidP="00AB6D0D">
      <w:pPr>
        <w:pStyle w:val="Odstavekseznama"/>
        <w:ind w:left="0"/>
        <w:rPr>
          <w:rFonts w:ascii="Arial" w:hAnsi="Arial" w:cs="Arial"/>
          <w:sz w:val="14"/>
          <w:szCs w:val="14"/>
          <w:lang w:val="sl-SI"/>
        </w:rPr>
      </w:pPr>
    </w:p>
    <w:p w14:paraId="458B1E51" w14:textId="7998AF22" w:rsidR="007E39C7" w:rsidRPr="0086465A" w:rsidRDefault="00BC1BA3" w:rsidP="00AB6D0D">
      <w:pPr>
        <w:pStyle w:val="Odstavekseznama"/>
        <w:ind w:left="0"/>
        <w:rPr>
          <w:rFonts w:ascii="Arial" w:hAnsi="Arial" w:cs="Arial"/>
          <w:sz w:val="14"/>
          <w:szCs w:val="14"/>
          <w:lang w:val="sl-SI"/>
        </w:rPr>
      </w:pPr>
      <w:r w:rsidRPr="0086465A">
        <w:rPr>
          <w:rFonts w:ascii="Arial" w:hAnsi="Arial" w:cs="Arial"/>
          <w:sz w:val="14"/>
          <w:szCs w:val="14"/>
          <w:vertAlign w:val="superscript"/>
          <w:lang w:val="sl-SI"/>
        </w:rPr>
        <w:t xml:space="preserve">16 </w:t>
      </w:r>
      <w:r w:rsidR="00A66EE3" w:rsidRPr="0086465A">
        <w:rPr>
          <w:rFonts w:ascii="Arial" w:hAnsi="Arial" w:cs="Arial"/>
          <w:color w:val="0D0D0D" w:themeColor="text1" w:themeTint="F2"/>
          <w:sz w:val="14"/>
          <w:szCs w:val="14"/>
          <w:shd w:val="clear" w:color="auto" w:fill="FFFFFF"/>
          <w:lang w:val="sl-SI"/>
        </w:rPr>
        <w:t>Razpoložljivo brezžično polnjenje Qi morda ni združljivo z vsemi mobilnimi telefoni</w:t>
      </w:r>
      <w:r w:rsidR="00A66EE3" w:rsidRPr="0086465A">
        <w:rPr>
          <w:rFonts w:ascii="Arial" w:hAnsi="Arial" w:cs="Arial"/>
          <w:sz w:val="14"/>
          <w:szCs w:val="14"/>
          <w:lang w:val="sl-SI"/>
        </w:rPr>
        <w:t>.</w:t>
      </w:r>
    </w:p>
    <w:p w14:paraId="5077E2D3" w14:textId="77777777" w:rsidR="00AB6D0D" w:rsidRPr="0086465A" w:rsidRDefault="00AB6D0D" w:rsidP="00AB6D0D">
      <w:pPr>
        <w:jc w:val="center"/>
        <w:rPr>
          <w:rFonts w:ascii="Arial" w:hAnsi="Arial" w:cs="Arial"/>
          <w:sz w:val="22"/>
          <w:szCs w:val="22"/>
          <w:lang w:val="sl-SI"/>
        </w:rPr>
      </w:pPr>
    </w:p>
    <w:p w14:paraId="631191EF" w14:textId="77777777" w:rsidR="00AB6D0D" w:rsidRPr="0086465A" w:rsidRDefault="00AB6D0D" w:rsidP="00AB6D0D">
      <w:pPr>
        <w:autoSpaceDE w:val="0"/>
        <w:autoSpaceDN w:val="0"/>
        <w:adjustRightInd w:val="0"/>
        <w:rPr>
          <w:rFonts w:ascii="Arial" w:hAnsi="Arial" w:cs="Arial"/>
          <w:i/>
          <w:sz w:val="22"/>
          <w:szCs w:val="22"/>
          <w:lang w:val="sl-SI"/>
        </w:rPr>
      </w:pPr>
    </w:p>
    <w:tbl>
      <w:tblPr>
        <w:tblW w:w="0" w:type="auto"/>
        <w:tblLook w:val="04A0" w:firstRow="1" w:lastRow="0" w:firstColumn="1" w:lastColumn="0" w:noHBand="0" w:noVBand="1"/>
      </w:tblPr>
      <w:tblGrid>
        <w:gridCol w:w="1373"/>
        <w:gridCol w:w="3589"/>
        <w:gridCol w:w="1321"/>
      </w:tblGrid>
      <w:tr w:rsidR="00F15CD6" w:rsidRPr="0086465A" w14:paraId="5951844C" w14:textId="77777777" w:rsidTr="00F15CD6">
        <w:tc>
          <w:tcPr>
            <w:tcW w:w="1373" w:type="dxa"/>
            <w:shd w:val="clear" w:color="auto" w:fill="auto"/>
          </w:tcPr>
          <w:p w14:paraId="34186813" w14:textId="3DC03E17" w:rsidR="00F15CD6" w:rsidRPr="0086465A" w:rsidRDefault="00F15CD6" w:rsidP="00EC74C5">
            <w:pPr>
              <w:autoSpaceDE w:val="0"/>
              <w:autoSpaceDN w:val="0"/>
              <w:adjustRightInd w:val="0"/>
              <w:rPr>
                <w:rFonts w:ascii="Arial" w:hAnsi="Arial" w:cs="Arial"/>
                <w:b/>
                <w:szCs w:val="20"/>
                <w:lang w:val="sl-SI"/>
              </w:rPr>
            </w:pPr>
          </w:p>
        </w:tc>
        <w:tc>
          <w:tcPr>
            <w:tcW w:w="3589" w:type="dxa"/>
            <w:shd w:val="clear" w:color="auto" w:fill="auto"/>
          </w:tcPr>
          <w:p w14:paraId="275D6A1C" w14:textId="1D1AAE82" w:rsidR="00F15CD6" w:rsidRPr="0086465A" w:rsidRDefault="00F15CD6" w:rsidP="00EC74C5">
            <w:pPr>
              <w:autoSpaceDE w:val="0"/>
              <w:autoSpaceDN w:val="0"/>
              <w:adjustRightInd w:val="0"/>
              <w:rPr>
                <w:rFonts w:ascii="Arial" w:hAnsi="Arial" w:cs="Arial"/>
                <w:szCs w:val="20"/>
                <w:lang w:val="sl-SI"/>
              </w:rPr>
            </w:pPr>
          </w:p>
        </w:tc>
        <w:tc>
          <w:tcPr>
            <w:tcW w:w="1321" w:type="dxa"/>
          </w:tcPr>
          <w:p w14:paraId="6A8A5E53" w14:textId="77777777" w:rsidR="00F15CD6" w:rsidRPr="0086465A" w:rsidRDefault="00F15CD6" w:rsidP="00EC74C5">
            <w:pPr>
              <w:autoSpaceDE w:val="0"/>
              <w:autoSpaceDN w:val="0"/>
              <w:adjustRightInd w:val="0"/>
              <w:rPr>
                <w:rFonts w:ascii="Arial" w:hAnsi="Arial" w:cs="Arial"/>
                <w:szCs w:val="20"/>
                <w:lang w:val="sl-SI"/>
              </w:rPr>
            </w:pPr>
          </w:p>
        </w:tc>
      </w:tr>
      <w:tr w:rsidR="00F15CD6" w:rsidRPr="0086465A" w14:paraId="1CE3FECD" w14:textId="77777777" w:rsidTr="00F15CD6">
        <w:tc>
          <w:tcPr>
            <w:tcW w:w="1373" w:type="dxa"/>
            <w:shd w:val="clear" w:color="auto" w:fill="auto"/>
          </w:tcPr>
          <w:p w14:paraId="274D31E6" w14:textId="77777777" w:rsidR="00F15CD6" w:rsidRPr="0086465A" w:rsidRDefault="00F15CD6" w:rsidP="00EC74C5">
            <w:pPr>
              <w:autoSpaceDE w:val="0"/>
              <w:autoSpaceDN w:val="0"/>
              <w:adjustRightInd w:val="0"/>
              <w:rPr>
                <w:rFonts w:ascii="Arial" w:hAnsi="Arial" w:cs="Arial"/>
                <w:szCs w:val="20"/>
                <w:lang w:val="sl-SI"/>
              </w:rPr>
            </w:pPr>
          </w:p>
        </w:tc>
        <w:tc>
          <w:tcPr>
            <w:tcW w:w="3589" w:type="dxa"/>
            <w:shd w:val="clear" w:color="auto" w:fill="auto"/>
          </w:tcPr>
          <w:p w14:paraId="578019AC" w14:textId="23A576C4" w:rsidR="00F15CD6" w:rsidRPr="0086465A" w:rsidRDefault="00F15CD6" w:rsidP="00EC74C5">
            <w:pPr>
              <w:autoSpaceDE w:val="0"/>
              <w:autoSpaceDN w:val="0"/>
              <w:adjustRightInd w:val="0"/>
              <w:rPr>
                <w:rFonts w:ascii="Arial" w:hAnsi="Arial" w:cs="Arial"/>
                <w:szCs w:val="20"/>
                <w:lang w:val="sl-SI"/>
              </w:rPr>
            </w:pPr>
          </w:p>
        </w:tc>
        <w:tc>
          <w:tcPr>
            <w:tcW w:w="1321" w:type="dxa"/>
          </w:tcPr>
          <w:p w14:paraId="22E3EC11" w14:textId="77777777" w:rsidR="00F15CD6" w:rsidRPr="0086465A" w:rsidRDefault="00F15CD6" w:rsidP="00EC74C5">
            <w:pPr>
              <w:autoSpaceDE w:val="0"/>
              <w:autoSpaceDN w:val="0"/>
              <w:adjustRightInd w:val="0"/>
              <w:rPr>
                <w:rFonts w:ascii="Arial" w:hAnsi="Arial" w:cs="Arial"/>
                <w:szCs w:val="20"/>
                <w:lang w:val="sl-SI"/>
              </w:rPr>
            </w:pPr>
          </w:p>
        </w:tc>
      </w:tr>
      <w:tr w:rsidR="00F15CD6" w:rsidRPr="0086465A" w14:paraId="4ACCD671" w14:textId="77777777" w:rsidTr="00F15CD6">
        <w:tc>
          <w:tcPr>
            <w:tcW w:w="1373" w:type="dxa"/>
            <w:shd w:val="clear" w:color="auto" w:fill="auto"/>
          </w:tcPr>
          <w:p w14:paraId="71B2C1E8" w14:textId="77777777" w:rsidR="00F15CD6" w:rsidRPr="0086465A" w:rsidRDefault="00F15CD6" w:rsidP="00EC74C5">
            <w:pPr>
              <w:autoSpaceDE w:val="0"/>
              <w:autoSpaceDN w:val="0"/>
              <w:adjustRightInd w:val="0"/>
              <w:rPr>
                <w:rFonts w:ascii="Arial" w:hAnsi="Arial" w:cs="Arial"/>
                <w:szCs w:val="20"/>
                <w:lang w:val="sl-SI"/>
              </w:rPr>
            </w:pPr>
          </w:p>
        </w:tc>
        <w:tc>
          <w:tcPr>
            <w:tcW w:w="3589" w:type="dxa"/>
            <w:shd w:val="clear" w:color="auto" w:fill="auto"/>
          </w:tcPr>
          <w:p w14:paraId="71C5CD66" w14:textId="1DC9F6E6" w:rsidR="00F15CD6" w:rsidRPr="0086465A" w:rsidRDefault="00F15CD6" w:rsidP="00EC74C5">
            <w:pPr>
              <w:autoSpaceDE w:val="0"/>
              <w:autoSpaceDN w:val="0"/>
              <w:adjustRightInd w:val="0"/>
              <w:rPr>
                <w:rFonts w:ascii="Arial" w:hAnsi="Arial" w:cs="Arial"/>
                <w:szCs w:val="20"/>
                <w:lang w:val="sl-SI"/>
              </w:rPr>
            </w:pPr>
          </w:p>
        </w:tc>
        <w:tc>
          <w:tcPr>
            <w:tcW w:w="1321" w:type="dxa"/>
          </w:tcPr>
          <w:p w14:paraId="777B287A" w14:textId="77777777" w:rsidR="00F15CD6" w:rsidRPr="0086465A" w:rsidRDefault="00F15CD6" w:rsidP="00EC74C5">
            <w:pPr>
              <w:autoSpaceDE w:val="0"/>
              <w:autoSpaceDN w:val="0"/>
              <w:adjustRightInd w:val="0"/>
              <w:rPr>
                <w:rFonts w:ascii="Arial" w:hAnsi="Arial" w:cs="Arial"/>
                <w:szCs w:val="20"/>
                <w:lang w:val="sl-SI"/>
              </w:rPr>
            </w:pPr>
          </w:p>
        </w:tc>
      </w:tr>
      <w:tr w:rsidR="00F15CD6" w:rsidRPr="0086465A" w14:paraId="2BFFCBCB" w14:textId="77777777" w:rsidTr="00F15CD6">
        <w:tc>
          <w:tcPr>
            <w:tcW w:w="1373" w:type="dxa"/>
            <w:shd w:val="clear" w:color="auto" w:fill="auto"/>
          </w:tcPr>
          <w:p w14:paraId="2F4B8C49" w14:textId="77777777" w:rsidR="00F15CD6" w:rsidRPr="0086465A" w:rsidRDefault="00F15CD6" w:rsidP="00EC74C5">
            <w:pPr>
              <w:autoSpaceDE w:val="0"/>
              <w:autoSpaceDN w:val="0"/>
              <w:adjustRightInd w:val="0"/>
              <w:rPr>
                <w:rFonts w:ascii="Arial" w:hAnsi="Arial" w:cs="Arial"/>
                <w:szCs w:val="20"/>
                <w:lang w:val="sl-SI"/>
              </w:rPr>
            </w:pPr>
          </w:p>
        </w:tc>
        <w:tc>
          <w:tcPr>
            <w:tcW w:w="3589" w:type="dxa"/>
            <w:shd w:val="clear" w:color="auto" w:fill="auto"/>
          </w:tcPr>
          <w:p w14:paraId="0051A131" w14:textId="6811AA26" w:rsidR="00F15CD6" w:rsidRPr="0086465A" w:rsidRDefault="00F15CD6" w:rsidP="00EC74C5">
            <w:pPr>
              <w:autoSpaceDE w:val="0"/>
              <w:autoSpaceDN w:val="0"/>
              <w:adjustRightInd w:val="0"/>
              <w:rPr>
                <w:rFonts w:ascii="Arial" w:hAnsi="Arial" w:cs="Arial"/>
                <w:szCs w:val="20"/>
                <w:lang w:val="sl-SI"/>
              </w:rPr>
            </w:pPr>
          </w:p>
        </w:tc>
        <w:tc>
          <w:tcPr>
            <w:tcW w:w="1321" w:type="dxa"/>
          </w:tcPr>
          <w:p w14:paraId="0F6B8CA8" w14:textId="77777777" w:rsidR="00F15CD6" w:rsidRPr="0086465A" w:rsidRDefault="00F15CD6" w:rsidP="00EC74C5">
            <w:pPr>
              <w:autoSpaceDE w:val="0"/>
              <w:autoSpaceDN w:val="0"/>
              <w:adjustRightInd w:val="0"/>
              <w:rPr>
                <w:lang w:val="sl-SI"/>
              </w:rPr>
            </w:pPr>
          </w:p>
        </w:tc>
      </w:tr>
    </w:tbl>
    <w:p w14:paraId="7D3FD211" w14:textId="77777777" w:rsidR="000B69E9" w:rsidRPr="0086465A" w:rsidRDefault="000B69E9" w:rsidP="00AB6D0D">
      <w:pPr>
        <w:rPr>
          <w:lang w:val="sl-SI"/>
        </w:rPr>
      </w:pPr>
    </w:p>
    <w:sectPr w:rsidR="000B69E9" w:rsidRPr="0086465A" w:rsidSect="004336AA">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BA84" w14:textId="77777777" w:rsidR="004336AA" w:rsidRDefault="004336AA">
      <w:r>
        <w:separator/>
      </w:r>
    </w:p>
  </w:endnote>
  <w:endnote w:type="continuationSeparator" w:id="0">
    <w:p w14:paraId="3C850BEB" w14:textId="77777777" w:rsidR="004336AA" w:rsidRDefault="004336AA">
      <w:r>
        <w:continuationSeparator/>
      </w:r>
    </w:p>
  </w:endnote>
  <w:endnote w:type="continuationNotice" w:id="1">
    <w:p w14:paraId="11E7AACF" w14:textId="77777777" w:rsidR="004336AA" w:rsidRDefault="00433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AA6D" w14:textId="44AEF21D"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753AF">
      <w:rPr>
        <w:rStyle w:val="tevilkastrani"/>
        <w:noProof/>
      </w:rPr>
      <w:t>2</w:t>
    </w:r>
    <w:r>
      <w:rPr>
        <w:rStyle w:val="tevilkastrani"/>
      </w:rPr>
      <w:fldChar w:fldCharType="end"/>
    </w:r>
  </w:p>
  <w:p w14:paraId="6A24F328" w14:textId="77777777" w:rsidR="004D127F" w:rsidRDefault="004D12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14C" w14:textId="5E0BE4A1" w:rsidR="004D127F" w:rsidRDefault="004D127F" w:rsidP="001257C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504C">
      <w:rPr>
        <w:rStyle w:val="tevilkastrani"/>
        <w:noProof/>
      </w:rPr>
      <w:t>2</w:t>
    </w:r>
    <w:r>
      <w:rPr>
        <w:rStyle w:val="tevilkastrani"/>
      </w:rPr>
      <w:fldChar w:fldCharType="end"/>
    </w:r>
  </w:p>
  <w:tbl>
    <w:tblPr>
      <w:tblW w:w="11256" w:type="dxa"/>
      <w:tblLook w:val="0000" w:firstRow="0" w:lastRow="0" w:firstColumn="0" w:lastColumn="0" w:noHBand="0" w:noVBand="0"/>
    </w:tblPr>
    <w:tblGrid>
      <w:gridCol w:w="9468"/>
      <w:gridCol w:w="1788"/>
    </w:tblGrid>
    <w:tr w:rsidR="004217E8" w14:paraId="0B45C137" w14:textId="77777777" w:rsidTr="000A1066">
      <w:tc>
        <w:tcPr>
          <w:tcW w:w="9468" w:type="dxa"/>
        </w:tcPr>
        <w:p w14:paraId="52A2706F" w14:textId="77777777" w:rsidR="00591CEC" w:rsidRDefault="00591CEC" w:rsidP="00591CEC">
          <w:pPr>
            <w:pStyle w:val="Noga"/>
            <w:jc w:val="center"/>
          </w:pPr>
        </w:p>
        <w:p w14:paraId="39BF3CFC" w14:textId="77777777" w:rsidR="0086465A" w:rsidRPr="008E4DA0" w:rsidRDefault="0086465A" w:rsidP="0086465A">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789371B3" w14:textId="77777777" w:rsidR="0086465A" w:rsidRPr="008E4DA0" w:rsidRDefault="0086465A" w:rsidP="0086465A">
          <w:pPr>
            <w:jc w:val="center"/>
            <w:rPr>
              <w:rStyle w:val="Hiperpovezava"/>
              <w:rFonts w:ascii="Arial" w:eastAsia="Calibri" w:hAnsi="Arial" w:cs="Arial"/>
              <w:sz w:val="18"/>
              <w:szCs w:val="18"/>
              <w:lang w:eastAsia="en-GB"/>
            </w:rPr>
          </w:pPr>
          <w:r w:rsidRPr="00392839">
            <w:rPr>
              <w:rFonts w:ascii="Arial" w:eastAsia="Calibri" w:hAnsi="Arial" w:cs="Arial"/>
              <w:color w:val="000000"/>
              <w:sz w:val="18"/>
              <w:szCs w:val="18"/>
              <w:lang w:val="sl-SI" w:eastAsia="en-GB"/>
            </w:rPr>
            <w:t>Spremljajte nas</w:t>
          </w:r>
          <w:r w:rsidRPr="008E4DA0">
            <w:rPr>
              <w:rFonts w:ascii="Arial" w:eastAsia="Calibri" w:hAnsi="Arial" w:cs="Arial"/>
              <w:color w:val="000000"/>
              <w:sz w:val="18"/>
              <w:szCs w:val="18"/>
              <w:lang w:eastAsia="en-GB"/>
            </w:rPr>
            <w:t xml:space="preserve">: </w:t>
          </w:r>
          <w:hyperlink r:id="rId3" w:history="1">
            <w:r w:rsidRPr="008E4DA0">
              <w:rPr>
                <w:rStyle w:val="Hiperpovezava"/>
                <w:rFonts w:ascii="Arial" w:eastAsia="Calibri" w:hAnsi="Arial" w:cs="Arial"/>
                <w:sz w:val="18"/>
                <w:szCs w:val="18"/>
                <w:lang w:eastAsia="en-GB"/>
              </w:rPr>
              <w:t>www.x.com/FordNewsEurope</w:t>
            </w:r>
          </w:hyperlink>
          <w:r w:rsidRPr="008E4DA0">
            <w:rPr>
              <w:rFonts w:ascii="Arial" w:eastAsia="Calibri" w:hAnsi="Arial" w:cs="Arial"/>
              <w:color w:val="000000"/>
              <w:sz w:val="18"/>
              <w:szCs w:val="18"/>
              <w:lang w:eastAsia="en-GB"/>
            </w:rPr>
            <w:t xml:space="preserve">, </w:t>
          </w:r>
          <w:hyperlink r:id="rId4" w:history="1">
            <w:r w:rsidRPr="008E4DA0">
              <w:rPr>
                <w:rStyle w:val="Hiperpovezava"/>
                <w:rFonts w:ascii="Arial" w:eastAsia="Calibri" w:hAnsi="Arial" w:cs="Arial"/>
                <w:sz w:val="18"/>
                <w:szCs w:val="18"/>
                <w:lang w:eastAsia="en-GB"/>
              </w:rPr>
              <w:t>www.youtube.com/FordNewsEurope</w:t>
            </w:r>
          </w:hyperlink>
          <w:r w:rsidRPr="008E4DA0">
            <w:rPr>
              <w:rFonts w:ascii="Arial" w:eastAsia="Calibri" w:hAnsi="Arial" w:cs="Arial"/>
              <w:color w:val="000000"/>
              <w:sz w:val="18"/>
              <w:szCs w:val="18"/>
              <w:lang w:eastAsia="en-GB"/>
            </w:rPr>
            <w:t xml:space="preserve">, </w:t>
          </w:r>
          <w:hyperlink r:id="rId5" w:history="1">
            <w:r w:rsidRPr="008E4DA0">
              <w:rPr>
                <w:rStyle w:val="Hiperpovezava"/>
                <w:rFonts w:ascii="Arial" w:eastAsia="Calibri" w:hAnsi="Arial" w:cs="Arial"/>
                <w:sz w:val="18"/>
                <w:szCs w:val="18"/>
                <w:lang w:eastAsia="en-GB"/>
              </w:rPr>
              <w:t>www.instagram.com/FordNewsEurope</w:t>
            </w:r>
          </w:hyperlink>
          <w:r w:rsidRPr="008E4DA0">
            <w:rPr>
              <w:rFonts w:ascii="Arial" w:eastAsia="Calibri" w:hAnsi="Arial" w:cs="Arial"/>
              <w:color w:val="000000"/>
              <w:sz w:val="18"/>
              <w:szCs w:val="18"/>
              <w:lang w:eastAsia="en-GB"/>
            </w:rPr>
            <w:t xml:space="preserve"> in </w:t>
          </w:r>
          <w:hyperlink r:id="rId6" w:history="1">
            <w:r w:rsidRPr="008E4DA0">
              <w:rPr>
                <w:rStyle w:val="Hiperpovezava"/>
                <w:rFonts w:ascii="Arial" w:eastAsia="Calibri" w:hAnsi="Arial" w:cs="Arial"/>
                <w:sz w:val="18"/>
                <w:szCs w:val="18"/>
                <w:lang w:eastAsia="en-GB"/>
              </w:rPr>
              <w:t>www.tiktok.com/@FordNewsEurope</w:t>
            </w:r>
          </w:hyperlink>
        </w:p>
        <w:p w14:paraId="4BA6DFBC" w14:textId="4B7DDE48" w:rsidR="00F95E3E" w:rsidRPr="00591CEC" w:rsidRDefault="0086465A" w:rsidP="0086465A">
          <w:pPr>
            <w:jc w:val="center"/>
            <w:rPr>
              <w:rFonts w:ascii="Arial" w:eastAsia="Calibri" w:hAnsi="Arial" w:cs="Arial"/>
              <w:color w:val="000000"/>
              <w:sz w:val="18"/>
              <w:szCs w:val="18"/>
              <w:lang w:eastAsia="en-GB"/>
            </w:rPr>
          </w:pPr>
          <w:r w:rsidRPr="00970B32">
            <w:rPr>
              <w:rFonts w:ascii="Arial" w:hAnsi="Arial" w:cs="Arial"/>
              <w:sz w:val="18"/>
              <w:szCs w:val="18"/>
              <w:lang w:val="sl-SI"/>
            </w:rPr>
            <w:t>Za več informacij o Fordovih vozilih in storitvah obiščite</w:t>
          </w:r>
          <w:r w:rsidRPr="008E4DA0">
            <w:rPr>
              <w:rFonts w:ascii="Arial" w:hAnsi="Arial" w:cs="Arial"/>
              <w:sz w:val="18"/>
              <w:szCs w:val="18"/>
            </w:rPr>
            <w:t xml:space="preserve"> </w:t>
          </w:r>
          <w:hyperlink r:id="rId7" w:history="1">
            <w:r w:rsidRPr="008E4DA0">
              <w:rPr>
                <w:rStyle w:val="Hiperpovezava"/>
                <w:rFonts w:ascii="Arial" w:hAnsi="Arial" w:cs="Arial"/>
                <w:sz w:val="18"/>
                <w:szCs w:val="18"/>
              </w:rPr>
              <w:t>www.ford.eu</w:t>
            </w:r>
          </w:hyperlink>
        </w:p>
      </w:tc>
      <w:tc>
        <w:tcPr>
          <w:tcW w:w="1788" w:type="dxa"/>
        </w:tcPr>
        <w:p w14:paraId="5BE214D3" w14:textId="77777777" w:rsidR="004217E8" w:rsidRDefault="004217E8">
          <w:pPr>
            <w:pStyle w:val="Noga"/>
          </w:pPr>
        </w:p>
      </w:tc>
    </w:tr>
  </w:tbl>
  <w:p w14:paraId="0E12174D" w14:textId="77777777" w:rsidR="004217E8" w:rsidRDefault="004217E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74C2" w14:textId="77777777" w:rsidR="004D127F" w:rsidRDefault="004D127F" w:rsidP="004D127F">
    <w:pPr>
      <w:pStyle w:val="Noga"/>
      <w:jc w:val="center"/>
    </w:pPr>
  </w:p>
  <w:p w14:paraId="0E5A1A49" w14:textId="77777777" w:rsidR="00697034" w:rsidRDefault="00697034" w:rsidP="00AB7F93">
    <w:pPr>
      <w:pStyle w:val="Noga"/>
      <w:jc w:val="center"/>
    </w:pPr>
  </w:p>
  <w:p w14:paraId="56718763" w14:textId="77777777" w:rsidR="0086465A" w:rsidRPr="008E4DA0" w:rsidRDefault="0086465A" w:rsidP="0086465A">
    <w:pPr>
      <w:jc w:val="center"/>
      <w:rPr>
        <w:rFonts w:ascii="Arial" w:eastAsia="Calibri" w:hAnsi="Arial" w:cs="Arial"/>
        <w:color w:val="000000"/>
        <w:sz w:val="18"/>
        <w:szCs w:val="18"/>
        <w:lang w:eastAsia="en-GB"/>
      </w:rPr>
    </w:pPr>
    <w:r w:rsidRPr="00392839">
      <w:rPr>
        <w:rFonts w:ascii="Arial" w:eastAsia="Calibri" w:hAnsi="Arial" w:cs="Arial"/>
        <w:color w:val="000000"/>
        <w:sz w:val="18"/>
        <w:szCs w:val="18"/>
        <w:lang w:val="sl-SI" w:eastAsia="en-GB"/>
      </w:rPr>
      <w:t xml:space="preserve">Sporočila za medije, gradiva ter fotografije in videoposnetki: </w:t>
    </w:r>
    <w:hyperlink r:id="rId1" w:history="1">
      <w:r w:rsidRPr="00392839">
        <w:rPr>
          <w:rStyle w:val="Hiperpovezava"/>
          <w:rFonts w:ascii="Arial" w:eastAsia="Calibri" w:hAnsi="Arial" w:cs="Arial"/>
          <w:sz w:val="18"/>
          <w:szCs w:val="18"/>
          <w:lang w:val="sl-SI" w:eastAsia="en-GB"/>
        </w:rPr>
        <w:t>www.fordmedia.eu</w:t>
      </w:r>
    </w:hyperlink>
    <w:r w:rsidRPr="00392839">
      <w:rPr>
        <w:rFonts w:ascii="Arial" w:eastAsia="Calibri" w:hAnsi="Arial" w:cs="Arial"/>
        <w:color w:val="000000"/>
        <w:sz w:val="18"/>
        <w:szCs w:val="18"/>
        <w:lang w:val="sl-SI" w:eastAsia="en-GB"/>
      </w:rPr>
      <w:t xml:space="preserve"> ali </w:t>
    </w:r>
    <w:hyperlink r:id="rId2" w:history="1">
      <w:r w:rsidRPr="00392839">
        <w:rPr>
          <w:rStyle w:val="Hiperpovezava"/>
          <w:rFonts w:ascii="Arial" w:eastAsia="Calibri" w:hAnsi="Arial" w:cs="Arial"/>
          <w:sz w:val="18"/>
          <w:szCs w:val="18"/>
          <w:lang w:val="sl-SI" w:eastAsia="en-GB"/>
        </w:rPr>
        <w:t>www.media.ford.com</w:t>
      </w:r>
    </w:hyperlink>
    <w:r w:rsidRPr="00392839">
      <w:rPr>
        <w:rFonts w:ascii="Arial" w:eastAsia="Calibri" w:hAnsi="Arial" w:cs="Arial"/>
        <w:color w:val="000000"/>
        <w:sz w:val="18"/>
        <w:szCs w:val="18"/>
        <w:lang w:val="sl-SI" w:eastAsia="en-GB"/>
      </w:rPr>
      <w:t>.</w:t>
    </w:r>
  </w:p>
  <w:p w14:paraId="5C63CC7C" w14:textId="77777777" w:rsidR="0086465A" w:rsidRPr="008E4DA0" w:rsidRDefault="0086465A" w:rsidP="0086465A">
    <w:pPr>
      <w:jc w:val="center"/>
      <w:rPr>
        <w:rStyle w:val="Hiperpovezava"/>
        <w:rFonts w:ascii="Arial" w:eastAsia="Calibri" w:hAnsi="Arial" w:cs="Arial"/>
        <w:sz w:val="18"/>
        <w:szCs w:val="18"/>
        <w:lang w:eastAsia="en-GB"/>
      </w:rPr>
    </w:pPr>
    <w:r w:rsidRPr="00392839">
      <w:rPr>
        <w:rFonts w:ascii="Arial" w:eastAsia="Calibri" w:hAnsi="Arial" w:cs="Arial"/>
        <w:color w:val="000000"/>
        <w:sz w:val="18"/>
        <w:szCs w:val="18"/>
        <w:lang w:val="sl-SI" w:eastAsia="en-GB"/>
      </w:rPr>
      <w:t>Spremljajte nas</w:t>
    </w:r>
    <w:r w:rsidRPr="008E4DA0">
      <w:rPr>
        <w:rFonts w:ascii="Arial" w:eastAsia="Calibri" w:hAnsi="Arial" w:cs="Arial"/>
        <w:color w:val="000000"/>
        <w:sz w:val="18"/>
        <w:szCs w:val="18"/>
        <w:lang w:eastAsia="en-GB"/>
      </w:rPr>
      <w:t xml:space="preserve">: </w:t>
    </w:r>
    <w:hyperlink r:id="rId3" w:history="1">
      <w:r w:rsidRPr="008E4DA0">
        <w:rPr>
          <w:rStyle w:val="Hiperpovezava"/>
          <w:rFonts w:ascii="Arial" w:eastAsia="Calibri" w:hAnsi="Arial" w:cs="Arial"/>
          <w:sz w:val="18"/>
          <w:szCs w:val="18"/>
          <w:lang w:eastAsia="en-GB"/>
        </w:rPr>
        <w:t>www.x.com/FordNewsEurope</w:t>
      </w:r>
    </w:hyperlink>
    <w:r w:rsidRPr="008E4DA0">
      <w:rPr>
        <w:rFonts w:ascii="Arial" w:eastAsia="Calibri" w:hAnsi="Arial" w:cs="Arial"/>
        <w:color w:val="000000"/>
        <w:sz w:val="18"/>
        <w:szCs w:val="18"/>
        <w:lang w:eastAsia="en-GB"/>
      </w:rPr>
      <w:t xml:space="preserve">, </w:t>
    </w:r>
    <w:hyperlink r:id="rId4" w:history="1">
      <w:r w:rsidRPr="008E4DA0">
        <w:rPr>
          <w:rStyle w:val="Hiperpovezava"/>
          <w:rFonts w:ascii="Arial" w:eastAsia="Calibri" w:hAnsi="Arial" w:cs="Arial"/>
          <w:sz w:val="18"/>
          <w:szCs w:val="18"/>
          <w:lang w:eastAsia="en-GB"/>
        </w:rPr>
        <w:t>www.youtube.com/FordNewsEurope</w:t>
      </w:r>
    </w:hyperlink>
    <w:r w:rsidRPr="008E4DA0">
      <w:rPr>
        <w:rFonts w:ascii="Arial" w:eastAsia="Calibri" w:hAnsi="Arial" w:cs="Arial"/>
        <w:color w:val="000000"/>
        <w:sz w:val="18"/>
        <w:szCs w:val="18"/>
        <w:lang w:eastAsia="en-GB"/>
      </w:rPr>
      <w:t xml:space="preserve">, </w:t>
    </w:r>
    <w:hyperlink r:id="rId5" w:history="1">
      <w:r w:rsidRPr="008E4DA0">
        <w:rPr>
          <w:rStyle w:val="Hiperpovezava"/>
          <w:rFonts w:ascii="Arial" w:eastAsia="Calibri" w:hAnsi="Arial" w:cs="Arial"/>
          <w:sz w:val="18"/>
          <w:szCs w:val="18"/>
          <w:lang w:eastAsia="en-GB"/>
        </w:rPr>
        <w:t>www.instagram.com/FordNewsEurope</w:t>
      </w:r>
    </w:hyperlink>
    <w:r w:rsidRPr="008E4DA0">
      <w:rPr>
        <w:rFonts w:ascii="Arial" w:eastAsia="Calibri" w:hAnsi="Arial" w:cs="Arial"/>
        <w:color w:val="000000"/>
        <w:sz w:val="18"/>
        <w:szCs w:val="18"/>
        <w:lang w:eastAsia="en-GB"/>
      </w:rPr>
      <w:t xml:space="preserve"> in </w:t>
    </w:r>
    <w:hyperlink r:id="rId6" w:history="1">
      <w:r w:rsidRPr="008E4DA0">
        <w:rPr>
          <w:rStyle w:val="Hiperpovezava"/>
          <w:rFonts w:ascii="Arial" w:eastAsia="Calibri" w:hAnsi="Arial" w:cs="Arial"/>
          <w:sz w:val="18"/>
          <w:szCs w:val="18"/>
          <w:lang w:eastAsia="en-GB"/>
        </w:rPr>
        <w:t>www.tiktok.com/@FordNewsEurope</w:t>
      </w:r>
    </w:hyperlink>
  </w:p>
  <w:p w14:paraId="23114258" w14:textId="7BA8A3FC" w:rsidR="00F95E3E" w:rsidRDefault="0086465A" w:rsidP="0086465A">
    <w:pPr>
      <w:jc w:val="center"/>
      <w:rPr>
        <w:rFonts w:ascii="Arial" w:eastAsia="Calibri" w:hAnsi="Arial" w:cs="Arial"/>
        <w:color w:val="000000"/>
        <w:sz w:val="18"/>
        <w:szCs w:val="18"/>
        <w:lang w:eastAsia="en-GB"/>
      </w:rPr>
    </w:pPr>
    <w:r w:rsidRPr="00970B32">
      <w:rPr>
        <w:rFonts w:ascii="Arial" w:hAnsi="Arial" w:cs="Arial"/>
        <w:sz w:val="18"/>
        <w:szCs w:val="18"/>
        <w:lang w:val="sl-SI"/>
      </w:rPr>
      <w:t>Za več informacij o Fordovih vozilih in storitvah obiščite</w:t>
    </w:r>
    <w:r w:rsidRPr="008E4DA0">
      <w:rPr>
        <w:rFonts w:ascii="Arial" w:hAnsi="Arial" w:cs="Arial"/>
        <w:sz w:val="18"/>
        <w:szCs w:val="18"/>
      </w:rPr>
      <w:t xml:space="preserve"> </w:t>
    </w:r>
    <w:hyperlink r:id="rId7" w:history="1">
      <w:r w:rsidRPr="008E4DA0">
        <w:rPr>
          <w:rStyle w:val="Hiperpovezava"/>
          <w:rFonts w:ascii="Arial" w:hAnsi="Arial" w:cs="Arial"/>
          <w:sz w:val="18"/>
          <w:szCs w:val="18"/>
        </w:rPr>
        <w:t>www.ford.eu</w:t>
      </w:r>
    </w:hyperlink>
  </w:p>
  <w:p w14:paraId="614FD028" w14:textId="77777777" w:rsidR="00207A05" w:rsidRPr="002107C1" w:rsidRDefault="00207A05" w:rsidP="002107C1">
    <w:pPr>
      <w:jc w:val="center"/>
      <w:rPr>
        <w:rFonts w:ascii="Arial" w:eastAsia="Calibri" w:hAnsi="Arial" w:cs="Arial"/>
        <w:color w:val="0000FF"/>
        <w:sz w:val="18"/>
        <w:szCs w:val="18"/>
        <w:u w:val="single"/>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C925" w14:textId="77777777" w:rsidR="004336AA" w:rsidRDefault="004336AA">
      <w:r>
        <w:separator/>
      </w:r>
    </w:p>
  </w:footnote>
  <w:footnote w:type="continuationSeparator" w:id="0">
    <w:p w14:paraId="1C0D16A5" w14:textId="77777777" w:rsidR="004336AA" w:rsidRDefault="004336AA">
      <w:r>
        <w:continuationSeparator/>
      </w:r>
    </w:p>
  </w:footnote>
  <w:footnote w:type="continuationNotice" w:id="1">
    <w:p w14:paraId="21F15C51" w14:textId="77777777" w:rsidR="004336AA" w:rsidRDefault="004336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6D6" w14:textId="2F03130C" w:rsidR="005532D6" w:rsidRPr="00315ADB" w:rsidRDefault="00F95E3E" w:rsidP="0067596F">
    <w:pPr>
      <w:pStyle w:val="Glava"/>
      <w:tabs>
        <w:tab w:val="clear" w:pos="4320"/>
        <w:tab w:val="clear" w:pos="8640"/>
        <w:tab w:val="left" w:pos="1483"/>
        <w:tab w:val="left" w:pos="5925"/>
      </w:tabs>
      <w:ind w:left="227"/>
      <w:rPr>
        <w:position w:val="90"/>
      </w:rPr>
    </w:pPr>
    <w:r>
      <w:rPr>
        <w:noProof/>
      </w:rPr>
      <w:drawing>
        <wp:anchor distT="0" distB="0" distL="114300" distR="114300" simplePos="0" relativeHeight="251668483" behindDoc="0" locked="0" layoutInCell="1" allowOverlap="1" wp14:anchorId="29A43B4A" wp14:editId="75B04177">
          <wp:simplePos x="0" y="0"/>
          <wp:positionH relativeFrom="column">
            <wp:posOffset>114300</wp:posOffset>
          </wp:positionH>
          <wp:positionV relativeFrom="paragraph">
            <wp:posOffset>-57150</wp:posOffset>
          </wp:positionV>
          <wp:extent cx="959485" cy="7366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959485"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B72">
      <w:rPr>
        <w:noProof/>
      </w:rPr>
      <w:drawing>
        <wp:anchor distT="0" distB="0" distL="114300" distR="114300" simplePos="0" relativeHeight="251666435" behindDoc="0" locked="0" layoutInCell="1" allowOverlap="1" wp14:anchorId="6CC4E3E4" wp14:editId="21B3FAAE">
          <wp:simplePos x="0" y="0"/>
          <wp:positionH relativeFrom="column">
            <wp:posOffset>5810885</wp:posOffset>
          </wp:positionH>
          <wp:positionV relativeFrom="paragraph">
            <wp:posOffset>39370</wp:posOffset>
          </wp:positionV>
          <wp:extent cx="386080" cy="386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38608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4387" behindDoc="0" locked="0" layoutInCell="1" allowOverlap="1" wp14:anchorId="185B3AA5" wp14:editId="57E0492E">
          <wp:simplePos x="0" y="0"/>
          <wp:positionH relativeFrom="column">
            <wp:posOffset>4134136</wp:posOffset>
          </wp:positionH>
          <wp:positionV relativeFrom="paragraph">
            <wp:posOffset>58102</wp:posOffset>
          </wp:positionV>
          <wp:extent cx="513715" cy="36195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51371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5411" behindDoc="0" locked="0" layoutInCell="1" allowOverlap="1" wp14:anchorId="0ED19299" wp14:editId="6ED6037B">
          <wp:simplePos x="0" y="0"/>
          <wp:positionH relativeFrom="column">
            <wp:posOffset>5300980</wp:posOffset>
          </wp:positionH>
          <wp:positionV relativeFrom="paragraph">
            <wp:posOffset>43815</wp:posOffset>
          </wp:positionV>
          <wp:extent cx="381000" cy="381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extLst>
                      <a:ext uri="{28A0092B-C50C-407E-A947-70E740481C1C}">
                        <a14:useLocalDpi xmlns:a14="http://schemas.microsoft.com/office/drawing/2010/main"/>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358">
      <w:rPr>
        <w:noProof/>
      </w:rPr>
      <w:drawing>
        <wp:anchor distT="0" distB="0" distL="114300" distR="114300" simplePos="0" relativeHeight="251661315" behindDoc="0" locked="0" layoutInCell="1" allowOverlap="1" wp14:anchorId="6F342062" wp14:editId="211E4533">
          <wp:simplePos x="0" y="0"/>
          <wp:positionH relativeFrom="column">
            <wp:posOffset>4814380</wp:posOffset>
          </wp:positionH>
          <wp:positionV relativeFrom="paragraph">
            <wp:posOffset>63500</wp:posOffset>
          </wp:positionV>
          <wp:extent cx="346075" cy="35369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34607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487">
      <w:rPr>
        <w:noProof/>
      </w:rPr>
      <mc:AlternateContent>
        <mc:Choice Requires="wps">
          <w:drawing>
            <wp:anchor distT="0" distB="0" distL="114300" distR="114300" simplePos="0" relativeHeight="251658240" behindDoc="0" locked="0" layoutInCell="1" allowOverlap="1" wp14:anchorId="730159D2" wp14:editId="3644D516">
              <wp:simplePos x="0" y="0"/>
              <wp:positionH relativeFrom="column">
                <wp:posOffset>1295400</wp:posOffset>
              </wp:positionH>
              <wp:positionV relativeFrom="paragraph">
                <wp:posOffset>78740</wp:posOffset>
              </wp:positionV>
              <wp:extent cx="0" cy="22860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538E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6.2pt" to="1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" strokeweight="1pt">
              <o:lock v:ext="edit" shapetype="f"/>
            </v:line>
          </w:pict>
        </mc:Fallback>
      </mc:AlternateContent>
    </w:r>
    <w:r w:rsidR="00674D79">
      <w:rPr>
        <w:rFonts w:ascii="Book Antiqua" w:hAnsi="Book Antiqua"/>
        <w:smallCaps/>
        <w:position w:val="110"/>
        <w:sz w:val="48"/>
      </w:rPr>
      <w:t xml:space="preserve">    </w:t>
    </w:r>
    <w:r w:rsidR="00AB6D0D">
      <w:rPr>
        <w:rFonts w:ascii="Book Antiqua" w:hAnsi="Book Antiqua"/>
        <w:smallCaps/>
        <w:position w:val="132"/>
        <w:sz w:val="44"/>
        <w:szCs w:val="44"/>
      </w:rPr>
      <w:t>N</w:t>
    </w:r>
    <w:r w:rsidR="00EC1A12">
      <w:rPr>
        <w:rFonts w:ascii="Book Antiqua" w:hAnsi="Book Antiqua"/>
        <w:smallCaps/>
        <w:position w:val="132"/>
        <w:sz w:val="44"/>
        <w:szCs w:val="44"/>
      </w:rPr>
      <w:t>ovic</w:t>
    </w:r>
    <w:r w:rsidR="00AB6D0D">
      <w:rPr>
        <w:rFonts w:ascii="Book Antiqua" w:hAnsi="Book Antiqua"/>
        <w:smallCaps/>
        <w:position w:val="132"/>
        <w:sz w:val="44"/>
        <w:szCs w:val="44"/>
      </w:rPr>
      <w:t>e</w:t>
    </w:r>
    <w:r w:rsidR="0067596F">
      <w:rPr>
        <w:rFonts w:ascii="Book Antiqua" w:hAnsi="Book Antiqua"/>
        <w:smallCaps/>
        <w:position w:val="132"/>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333B55"/>
    <w:multiLevelType w:val="hybridMultilevel"/>
    <w:tmpl w:val="B250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66C"/>
    <w:multiLevelType w:val="hybridMultilevel"/>
    <w:tmpl w:val="1E52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F8DDD"/>
    <w:multiLevelType w:val="hybridMultilevel"/>
    <w:tmpl w:val="1932E802"/>
    <w:lvl w:ilvl="0" w:tplc="4FAA85FE">
      <w:start w:val="1"/>
      <w:numFmt w:val="bullet"/>
      <w:lvlText w:val=""/>
      <w:lvlJc w:val="left"/>
      <w:pPr>
        <w:ind w:left="720" w:hanging="360"/>
      </w:pPr>
      <w:rPr>
        <w:rFonts w:ascii="Symbol" w:hAnsi="Symbol" w:hint="default"/>
      </w:rPr>
    </w:lvl>
    <w:lvl w:ilvl="1" w:tplc="087CDAD6">
      <w:start w:val="1"/>
      <w:numFmt w:val="bullet"/>
      <w:lvlText w:val="o"/>
      <w:lvlJc w:val="left"/>
      <w:pPr>
        <w:ind w:left="1440" w:hanging="360"/>
      </w:pPr>
      <w:rPr>
        <w:rFonts w:ascii="Courier New" w:hAnsi="Courier New" w:cs="Times New Roman" w:hint="default"/>
      </w:rPr>
    </w:lvl>
    <w:lvl w:ilvl="2" w:tplc="F7400D7E">
      <w:start w:val="1"/>
      <w:numFmt w:val="bullet"/>
      <w:lvlText w:val=""/>
      <w:lvlJc w:val="left"/>
      <w:pPr>
        <w:ind w:left="2160" w:hanging="360"/>
      </w:pPr>
      <w:rPr>
        <w:rFonts w:ascii="Wingdings" w:hAnsi="Wingdings" w:hint="default"/>
      </w:rPr>
    </w:lvl>
    <w:lvl w:ilvl="3" w:tplc="FC54DCD2">
      <w:start w:val="1"/>
      <w:numFmt w:val="bullet"/>
      <w:lvlText w:val=""/>
      <w:lvlJc w:val="left"/>
      <w:pPr>
        <w:ind w:left="2880" w:hanging="360"/>
      </w:pPr>
      <w:rPr>
        <w:rFonts w:ascii="Symbol" w:hAnsi="Symbol" w:hint="default"/>
      </w:rPr>
    </w:lvl>
    <w:lvl w:ilvl="4" w:tplc="1930D068">
      <w:start w:val="1"/>
      <w:numFmt w:val="bullet"/>
      <w:lvlText w:val="o"/>
      <w:lvlJc w:val="left"/>
      <w:pPr>
        <w:ind w:left="3600" w:hanging="360"/>
      </w:pPr>
      <w:rPr>
        <w:rFonts w:ascii="Courier New" w:hAnsi="Courier New" w:cs="Times New Roman" w:hint="default"/>
      </w:rPr>
    </w:lvl>
    <w:lvl w:ilvl="5" w:tplc="C156717A">
      <w:start w:val="1"/>
      <w:numFmt w:val="bullet"/>
      <w:lvlText w:val=""/>
      <w:lvlJc w:val="left"/>
      <w:pPr>
        <w:ind w:left="4320" w:hanging="360"/>
      </w:pPr>
      <w:rPr>
        <w:rFonts w:ascii="Wingdings" w:hAnsi="Wingdings" w:hint="default"/>
      </w:rPr>
    </w:lvl>
    <w:lvl w:ilvl="6" w:tplc="E24ACE8E">
      <w:start w:val="1"/>
      <w:numFmt w:val="bullet"/>
      <w:lvlText w:val=""/>
      <w:lvlJc w:val="left"/>
      <w:pPr>
        <w:ind w:left="5040" w:hanging="360"/>
      </w:pPr>
      <w:rPr>
        <w:rFonts w:ascii="Symbol" w:hAnsi="Symbol" w:hint="default"/>
      </w:rPr>
    </w:lvl>
    <w:lvl w:ilvl="7" w:tplc="B8A4071C">
      <w:start w:val="1"/>
      <w:numFmt w:val="bullet"/>
      <w:lvlText w:val="o"/>
      <w:lvlJc w:val="left"/>
      <w:pPr>
        <w:ind w:left="5760" w:hanging="360"/>
      </w:pPr>
      <w:rPr>
        <w:rFonts w:ascii="Courier New" w:hAnsi="Courier New" w:cs="Times New Roman" w:hint="default"/>
      </w:rPr>
    </w:lvl>
    <w:lvl w:ilvl="8" w:tplc="417EF876">
      <w:start w:val="1"/>
      <w:numFmt w:val="bullet"/>
      <w:lvlText w:val=""/>
      <w:lvlJc w:val="left"/>
      <w:pPr>
        <w:ind w:left="6480" w:hanging="360"/>
      </w:pPr>
      <w:rPr>
        <w:rFonts w:ascii="Wingdings" w:hAnsi="Wingdings" w:hint="default"/>
      </w:rPr>
    </w:lvl>
  </w:abstractNum>
  <w:abstractNum w:abstractNumId="4" w15:restartNumberingAfterBreak="0">
    <w:nsid w:val="135B382E"/>
    <w:multiLevelType w:val="hybridMultilevel"/>
    <w:tmpl w:val="FB9C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23F50"/>
    <w:multiLevelType w:val="hybridMultilevel"/>
    <w:tmpl w:val="5D5E423C"/>
    <w:lvl w:ilvl="0" w:tplc="65E445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9261B"/>
    <w:multiLevelType w:val="hybridMultilevel"/>
    <w:tmpl w:val="081C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3636229D"/>
    <w:multiLevelType w:val="hybridMultilevel"/>
    <w:tmpl w:val="9F260E8C"/>
    <w:lvl w:ilvl="0" w:tplc="57083D4E">
      <w:start w:val="1"/>
      <w:numFmt w:val="bullet"/>
      <w:lvlText w:val=""/>
      <w:lvlJc w:val="left"/>
      <w:pPr>
        <w:ind w:left="720" w:hanging="360"/>
      </w:pPr>
      <w:rPr>
        <w:rFonts w:ascii="Symbol" w:hAnsi="Symbol" w:hint="default"/>
      </w:rPr>
    </w:lvl>
    <w:lvl w:ilvl="1" w:tplc="586E01FE">
      <w:start w:val="1"/>
      <w:numFmt w:val="bullet"/>
      <w:lvlText w:val="o"/>
      <w:lvlJc w:val="left"/>
      <w:pPr>
        <w:ind w:left="1440" w:hanging="360"/>
      </w:pPr>
      <w:rPr>
        <w:rFonts w:ascii="Courier New" w:hAnsi="Courier New" w:cs="Times New Roman" w:hint="default"/>
      </w:rPr>
    </w:lvl>
    <w:lvl w:ilvl="2" w:tplc="C2DE50F8">
      <w:start w:val="1"/>
      <w:numFmt w:val="bullet"/>
      <w:lvlText w:val=""/>
      <w:lvlJc w:val="left"/>
      <w:pPr>
        <w:ind w:left="2160" w:hanging="360"/>
      </w:pPr>
      <w:rPr>
        <w:rFonts w:ascii="Wingdings" w:hAnsi="Wingdings" w:hint="default"/>
      </w:rPr>
    </w:lvl>
    <w:lvl w:ilvl="3" w:tplc="9A7ACB26">
      <w:start w:val="1"/>
      <w:numFmt w:val="bullet"/>
      <w:lvlText w:val=""/>
      <w:lvlJc w:val="left"/>
      <w:pPr>
        <w:ind w:left="2880" w:hanging="360"/>
      </w:pPr>
      <w:rPr>
        <w:rFonts w:ascii="Symbol" w:hAnsi="Symbol" w:hint="default"/>
      </w:rPr>
    </w:lvl>
    <w:lvl w:ilvl="4" w:tplc="226E607C">
      <w:start w:val="1"/>
      <w:numFmt w:val="bullet"/>
      <w:lvlText w:val="o"/>
      <w:lvlJc w:val="left"/>
      <w:pPr>
        <w:ind w:left="3600" w:hanging="360"/>
      </w:pPr>
      <w:rPr>
        <w:rFonts w:ascii="Courier New" w:hAnsi="Courier New" w:cs="Times New Roman" w:hint="default"/>
      </w:rPr>
    </w:lvl>
    <w:lvl w:ilvl="5" w:tplc="EE688E2A">
      <w:start w:val="1"/>
      <w:numFmt w:val="bullet"/>
      <w:lvlText w:val=""/>
      <w:lvlJc w:val="left"/>
      <w:pPr>
        <w:ind w:left="4320" w:hanging="360"/>
      </w:pPr>
      <w:rPr>
        <w:rFonts w:ascii="Wingdings" w:hAnsi="Wingdings" w:hint="default"/>
      </w:rPr>
    </w:lvl>
    <w:lvl w:ilvl="6" w:tplc="84EA9D54">
      <w:start w:val="1"/>
      <w:numFmt w:val="bullet"/>
      <w:lvlText w:val=""/>
      <w:lvlJc w:val="left"/>
      <w:pPr>
        <w:ind w:left="5040" w:hanging="360"/>
      </w:pPr>
      <w:rPr>
        <w:rFonts w:ascii="Symbol" w:hAnsi="Symbol" w:hint="default"/>
      </w:rPr>
    </w:lvl>
    <w:lvl w:ilvl="7" w:tplc="23F25858">
      <w:start w:val="1"/>
      <w:numFmt w:val="bullet"/>
      <w:lvlText w:val="o"/>
      <w:lvlJc w:val="left"/>
      <w:pPr>
        <w:ind w:left="5760" w:hanging="360"/>
      </w:pPr>
      <w:rPr>
        <w:rFonts w:ascii="Courier New" w:hAnsi="Courier New" w:cs="Times New Roman" w:hint="default"/>
      </w:rPr>
    </w:lvl>
    <w:lvl w:ilvl="8" w:tplc="A30A3B70">
      <w:start w:val="1"/>
      <w:numFmt w:val="bullet"/>
      <w:lvlText w:val=""/>
      <w:lvlJc w:val="left"/>
      <w:pPr>
        <w:ind w:left="6480" w:hanging="360"/>
      </w:pPr>
      <w:rPr>
        <w:rFonts w:ascii="Wingdings" w:hAnsi="Wingdings" w:hint="default"/>
      </w:rPr>
    </w:lvl>
  </w:abstractNum>
  <w:abstractNum w:abstractNumId="11"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851446"/>
    <w:multiLevelType w:val="hybridMultilevel"/>
    <w:tmpl w:val="C67A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E0DE8"/>
    <w:multiLevelType w:val="hybridMultilevel"/>
    <w:tmpl w:val="3FA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A1CBE"/>
    <w:multiLevelType w:val="hybridMultilevel"/>
    <w:tmpl w:val="FFCCF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E5656"/>
    <w:multiLevelType w:val="hybridMultilevel"/>
    <w:tmpl w:val="C50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8828BF"/>
    <w:multiLevelType w:val="hybridMultilevel"/>
    <w:tmpl w:val="B47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F6DC6"/>
    <w:multiLevelType w:val="multilevel"/>
    <w:tmpl w:val="3400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F132F6"/>
    <w:multiLevelType w:val="hybridMultilevel"/>
    <w:tmpl w:val="A6023400"/>
    <w:lvl w:ilvl="0" w:tplc="1ADCAEA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D6590"/>
    <w:multiLevelType w:val="hybridMultilevel"/>
    <w:tmpl w:val="3FB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44C12"/>
    <w:multiLevelType w:val="hybridMultilevel"/>
    <w:tmpl w:val="4ACCF944"/>
    <w:lvl w:ilvl="0" w:tplc="98C898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2569DF"/>
    <w:multiLevelType w:val="hybridMultilevel"/>
    <w:tmpl w:val="1D549E0A"/>
    <w:lvl w:ilvl="0" w:tplc="8DC66398">
      <w:start w:val="1"/>
      <w:numFmt w:val="bullet"/>
      <w:lvlText w:val=""/>
      <w:lvlJc w:val="left"/>
      <w:pPr>
        <w:ind w:left="720" w:hanging="360"/>
      </w:pPr>
      <w:rPr>
        <w:rFonts w:ascii="Symbol" w:hAnsi="Symbol" w:hint="default"/>
      </w:rPr>
    </w:lvl>
    <w:lvl w:ilvl="1" w:tplc="24683528">
      <w:start w:val="1"/>
      <w:numFmt w:val="bullet"/>
      <w:lvlText w:val="o"/>
      <w:lvlJc w:val="left"/>
      <w:pPr>
        <w:ind w:left="1440" w:hanging="360"/>
      </w:pPr>
      <w:rPr>
        <w:rFonts w:ascii="Courier New" w:hAnsi="Courier New" w:cs="Times New Roman" w:hint="default"/>
      </w:rPr>
    </w:lvl>
    <w:lvl w:ilvl="2" w:tplc="BE009218">
      <w:start w:val="1"/>
      <w:numFmt w:val="bullet"/>
      <w:lvlText w:val=""/>
      <w:lvlJc w:val="left"/>
      <w:pPr>
        <w:ind w:left="2160" w:hanging="360"/>
      </w:pPr>
      <w:rPr>
        <w:rFonts w:ascii="Wingdings" w:hAnsi="Wingdings" w:hint="default"/>
      </w:rPr>
    </w:lvl>
    <w:lvl w:ilvl="3" w:tplc="3B4E7B2C">
      <w:start w:val="1"/>
      <w:numFmt w:val="bullet"/>
      <w:lvlText w:val=""/>
      <w:lvlJc w:val="left"/>
      <w:pPr>
        <w:ind w:left="2880" w:hanging="360"/>
      </w:pPr>
      <w:rPr>
        <w:rFonts w:ascii="Symbol" w:hAnsi="Symbol" w:hint="default"/>
      </w:rPr>
    </w:lvl>
    <w:lvl w:ilvl="4" w:tplc="D2C678F6">
      <w:start w:val="1"/>
      <w:numFmt w:val="bullet"/>
      <w:lvlText w:val="o"/>
      <w:lvlJc w:val="left"/>
      <w:pPr>
        <w:ind w:left="3600" w:hanging="360"/>
      </w:pPr>
      <w:rPr>
        <w:rFonts w:ascii="Courier New" w:hAnsi="Courier New" w:cs="Times New Roman" w:hint="default"/>
      </w:rPr>
    </w:lvl>
    <w:lvl w:ilvl="5" w:tplc="04E4EFCE">
      <w:start w:val="1"/>
      <w:numFmt w:val="bullet"/>
      <w:lvlText w:val=""/>
      <w:lvlJc w:val="left"/>
      <w:pPr>
        <w:ind w:left="4320" w:hanging="360"/>
      </w:pPr>
      <w:rPr>
        <w:rFonts w:ascii="Wingdings" w:hAnsi="Wingdings" w:hint="default"/>
      </w:rPr>
    </w:lvl>
    <w:lvl w:ilvl="6" w:tplc="35DEF9F4">
      <w:start w:val="1"/>
      <w:numFmt w:val="bullet"/>
      <w:lvlText w:val=""/>
      <w:lvlJc w:val="left"/>
      <w:pPr>
        <w:ind w:left="5040" w:hanging="360"/>
      </w:pPr>
      <w:rPr>
        <w:rFonts w:ascii="Symbol" w:hAnsi="Symbol" w:hint="default"/>
      </w:rPr>
    </w:lvl>
    <w:lvl w:ilvl="7" w:tplc="8876ADCC">
      <w:start w:val="1"/>
      <w:numFmt w:val="bullet"/>
      <w:lvlText w:val="o"/>
      <w:lvlJc w:val="left"/>
      <w:pPr>
        <w:ind w:left="5760" w:hanging="360"/>
      </w:pPr>
      <w:rPr>
        <w:rFonts w:ascii="Courier New" w:hAnsi="Courier New" w:cs="Times New Roman" w:hint="default"/>
      </w:rPr>
    </w:lvl>
    <w:lvl w:ilvl="8" w:tplc="17044F22">
      <w:start w:val="1"/>
      <w:numFmt w:val="bullet"/>
      <w:lvlText w:val=""/>
      <w:lvlJc w:val="left"/>
      <w:pPr>
        <w:ind w:left="6480" w:hanging="360"/>
      </w:pPr>
      <w:rPr>
        <w:rFonts w:ascii="Wingdings" w:hAnsi="Wingdings" w:hint="default"/>
      </w:rPr>
    </w:lvl>
  </w:abstractNum>
  <w:abstractNum w:abstractNumId="24"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47920012">
    <w:abstractNumId w:val="22"/>
  </w:num>
  <w:num w:numId="2" w16cid:durableId="1491867749">
    <w:abstractNumId w:val="24"/>
  </w:num>
  <w:num w:numId="3" w16cid:durableId="128205504">
    <w:abstractNumId w:val="8"/>
  </w:num>
  <w:num w:numId="4" w16cid:durableId="654185090">
    <w:abstractNumId w:val="7"/>
  </w:num>
  <w:num w:numId="5" w16cid:durableId="703991625">
    <w:abstractNumId w:val="16"/>
  </w:num>
  <w:num w:numId="6" w16cid:durableId="1793284398">
    <w:abstractNumId w:val="9"/>
  </w:num>
  <w:num w:numId="7" w16cid:durableId="1357462781">
    <w:abstractNumId w:val="11"/>
  </w:num>
  <w:num w:numId="8" w16cid:durableId="485245988">
    <w:abstractNumId w:val="11"/>
  </w:num>
  <w:num w:numId="9" w16cid:durableId="1626351977">
    <w:abstractNumId w:val="0"/>
  </w:num>
  <w:num w:numId="10" w16cid:durableId="900944572">
    <w:abstractNumId w:val="19"/>
  </w:num>
  <w:num w:numId="11" w16cid:durableId="2130471297">
    <w:abstractNumId w:val="5"/>
  </w:num>
  <w:num w:numId="12" w16cid:durableId="1472283269">
    <w:abstractNumId w:val="21"/>
  </w:num>
  <w:num w:numId="13" w16cid:durableId="344940570">
    <w:abstractNumId w:val="13"/>
  </w:num>
  <w:num w:numId="14" w16cid:durableId="646252838">
    <w:abstractNumId w:val="6"/>
  </w:num>
  <w:num w:numId="15" w16cid:durableId="1742294682">
    <w:abstractNumId w:val="4"/>
  </w:num>
  <w:num w:numId="16" w16cid:durableId="931666320">
    <w:abstractNumId w:val="18"/>
  </w:num>
  <w:num w:numId="17" w16cid:durableId="2042514672">
    <w:abstractNumId w:val="12"/>
  </w:num>
  <w:num w:numId="18" w16cid:durableId="1614357352">
    <w:abstractNumId w:val="2"/>
  </w:num>
  <w:num w:numId="19" w16cid:durableId="544760034">
    <w:abstractNumId w:val="20"/>
  </w:num>
  <w:num w:numId="20" w16cid:durableId="92170221">
    <w:abstractNumId w:val="1"/>
  </w:num>
  <w:num w:numId="21" w16cid:durableId="1161697103">
    <w:abstractNumId w:val="17"/>
  </w:num>
  <w:num w:numId="22" w16cid:durableId="1871911448">
    <w:abstractNumId w:val="14"/>
  </w:num>
  <w:num w:numId="23" w16cid:durableId="438918243">
    <w:abstractNumId w:val="15"/>
  </w:num>
  <w:num w:numId="24" w16cid:durableId="1759209117">
    <w:abstractNumId w:val="23"/>
  </w:num>
  <w:num w:numId="25" w16cid:durableId="394359841">
    <w:abstractNumId w:val="3"/>
  </w:num>
  <w:num w:numId="26" w16cid:durableId="13226585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0C"/>
    <w:rsid w:val="00002E8D"/>
    <w:rsid w:val="00003541"/>
    <w:rsid w:val="00003759"/>
    <w:rsid w:val="000051E9"/>
    <w:rsid w:val="00005B4D"/>
    <w:rsid w:val="000074D6"/>
    <w:rsid w:val="00007C7C"/>
    <w:rsid w:val="000101F4"/>
    <w:rsid w:val="00010799"/>
    <w:rsid w:val="00010BD4"/>
    <w:rsid w:val="00010F60"/>
    <w:rsid w:val="00014E1E"/>
    <w:rsid w:val="00015F58"/>
    <w:rsid w:val="00020674"/>
    <w:rsid w:val="00023A0A"/>
    <w:rsid w:val="00024C80"/>
    <w:rsid w:val="00025393"/>
    <w:rsid w:val="00025418"/>
    <w:rsid w:val="000263EA"/>
    <w:rsid w:val="00026C65"/>
    <w:rsid w:val="00026C75"/>
    <w:rsid w:val="00027628"/>
    <w:rsid w:val="00027FA5"/>
    <w:rsid w:val="0003033A"/>
    <w:rsid w:val="00031051"/>
    <w:rsid w:val="00031575"/>
    <w:rsid w:val="00031C74"/>
    <w:rsid w:val="00032938"/>
    <w:rsid w:val="00034D95"/>
    <w:rsid w:val="0003526C"/>
    <w:rsid w:val="000354BC"/>
    <w:rsid w:val="00036696"/>
    <w:rsid w:val="000369E6"/>
    <w:rsid w:val="00037870"/>
    <w:rsid w:val="00041352"/>
    <w:rsid w:val="00044E34"/>
    <w:rsid w:val="00045203"/>
    <w:rsid w:val="00050333"/>
    <w:rsid w:val="00050ABA"/>
    <w:rsid w:val="00050DC2"/>
    <w:rsid w:val="00051E29"/>
    <w:rsid w:val="00051F80"/>
    <w:rsid w:val="00052783"/>
    <w:rsid w:val="00052B3E"/>
    <w:rsid w:val="000550A2"/>
    <w:rsid w:val="00057098"/>
    <w:rsid w:val="0006148A"/>
    <w:rsid w:val="00061B7F"/>
    <w:rsid w:val="00062C82"/>
    <w:rsid w:val="000645BD"/>
    <w:rsid w:val="00064EF2"/>
    <w:rsid w:val="0006514E"/>
    <w:rsid w:val="000662B3"/>
    <w:rsid w:val="00066B30"/>
    <w:rsid w:val="000671E7"/>
    <w:rsid w:val="000701D8"/>
    <w:rsid w:val="00071F50"/>
    <w:rsid w:val="00072191"/>
    <w:rsid w:val="00073627"/>
    <w:rsid w:val="00074D61"/>
    <w:rsid w:val="000756AC"/>
    <w:rsid w:val="00081158"/>
    <w:rsid w:val="00081DCB"/>
    <w:rsid w:val="000840C8"/>
    <w:rsid w:val="00084F44"/>
    <w:rsid w:val="0008510A"/>
    <w:rsid w:val="00085E9D"/>
    <w:rsid w:val="00090632"/>
    <w:rsid w:val="0009130A"/>
    <w:rsid w:val="00091CD3"/>
    <w:rsid w:val="00092664"/>
    <w:rsid w:val="00093E25"/>
    <w:rsid w:val="00096377"/>
    <w:rsid w:val="0009778A"/>
    <w:rsid w:val="00097C38"/>
    <w:rsid w:val="000A04CE"/>
    <w:rsid w:val="000A1066"/>
    <w:rsid w:val="000A12EF"/>
    <w:rsid w:val="000A145F"/>
    <w:rsid w:val="000A4040"/>
    <w:rsid w:val="000A676B"/>
    <w:rsid w:val="000A6F8B"/>
    <w:rsid w:val="000B1108"/>
    <w:rsid w:val="000B2010"/>
    <w:rsid w:val="000B2060"/>
    <w:rsid w:val="000B20AF"/>
    <w:rsid w:val="000B554A"/>
    <w:rsid w:val="000B5FCC"/>
    <w:rsid w:val="000B68CF"/>
    <w:rsid w:val="000B69E9"/>
    <w:rsid w:val="000B7FFE"/>
    <w:rsid w:val="000C041C"/>
    <w:rsid w:val="000C0AC9"/>
    <w:rsid w:val="000C239A"/>
    <w:rsid w:val="000C2461"/>
    <w:rsid w:val="000C25B8"/>
    <w:rsid w:val="000C3BFB"/>
    <w:rsid w:val="000C4193"/>
    <w:rsid w:val="000C42E8"/>
    <w:rsid w:val="000C4FA1"/>
    <w:rsid w:val="000C5B13"/>
    <w:rsid w:val="000C6554"/>
    <w:rsid w:val="000C66D1"/>
    <w:rsid w:val="000D0DBC"/>
    <w:rsid w:val="000D12D3"/>
    <w:rsid w:val="000D18B7"/>
    <w:rsid w:val="000D4C1C"/>
    <w:rsid w:val="000D6D99"/>
    <w:rsid w:val="000D6E7C"/>
    <w:rsid w:val="000D71B9"/>
    <w:rsid w:val="000E1EAE"/>
    <w:rsid w:val="000E2171"/>
    <w:rsid w:val="000E2487"/>
    <w:rsid w:val="000E2CE6"/>
    <w:rsid w:val="000E4570"/>
    <w:rsid w:val="000E4800"/>
    <w:rsid w:val="000E4A32"/>
    <w:rsid w:val="000E666E"/>
    <w:rsid w:val="000F4C93"/>
    <w:rsid w:val="00100A0E"/>
    <w:rsid w:val="00100F86"/>
    <w:rsid w:val="00101713"/>
    <w:rsid w:val="00101ADF"/>
    <w:rsid w:val="001033CB"/>
    <w:rsid w:val="001043E5"/>
    <w:rsid w:val="001061D5"/>
    <w:rsid w:val="00106474"/>
    <w:rsid w:val="00107AA3"/>
    <w:rsid w:val="00110985"/>
    <w:rsid w:val="00114532"/>
    <w:rsid w:val="00114A69"/>
    <w:rsid w:val="00115E6A"/>
    <w:rsid w:val="001201B5"/>
    <w:rsid w:val="001201D1"/>
    <w:rsid w:val="00121507"/>
    <w:rsid w:val="00121EDE"/>
    <w:rsid w:val="00123255"/>
    <w:rsid w:val="00123596"/>
    <w:rsid w:val="001236DC"/>
    <w:rsid w:val="00123CE0"/>
    <w:rsid w:val="00124E70"/>
    <w:rsid w:val="001257CC"/>
    <w:rsid w:val="00127CD0"/>
    <w:rsid w:val="00127D59"/>
    <w:rsid w:val="00127D66"/>
    <w:rsid w:val="001301FD"/>
    <w:rsid w:val="0013102B"/>
    <w:rsid w:val="00131103"/>
    <w:rsid w:val="00131548"/>
    <w:rsid w:val="00131DAD"/>
    <w:rsid w:val="0013348A"/>
    <w:rsid w:val="00133E47"/>
    <w:rsid w:val="00134150"/>
    <w:rsid w:val="001351FE"/>
    <w:rsid w:val="00135451"/>
    <w:rsid w:val="0013623D"/>
    <w:rsid w:val="001366DC"/>
    <w:rsid w:val="00136DEA"/>
    <w:rsid w:val="00137154"/>
    <w:rsid w:val="00137E74"/>
    <w:rsid w:val="00140056"/>
    <w:rsid w:val="0014056E"/>
    <w:rsid w:val="00141293"/>
    <w:rsid w:val="001413CE"/>
    <w:rsid w:val="001429F0"/>
    <w:rsid w:val="001435EF"/>
    <w:rsid w:val="00143867"/>
    <w:rsid w:val="001453DB"/>
    <w:rsid w:val="00147882"/>
    <w:rsid w:val="00154DF0"/>
    <w:rsid w:val="00155444"/>
    <w:rsid w:val="00155C9C"/>
    <w:rsid w:val="00155CA2"/>
    <w:rsid w:val="00156224"/>
    <w:rsid w:val="00157636"/>
    <w:rsid w:val="001600A8"/>
    <w:rsid w:val="00160D85"/>
    <w:rsid w:val="00160E88"/>
    <w:rsid w:val="00160F7F"/>
    <w:rsid w:val="00162322"/>
    <w:rsid w:val="00164A3D"/>
    <w:rsid w:val="00171ACD"/>
    <w:rsid w:val="00172432"/>
    <w:rsid w:val="00172FFE"/>
    <w:rsid w:val="00181B19"/>
    <w:rsid w:val="0018256F"/>
    <w:rsid w:val="00185D28"/>
    <w:rsid w:val="00190BBD"/>
    <w:rsid w:val="00191E20"/>
    <w:rsid w:val="00192957"/>
    <w:rsid w:val="00193DBC"/>
    <w:rsid w:val="00194834"/>
    <w:rsid w:val="001A07BD"/>
    <w:rsid w:val="001A20B8"/>
    <w:rsid w:val="001A2415"/>
    <w:rsid w:val="001A286C"/>
    <w:rsid w:val="001A340C"/>
    <w:rsid w:val="001A3A42"/>
    <w:rsid w:val="001A4DFA"/>
    <w:rsid w:val="001A57BF"/>
    <w:rsid w:val="001A5C5E"/>
    <w:rsid w:val="001A6C36"/>
    <w:rsid w:val="001A6F59"/>
    <w:rsid w:val="001A7172"/>
    <w:rsid w:val="001A730B"/>
    <w:rsid w:val="001B01B7"/>
    <w:rsid w:val="001B0A2C"/>
    <w:rsid w:val="001B1131"/>
    <w:rsid w:val="001B1BA9"/>
    <w:rsid w:val="001B2EC9"/>
    <w:rsid w:val="001B31FA"/>
    <w:rsid w:val="001B331D"/>
    <w:rsid w:val="001B406E"/>
    <w:rsid w:val="001B4B75"/>
    <w:rsid w:val="001B4CB7"/>
    <w:rsid w:val="001B55FC"/>
    <w:rsid w:val="001B6874"/>
    <w:rsid w:val="001C1190"/>
    <w:rsid w:val="001C16AB"/>
    <w:rsid w:val="001C20BD"/>
    <w:rsid w:val="001C31DE"/>
    <w:rsid w:val="001C37F5"/>
    <w:rsid w:val="001C4203"/>
    <w:rsid w:val="001C5113"/>
    <w:rsid w:val="001C5B8D"/>
    <w:rsid w:val="001C655C"/>
    <w:rsid w:val="001C66B0"/>
    <w:rsid w:val="001C6BC3"/>
    <w:rsid w:val="001C6ED4"/>
    <w:rsid w:val="001C6FB8"/>
    <w:rsid w:val="001D0C27"/>
    <w:rsid w:val="001D150A"/>
    <w:rsid w:val="001D2E3D"/>
    <w:rsid w:val="001D4073"/>
    <w:rsid w:val="001D5206"/>
    <w:rsid w:val="001D528F"/>
    <w:rsid w:val="001D5EF5"/>
    <w:rsid w:val="001E1901"/>
    <w:rsid w:val="001E2533"/>
    <w:rsid w:val="001E4705"/>
    <w:rsid w:val="001E50E8"/>
    <w:rsid w:val="001E566E"/>
    <w:rsid w:val="001E6922"/>
    <w:rsid w:val="001E6C4E"/>
    <w:rsid w:val="001E72EC"/>
    <w:rsid w:val="001E75AB"/>
    <w:rsid w:val="001E7BD9"/>
    <w:rsid w:val="001F0BD5"/>
    <w:rsid w:val="001F176C"/>
    <w:rsid w:val="001F18F3"/>
    <w:rsid w:val="001F1FBC"/>
    <w:rsid w:val="001F3F33"/>
    <w:rsid w:val="001F5A85"/>
    <w:rsid w:val="001F730E"/>
    <w:rsid w:val="00200E48"/>
    <w:rsid w:val="00201632"/>
    <w:rsid w:val="00205A2D"/>
    <w:rsid w:val="0020613C"/>
    <w:rsid w:val="00206339"/>
    <w:rsid w:val="00207301"/>
    <w:rsid w:val="00207A05"/>
    <w:rsid w:val="002107C1"/>
    <w:rsid w:val="00210E7C"/>
    <w:rsid w:val="0021241B"/>
    <w:rsid w:val="00213D38"/>
    <w:rsid w:val="00213DD2"/>
    <w:rsid w:val="00215362"/>
    <w:rsid w:val="00216F30"/>
    <w:rsid w:val="002172D5"/>
    <w:rsid w:val="00221070"/>
    <w:rsid w:val="00221C79"/>
    <w:rsid w:val="0022223F"/>
    <w:rsid w:val="002222DA"/>
    <w:rsid w:val="00222DEE"/>
    <w:rsid w:val="0022307B"/>
    <w:rsid w:val="00223283"/>
    <w:rsid w:val="00223525"/>
    <w:rsid w:val="00223DD6"/>
    <w:rsid w:val="0022460F"/>
    <w:rsid w:val="002262AF"/>
    <w:rsid w:val="0022662A"/>
    <w:rsid w:val="002302F6"/>
    <w:rsid w:val="002307BD"/>
    <w:rsid w:val="00232317"/>
    <w:rsid w:val="00234802"/>
    <w:rsid w:val="002372F5"/>
    <w:rsid w:val="00237B69"/>
    <w:rsid w:val="00240E0D"/>
    <w:rsid w:val="00240FF7"/>
    <w:rsid w:val="00242727"/>
    <w:rsid w:val="00244F41"/>
    <w:rsid w:val="0024651D"/>
    <w:rsid w:val="00246C78"/>
    <w:rsid w:val="00247963"/>
    <w:rsid w:val="00250692"/>
    <w:rsid w:val="00252CDC"/>
    <w:rsid w:val="00252D4B"/>
    <w:rsid w:val="002545BB"/>
    <w:rsid w:val="00255E7C"/>
    <w:rsid w:val="00256E48"/>
    <w:rsid w:val="00257953"/>
    <w:rsid w:val="00260D58"/>
    <w:rsid w:val="002619D0"/>
    <w:rsid w:val="00261C9B"/>
    <w:rsid w:val="002641F5"/>
    <w:rsid w:val="00264222"/>
    <w:rsid w:val="00265279"/>
    <w:rsid w:val="0026576F"/>
    <w:rsid w:val="002662AF"/>
    <w:rsid w:val="00270894"/>
    <w:rsid w:val="00271E5E"/>
    <w:rsid w:val="00272EDC"/>
    <w:rsid w:val="002768C4"/>
    <w:rsid w:val="00277942"/>
    <w:rsid w:val="00277C71"/>
    <w:rsid w:val="00280FCB"/>
    <w:rsid w:val="00281EE1"/>
    <w:rsid w:val="0028232A"/>
    <w:rsid w:val="0028435B"/>
    <w:rsid w:val="00284C9C"/>
    <w:rsid w:val="00285D93"/>
    <w:rsid w:val="00286103"/>
    <w:rsid w:val="002877C5"/>
    <w:rsid w:val="00290074"/>
    <w:rsid w:val="00291F94"/>
    <w:rsid w:val="00293FBC"/>
    <w:rsid w:val="00297DC6"/>
    <w:rsid w:val="002A1C8A"/>
    <w:rsid w:val="002A434B"/>
    <w:rsid w:val="002A5218"/>
    <w:rsid w:val="002A79D6"/>
    <w:rsid w:val="002B2048"/>
    <w:rsid w:val="002B2325"/>
    <w:rsid w:val="002B372A"/>
    <w:rsid w:val="002B40FB"/>
    <w:rsid w:val="002B4356"/>
    <w:rsid w:val="002B5FFA"/>
    <w:rsid w:val="002B69FA"/>
    <w:rsid w:val="002B6C32"/>
    <w:rsid w:val="002B70EC"/>
    <w:rsid w:val="002C1691"/>
    <w:rsid w:val="002C1C01"/>
    <w:rsid w:val="002C330C"/>
    <w:rsid w:val="002C4B53"/>
    <w:rsid w:val="002C70F2"/>
    <w:rsid w:val="002D07A1"/>
    <w:rsid w:val="002D1369"/>
    <w:rsid w:val="002D1487"/>
    <w:rsid w:val="002D1C7A"/>
    <w:rsid w:val="002D30F8"/>
    <w:rsid w:val="002D440D"/>
    <w:rsid w:val="002D7077"/>
    <w:rsid w:val="002D74A8"/>
    <w:rsid w:val="002E06E6"/>
    <w:rsid w:val="002E216C"/>
    <w:rsid w:val="002E2BA7"/>
    <w:rsid w:val="002E2E80"/>
    <w:rsid w:val="002E3FA5"/>
    <w:rsid w:val="002E45EB"/>
    <w:rsid w:val="002E59B9"/>
    <w:rsid w:val="002E613A"/>
    <w:rsid w:val="002E7115"/>
    <w:rsid w:val="002E7D6A"/>
    <w:rsid w:val="002F0D24"/>
    <w:rsid w:val="002F29CA"/>
    <w:rsid w:val="002F341F"/>
    <w:rsid w:val="002F4511"/>
    <w:rsid w:val="002F4C3E"/>
    <w:rsid w:val="002F679B"/>
    <w:rsid w:val="002F7753"/>
    <w:rsid w:val="003007BB"/>
    <w:rsid w:val="00300EF9"/>
    <w:rsid w:val="003020B5"/>
    <w:rsid w:val="00302634"/>
    <w:rsid w:val="0030298F"/>
    <w:rsid w:val="00303F3E"/>
    <w:rsid w:val="003042E2"/>
    <w:rsid w:val="00311374"/>
    <w:rsid w:val="0031329E"/>
    <w:rsid w:val="003149AE"/>
    <w:rsid w:val="00315A1F"/>
    <w:rsid w:val="00315ADB"/>
    <w:rsid w:val="00316C15"/>
    <w:rsid w:val="00317F04"/>
    <w:rsid w:val="00320750"/>
    <w:rsid w:val="00321E5C"/>
    <w:rsid w:val="00323611"/>
    <w:rsid w:val="003252BB"/>
    <w:rsid w:val="00325583"/>
    <w:rsid w:val="0032668B"/>
    <w:rsid w:val="00326D8D"/>
    <w:rsid w:val="003314BF"/>
    <w:rsid w:val="0033270A"/>
    <w:rsid w:val="00332D0E"/>
    <w:rsid w:val="00335B2D"/>
    <w:rsid w:val="00335C97"/>
    <w:rsid w:val="00340904"/>
    <w:rsid w:val="0034157D"/>
    <w:rsid w:val="003416B3"/>
    <w:rsid w:val="00342744"/>
    <w:rsid w:val="00343269"/>
    <w:rsid w:val="003434A0"/>
    <w:rsid w:val="0034405D"/>
    <w:rsid w:val="00344529"/>
    <w:rsid w:val="00344AFF"/>
    <w:rsid w:val="00345A4B"/>
    <w:rsid w:val="00345EE2"/>
    <w:rsid w:val="0034650B"/>
    <w:rsid w:val="003470C2"/>
    <w:rsid w:val="00353395"/>
    <w:rsid w:val="003541DD"/>
    <w:rsid w:val="003556DD"/>
    <w:rsid w:val="00355CC4"/>
    <w:rsid w:val="00355D73"/>
    <w:rsid w:val="003601E0"/>
    <w:rsid w:val="00361384"/>
    <w:rsid w:val="003623A2"/>
    <w:rsid w:val="00363BBB"/>
    <w:rsid w:val="00363C96"/>
    <w:rsid w:val="00364401"/>
    <w:rsid w:val="00364704"/>
    <w:rsid w:val="00364F83"/>
    <w:rsid w:val="00365FA0"/>
    <w:rsid w:val="00366141"/>
    <w:rsid w:val="00366687"/>
    <w:rsid w:val="00367923"/>
    <w:rsid w:val="003704D5"/>
    <w:rsid w:val="00370F0D"/>
    <w:rsid w:val="00372CDE"/>
    <w:rsid w:val="003730E1"/>
    <w:rsid w:val="00373B49"/>
    <w:rsid w:val="00373ECE"/>
    <w:rsid w:val="00374C05"/>
    <w:rsid w:val="00376133"/>
    <w:rsid w:val="00376E21"/>
    <w:rsid w:val="00377406"/>
    <w:rsid w:val="0037759C"/>
    <w:rsid w:val="00380A79"/>
    <w:rsid w:val="00380F2A"/>
    <w:rsid w:val="003814A4"/>
    <w:rsid w:val="00381ED2"/>
    <w:rsid w:val="00381EF2"/>
    <w:rsid w:val="003823A5"/>
    <w:rsid w:val="003842E4"/>
    <w:rsid w:val="00384341"/>
    <w:rsid w:val="00384B13"/>
    <w:rsid w:val="003870DD"/>
    <w:rsid w:val="0039142D"/>
    <w:rsid w:val="00394072"/>
    <w:rsid w:val="00394BA8"/>
    <w:rsid w:val="00395200"/>
    <w:rsid w:val="00395628"/>
    <w:rsid w:val="0039662F"/>
    <w:rsid w:val="00397B41"/>
    <w:rsid w:val="003A13C4"/>
    <w:rsid w:val="003A246F"/>
    <w:rsid w:val="003A367C"/>
    <w:rsid w:val="003A3733"/>
    <w:rsid w:val="003A3FD3"/>
    <w:rsid w:val="003A4888"/>
    <w:rsid w:val="003A50EF"/>
    <w:rsid w:val="003B0549"/>
    <w:rsid w:val="003B25FA"/>
    <w:rsid w:val="003B2FBC"/>
    <w:rsid w:val="003B445D"/>
    <w:rsid w:val="003B4EA9"/>
    <w:rsid w:val="003B555F"/>
    <w:rsid w:val="003B5885"/>
    <w:rsid w:val="003B5C4D"/>
    <w:rsid w:val="003B66E5"/>
    <w:rsid w:val="003B6D5E"/>
    <w:rsid w:val="003C01F9"/>
    <w:rsid w:val="003C0553"/>
    <w:rsid w:val="003C0F90"/>
    <w:rsid w:val="003C1DE6"/>
    <w:rsid w:val="003C2CB1"/>
    <w:rsid w:val="003C3D6B"/>
    <w:rsid w:val="003C42AB"/>
    <w:rsid w:val="003C50C1"/>
    <w:rsid w:val="003C50D3"/>
    <w:rsid w:val="003C7DB4"/>
    <w:rsid w:val="003C7F26"/>
    <w:rsid w:val="003D19E2"/>
    <w:rsid w:val="003D2419"/>
    <w:rsid w:val="003D49F8"/>
    <w:rsid w:val="003D640F"/>
    <w:rsid w:val="003E162D"/>
    <w:rsid w:val="003E17DD"/>
    <w:rsid w:val="003E1D03"/>
    <w:rsid w:val="003E31B8"/>
    <w:rsid w:val="003E45FF"/>
    <w:rsid w:val="003E666A"/>
    <w:rsid w:val="003E745A"/>
    <w:rsid w:val="003E78B0"/>
    <w:rsid w:val="003E7D05"/>
    <w:rsid w:val="003F0415"/>
    <w:rsid w:val="003F1464"/>
    <w:rsid w:val="003F57AA"/>
    <w:rsid w:val="00400F49"/>
    <w:rsid w:val="00401A9C"/>
    <w:rsid w:val="004030DD"/>
    <w:rsid w:val="004041E6"/>
    <w:rsid w:val="004045F8"/>
    <w:rsid w:val="004048AC"/>
    <w:rsid w:val="004063B2"/>
    <w:rsid w:val="00406ECB"/>
    <w:rsid w:val="0040759F"/>
    <w:rsid w:val="00407B03"/>
    <w:rsid w:val="00410DB0"/>
    <w:rsid w:val="00411312"/>
    <w:rsid w:val="00411C7F"/>
    <w:rsid w:val="00412D3F"/>
    <w:rsid w:val="004130C6"/>
    <w:rsid w:val="004133C6"/>
    <w:rsid w:val="00413677"/>
    <w:rsid w:val="00413F8E"/>
    <w:rsid w:val="004151E2"/>
    <w:rsid w:val="00415545"/>
    <w:rsid w:val="00415661"/>
    <w:rsid w:val="00415AD4"/>
    <w:rsid w:val="00416EBB"/>
    <w:rsid w:val="0042177A"/>
    <w:rsid w:val="004217E8"/>
    <w:rsid w:val="00421B0E"/>
    <w:rsid w:val="00422DF4"/>
    <w:rsid w:val="00423D68"/>
    <w:rsid w:val="00424F01"/>
    <w:rsid w:val="00424FD5"/>
    <w:rsid w:val="00425082"/>
    <w:rsid w:val="00430428"/>
    <w:rsid w:val="004304C4"/>
    <w:rsid w:val="00430C1F"/>
    <w:rsid w:val="00432AA3"/>
    <w:rsid w:val="00433527"/>
    <w:rsid w:val="004336AA"/>
    <w:rsid w:val="004338B1"/>
    <w:rsid w:val="004347A1"/>
    <w:rsid w:val="00434815"/>
    <w:rsid w:val="00435981"/>
    <w:rsid w:val="00435C7A"/>
    <w:rsid w:val="00435D77"/>
    <w:rsid w:val="0043633D"/>
    <w:rsid w:val="004372FE"/>
    <w:rsid w:val="00437F11"/>
    <w:rsid w:val="004411C3"/>
    <w:rsid w:val="00441411"/>
    <w:rsid w:val="0044272A"/>
    <w:rsid w:val="00444C97"/>
    <w:rsid w:val="00445533"/>
    <w:rsid w:val="00445E35"/>
    <w:rsid w:val="00445F2F"/>
    <w:rsid w:val="00447CDE"/>
    <w:rsid w:val="00451355"/>
    <w:rsid w:val="0045165E"/>
    <w:rsid w:val="00454102"/>
    <w:rsid w:val="00455AA5"/>
    <w:rsid w:val="00455BD3"/>
    <w:rsid w:val="00455C89"/>
    <w:rsid w:val="004566FF"/>
    <w:rsid w:val="00460FC5"/>
    <w:rsid w:val="00462C50"/>
    <w:rsid w:val="004669C3"/>
    <w:rsid w:val="004675DA"/>
    <w:rsid w:val="00467BE9"/>
    <w:rsid w:val="00471810"/>
    <w:rsid w:val="00472A82"/>
    <w:rsid w:val="0047444C"/>
    <w:rsid w:val="00474A78"/>
    <w:rsid w:val="004751A1"/>
    <w:rsid w:val="004752EA"/>
    <w:rsid w:val="00476B45"/>
    <w:rsid w:val="0047779F"/>
    <w:rsid w:val="004810C4"/>
    <w:rsid w:val="0048215F"/>
    <w:rsid w:val="00482F56"/>
    <w:rsid w:val="004855F5"/>
    <w:rsid w:val="00486812"/>
    <w:rsid w:val="00486B2E"/>
    <w:rsid w:val="004914E1"/>
    <w:rsid w:val="0049188E"/>
    <w:rsid w:val="00491BC9"/>
    <w:rsid w:val="00491CD8"/>
    <w:rsid w:val="00493988"/>
    <w:rsid w:val="00493DBB"/>
    <w:rsid w:val="004942FC"/>
    <w:rsid w:val="004977E4"/>
    <w:rsid w:val="00497B13"/>
    <w:rsid w:val="004A0749"/>
    <w:rsid w:val="004A093D"/>
    <w:rsid w:val="004A3BAB"/>
    <w:rsid w:val="004A4304"/>
    <w:rsid w:val="004A5282"/>
    <w:rsid w:val="004A59F8"/>
    <w:rsid w:val="004A7953"/>
    <w:rsid w:val="004B04AD"/>
    <w:rsid w:val="004B0AE2"/>
    <w:rsid w:val="004B47F8"/>
    <w:rsid w:val="004B4C2B"/>
    <w:rsid w:val="004B5FF7"/>
    <w:rsid w:val="004B7656"/>
    <w:rsid w:val="004C0009"/>
    <w:rsid w:val="004C0895"/>
    <w:rsid w:val="004C13B7"/>
    <w:rsid w:val="004C1E14"/>
    <w:rsid w:val="004C276F"/>
    <w:rsid w:val="004C2A25"/>
    <w:rsid w:val="004C36D6"/>
    <w:rsid w:val="004C417D"/>
    <w:rsid w:val="004C4A2C"/>
    <w:rsid w:val="004C6146"/>
    <w:rsid w:val="004D04A4"/>
    <w:rsid w:val="004D07DB"/>
    <w:rsid w:val="004D127F"/>
    <w:rsid w:val="004D3261"/>
    <w:rsid w:val="004D3566"/>
    <w:rsid w:val="004D4008"/>
    <w:rsid w:val="004D5B78"/>
    <w:rsid w:val="004D5F45"/>
    <w:rsid w:val="004E08E4"/>
    <w:rsid w:val="004E1BF9"/>
    <w:rsid w:val="004E21AA"/>
    <w:rsid w:val="004E242D"/>
    <w:rsid w:val="004E33DD"/>
    <w:rsid w:val="004E4F80"/>
    <w:rsid w:val="004E6115"/>
    <w:rsid w:val="004E6187"/>
    <w:rsid w:val="004E6240"/>
    <w:rsid w:val="004E6A44"/>
    <w:rsid w:val="004F15EE"/>
    <w:rsid w:val="004F1A2D"/>
    <w:rsid w:val="004F221B"/>
    <w:rsid w:val="004F2398"/>
    <w:rsid w:val="004F24C3"/>
    <w:rsid w:val="004F24F4"/>
    <w:rsid w:val="004F2EF8"/>
    <w:rsid w:val="004F2F0A"/>
    <w:rsid w:val="004F2FE7"/>
    <w:rsid w:val="004F3C04"/>
    <w:rsid w:val="004F3D5A"/>
    <w:rsid w:val="004F5873"/>
    <w:rsid w:val="004F5E83"/>
    <w:rsid w:val="004F5E8D"/>
    <w:rsid w:val="004F6291"/>
    <w:rsid w:val="004F7442"/>
    <w:rsid w:val="004F76CA"/>
    <w:rsid w:val="004F79B3"/>
    <w:rsid w:val="005006C1"/>
    <w:rsid w:val="00501146"/>
    <w:rsid w:val="00501325"/>
    <w:rsid w:val="00502B4A"/>
    <w:rsid w:val="0050430A"/>
    <w:rsid w:val="00504BEB"/>
    <w:rsid w:val="005062CA"/>
    <w:rsid w:val="00512656"/>
    <w:rsid w:val="005126A9"/>
    <w:rsid w:val="005130C0"/>
    <w:rsid w:val="005139BA"/>
    <w:rsid w:val="0051693F"/>
    <w:rsid w:val="00517AC8"/>
    <w:rsid w:val="005200CC"/>
    <w:rsid w:val="005202FB"/>
    <w:rsid w:val="00520DF7"/>
    <w:rsid w:val="0052113C"/>
    <w:rsid w:val="005214A1"/>
    <w:rsid w:val="0052236F"/>
    <w:rsid w:val="0052670D"/>
    <w:rsid w:val="005268F9"/>
    <w:rsid w:val="0053055B"/>
    <w:rsid w:val="0053107C"/>
    <w:rsid w:val="005351E6"/>
    <w:rsid w:val="00536F80"/>
    <w:rsid w:val="00537FCF"/>
    <w:rsid w:val="005424E4"/>
    <w:rsid w:val="00542F5D"/>
    <w:rsid w:val="0054327C"/>
    <w:rsid w:val="00543C63"/>
    <w:rsid w:val="00543DE1"/>
    <w:rsid w:val="0054622C"/>
    <w:rsid w:val="00546FF2"/>
    <w:rsid w:val="00547752"/>
    <w:rsid w:val="00547A38"/>
    <w:rsid w:val="00550B9C"/>
    <w:rsid w:val="00550F5F"/>
    <w:rsid w:val="00551911"/>
    <w:rsid w:val="00551F4B"/>
    <w:rsid w:val="00553173"/>
    <w:rsid w:val="00553182"/>
    <w:rsid w:val="005532D6"/>
    <w:rsid w:val="00553813"/>
    <w:rsid w:val="00553EE9"/>
    <w:rsid w:val="0055402F"/>
    <w:rsid w:val="00554F88"/>
    <w:rsid w:val="00556DC8"/>
    <w:rsid w:val="0055731A"/>
    <w:rsid w:val="0056147C"/>
    <w:rsid w:val="00561878"/>
    <w:rsid w:val="00561A2E"/>
    <w:rsid w:val="00562BE2"/>
    <w:rsid w:val="00562D1C"/>
    <w:rsid w:val="00563304"/>
    <w:rsid w:val="00564B7F"/>
    <w:rsid w:val="005654AD"/>
    <w:rsid w:val="00565F8D"/>
    <w:rsid w:val="005663D7"/>
    <w:rsid w:val="00574556"/>
    <w:rsid w:val="00575317"/>
    <w:rsid w:val="0057574A"/>
    <w:rsid w:val="00575875"/>
    <w:rsid w:val="00575C59"/>
    <w:rsid w:val="005767A5"/>
    <w:rsid w:val="005774B9"/>
    <w:rsid w:val="005811E7"/>
    <w:rsid w:val="00584FAA"/>
    <w:rsid w:val="0058508F"/>
    <w:rsid w:val="00586472"/>
    <w:rsid w:val="00590266"/>
    <w:rsid w:val="0059156F"/>
    <w:rsid w:val="005915CC"/>
    <w:rsid w:val="00591CEC"/>
    <w:rsid w:val="0059221F"/>
    <w:rsid w:val="00592286"/>
    <w:rsid w:val="00592C97"/>
    <w:rsid w:val="0059347B"/>
    <w:rsid w:val="00593729"/>
    <w:rsid w:val="005952A7"/>
    <w:rsid w:val="0059689C"/>
    <w:rsid w:val="0059696F"/>
    <w:rsid w:val="00597098"/>
    <w:rsid w:val="005A0B62"/>
    <w:rsid w:val="005A1821"/>
    <w:rsid w:val="005A289F"/>
    <w:rsid w:val="005A357F"/>
    <w:rsid w:val="005A3E17"/>
    <w:rsid w:val="005A5245"/>
    <w:rsid w:val="005B06EB"/>
    <w:rsid w:val="005B0E48"/>
    <w:rsid w:val="005B1897"/>
    <w:rsid w:val="005B2239"/>
    <w:rsid w:val="005B2CBB"/>
    <w:rsid w:val="005B3B89"/>
    <w:rsid w:val="005B3C92"/>
    <w:rsid w:val="005B47A5"/>
    <w:rsid w:val="005B61E6"/>
    <w:rsid w:val="005B767B"/>
    <w:rsid w:val="005B7CAD"/>
    <w:rsid w:val="005B7CD8"/>
    <w:rsid w:val="005C3BC5"/>
    <w:rsid w:val="005C6313"/>
    <w:rsid w:val="005C691D"/>
    <w:rsid w:val="005C6C78"/>
    <w:rsid w:val="005D0495"/>
    <w:rsid w:val="005D1937"/>
    <w:rsid w:val="005D2427"/>
    <w:rsid w:val="005D5DC7"/>
    <w:rsid w:val="005D6699"/>
    <w:rsid w:val="005D70B0"/>
    <w:rsid w:val="005E00E0"/>
    <w:rsid w:val="005E0689"/>
    <w:rsid w:val="005E1365"/>
    <w:rsid w:val="005E1473"/>
    <w:rsid w:val="005E147E"/>
    <w:rsid w:val="005E59BD"/>
    <w:rsid w:val="005E5C7E"/>
    <w:rsid w:val="005E7C82"/>
    <w:rsid w:val="005F0649"/>
    <w:rsid w:val="005F0F4D"/>
    <w:rsid w:val="005F1F3D"/>
    <w:rsid w:val="005F6524"/>
    <w:rsid w:val="005F7816"/>
    <w:rsid w:val="006005CE"/>
    <w:rsid w:val="00601A65"/>
    <w:rsid w:val="00602115"/>
    <w:rsid w:val="00602299"/>
    <w:rsid w:val="00603F42"/>
    <w:rsid w:val="00604B77"/>
    <w:rsid w:val="00604C9D"/>
    <w:rsid w:val="00605894"/>
    <w:rsid w:val="0060666E"/>
    <w:rsid w:val="006104F3"/>
    <w:rsid w:val="00610BA3"/>
    <w:rsid w:val="00611308"/>
    <w:rsid w:val="00612E57"/>
    <w:rsid w:val="0061376F"/>
    <w:rsid w:val="006144F6"/>
    <w:rsid w:val="0061678C"/>
    <w:rsid w:val="00616A1B"/>
    <w:rsid w:val="00617BB3"/>
    <w:rsid w:val="006233B7"/>
    <w:rsid w:val="00623727"/>
    <w:rsid w:val="006239E7"/>
    <w:rsid w:val="006252D5"/>
    <w:rsid w:val="00625BD4"/>
    <w:rsid w:val="00625D68"/>
    <w:rsid w:val="006309C8"/>
    <w:rsid w:val="006311C7"/>
    <w:rsid w:val="006315F3"/>
    <w:rsid w:val="00631700"/>
    <w:rsid w:val="00631A15"/>
    <w:rsid w:val="00632482"/>
    <w:rsid w:val="0063295E"/>
    <w:rsid w:val="00633950"/>
    <w:rsid w:val="00633D51"/>
    <w:rsid w:val="006342CA"/>
    <w:rsid w:val="006346AC"/>
    <w:rsid w:val="0063586A"/>
    <w:rsid w:val="00635F3C"/>
    <w:rsid w:val="00636342"/>
    <w:rsid w:val="00637B68"/>
    <w:rsid w:val="0064023A"/>
    <w:rsid w:val="006409F5"/>
    <w:rsid w:val="00641656"/>
    <w:rsid w:val="00641735"/>
    <w:rsid w:val="00641DA1"/>
    <w:rsid w:val="0064408E"/>
    <w:rsid w:val="00644C01"/>
    <w:rsid w:val="00646AD4"/>
    <w:rsid w:val="00650962"/>
    <w:rsid w:val="006511A7"/>
    <w:rsid w:val="006512EE"/>
    <w:rsid w:val="006513D8"/>
    <w:rsid w:val="0065251D"/>
    <w:rsid w:val="00652B72"/>
    <w:rsid w:val="00654F6F"/>
    <w:rsid w:val="00656121"/>
    <w:rsid w:val="006561DE"/>
    <w:rsid w:val="00656F5B"/>
    <w:rsid w:val="00657463"/>
    <w:rsid w:val="00660FE8"/>
    <w:rsid w:val="0066189D"/>
    <w:rsid w:val="00661A4F"/>
    <w:rsid w:val="00662773"/>
    <w:rsid w:val="00662D88"/>
    <w:rsid w:val="006646DC"/>
    <w:rsid w:val="00664E1B"/>
    <w:rsid w:val="00667110"/>
    <w:rsid w:val="0066753A"/>
    <w:rsid w:val="00667584"/>
    <w:rsid w:val="006718FD"/>
    <w:rsid w:val="00671A89"/>
    <w:rsid w:val="006729BA"/>
    <w:rsid w:val="006730FE"/>
    <w:rsid w:val="00674D79"/>
    <w:rsid w:val="006757F5"/>
    <w:rsid w:val="00675933"/>
    <w:rsid w:val="0067596F"/>
    <w:rsid w:val="00675D64"/>
    <w:rsid w:val="00677470"/>
    <w:rsid w:val="00677A84"/>
    <w:rsid w:val="0068084D"/>
    <w:rsid w:val="00680D9A"/>
    <w:rsid w:val="00684AF8"/>
    <w:rsid w:val="00684DED"/>
    <w:rsid w:val="00685F75"/>
    <w:rsid w:val="00685F9A"/>
    <w:rsid w:val="00685FF6"/>
    <w:rsid w:val="00686FC7"/>
    <w:rsid w:val="00690940"/>
    <w:rsid w:val="00690EC1"/>
    <w:rsid w:val="00693BF3"/>
    <w:rsid w:val="00697034"/>
    <w:rsid w:val="00697AE4"/>
    <w:rsid w:val="006A0733"/>
    <w:rsid w:val="006A133A"/>
    <w:rsid w:val="006A2BB5"/>
    <w:rsid w:val="006A3954"/>
    <w:rsid w:val="006A6F13"/>
    <w:rsid w:val="006A73BC"/>
    <w:rsid w:val="006B085A"/>
    <w:rsid w:val="006B31FD"/>
    <w:rsid w:val="006B5B76"/>
    <w:rsid w:val="006B78F4"/>
    <w:rsid w:val="006B7E2A"/>
    <w:rsid w:val="006C0183"/>
    <w:rsid w:val="006C1D7D"/>
    <w:rsid w:val="006C3066"/>
    <w:rsid w:val="006C4105"/>
    <w:rsid w:val="006D0A38"/>
    <w:rsid w:val="006D14E3"/>
    <w:rsid w:val="006D1DAE"/>
    <w:rsid w:val="006D2484"/>
    <w:rsid w:val="006D2734"/>
    <w:rsid w:val="006D35EB"/>
    <w:rsid w:val="006D3D21"/>
    <w:rsid w:val="006D46BD"/>
    <w:rsid w:val="006D56A3"/>
    <w:rsid w:val="006D5F7A"/>
    <w:rsid w:val="006D756B"/>
    <w:rsid w:val="006E1A67"/>
    <w:rsid w:val="006E2402"/>
    <w:rsid w:val="006F0141"/>
    <w:rsid w:val="006F01FD"/>
    <w:rsid w:val="006F03B0"/>
    <w:rsid w:val="006F063F"/>
    <w:rsid w:val="006F06F0"/>
    <w:rsid w:val="006F0BFD"/>
    <w:rsid w:val="006F3537"/>
    <w:rsid w:val="006F4619"/>
    <w:rsid w:val="006F6225"/>
    <w:rsid w:val="006F7D36"/>
    <w:rsid w:val="00701907"/>
    <w:rsid w:val="00706E00"/>
    <w:rsid w:val="00707DD9"/>
    <w:rsid w:val="007116C9"/>
    <w:rsid w:val="00712776"/>
    <w:rsid w:val="007141CE"/>
    <w:rsid w:val="007169BB"/>
    <w:rsid w:val="0072062F"/>
    <w:rsid w:val="0072132B"/>
    <w:rsid w:val="00722BFB"/>
    <w:rsid w:val="007232AE"/>
    <w:rsid w:val="0072476C"/>
    <w:rsid w:val="00724F9B"/>
    <w:rsid w:val="007273C6"/>
    <w:rsid w:val="00730910"/>
    <w:rsid w:val="00730BD2"/>
    <w:rsid w:val="00731AA9"/>
    <w:rsid w:val="00732759"/>
    <w:rsid w:val="00732A67"/>
    <w:rsid w:val="00732AE5"/>
    <w:rsid w:val="00733D03"/>
    <w:rsid w:val="00734F07"/>
    <w:rsid w:val="007425A2"/>
    <w:rsid w:val="00742B6C"/>
    <w:rsid w:val="007435FB"/>
    <w:rsid w:val="00744AD7"/>
    <w:rsid w:val="00745104"/>
    <w:rsid w:val="007454D3"/>
    <w:rsid w:val="00745D73"/>
    <w:rsid w:val="00751CF8"/>
    <w:rsid w:val="007521A0"/>
    <w:rsid w:val="007533BD"/>
    <w:rsid w:val="00755551"/>
    <w:rsid w:val="00755E22"/>
    <w:rsid w:val="0075653C"/>
    <w:rsid w:val="007576E0"/>
    <w:rsid w:val="007576FC"/>
    <w:rsid w:val="00757C96"/>
    <w:rsid w:val="00761B50"/>
    <w:rsid w:val="00761B9D"/>
    <w:rsid w:val="0076299B"/>
    <w:rsid w:val="00762D26"/>
    <w:rsid w:val="00763057"/>
    <w:rsid w:val="0076400B"/>
    <w:rsid w:val="00764334"/>
    <w:rsid w:val="00765874"/>
    <w:rsid w:val="00765F06"/>
    <w:rsid w:val="00767630"/>
    <w:rsid w:val="00767A5B"/>
    <w:rsid w:val="00775334"/>
    <w:rsid w:val="00777955"/>
    <w:rsid w:val="0078152E"/>
    <w:rsid w:val="00783BC2"/>
    <w:rsid w:val="0078420B"/>
    <w:rsid w:val="00787FAA"/>
    <w:rsid w:val="007900C5"/>
    <w:rsid w:val="00790B40"/>
    <w:rsid w:val="0079233E"/>
    <w:rsid w:val="00792EFC"/>
    <w:rsid w:val="00795113"/>
    <w:rsid w:val="00795A85"/>
    <w:rsid w:val="00795D56"/>
    <w:rsid w:val="00797BAC"/>
    <w:rsid w:val="007A30F0"/>
    <w:rsid w:val="007A3DA4"/>
    <w:rsid w:val="007A43ED"/>
    <w:rsid w:val="007A57A1"/>
    <w:rsid w:val="007A60F2"/>
    <w:rsid w:val="007A7984"/>
    <w:rsid w:val="007A7C8B"/>
    <w:rsid w:val="007B09FF"/>
    <w:rsid w:val="007B1E98"/>
    <w:rsid w:val="007B2BF1"/>
    <w:rsid w:val="007B31EF"/>
    <w:rsid w:val="007B35C2"/>
    <w:rsid w:val="007B64BF"/>
    <w:rsid w:val="007B6B6D"/>
    <w:rsid w:val="007C0E1B"/>
    <w:rsid w:val="007C16F0"/>
    <w:rsid w:val="007C2157"/>
    <w:rsid w:val="007C233A"/>
    <w:rsid w:val="007C2FBE"/>
    <w:rsid w:val="007C4F12"/>
    <w:rsid w:val="007C59A2"/>
    <w:rsid w:val="007C59D5"/>
    <w:rsid w:val="007D00EE"/>
    <w:rsid w:val="007D0FB5"/>
    <w:rsid w:val="007D1366"/>
    <w:rsid w:val="007D33A3"/>
    <w:rsid w:val="007D3AA8"/>
    <w:rsid w:val="007D426C"/>
    <w:rsid w:val="007D564E"/>
    <w:rsid w:val="007D5CDD"/>
    <w:rsid w:val="007D5CE2"/>
    <w:rsid w:val="007D6A5E"/>
    <w:rsid w:val="007E0294"/>
    <w:rsid w:val="007E0B8C"/>
    <w:rsid w:val="007E1E94"/>
    <w:rsid w:val="007E39C7"/>
    <w:rsid w:val="007E4169"/>
    <w:rsid w:val="007E4877"/>
    <w:rsid w:val="007E67C6"/>
    <w:rsid w:val="007E7B41"/>
    <w:rsid w:val="007E7D01"/>
    <w:rsid w:val="007F215E"/>
    <w:rsid w:val="007F3D6F"/>
    <w:rsid w:val="007F6C07"/>
    <w:rsid w:val="007F7205"/>
    <w:rsid w:val="007F78AE"/>
    <w:rsid w:val="007F7BBB"/>
    <w:rsid w:val="00801C48"/>
    <w:rsid w:val="0080374A"/>
    <w:rsid w:val="00804100"/>
    <w:rsid w:val="0080482B"/>
    <w:rsid w:val="00804DDE"/>
    <w:rsid w:val="00804F96"/>
    <w:rsid w:val="0080627A"/>
    <w:rsid w:val="00806AB3"/>
    <w:rsid w:val="00806C3D"/>
    <w:rsid w:val="00807EFA"/>
    <w:rsid w:val="00810793"/>
    <w:rsid w:val="00811539"/>
    <w:rsid w:val="008115D4"/>
    <w:rsid w:val="0081179E"/>
    <w:rsid w:val="00811868"/>
    <w:rsid w:val="00811F2D"/>
    <w:rsid w:val="008139FB"/>
    <w:rsid w:val="008145CC"/>
    <w:rsid w:val="00814C2C"/>
    <w:rsid w:val="00817650"/>
    <w:rsid w:val="00820FE3"/>
    <w:rsid w:val="00821AE2"/>
    <w:rsid w:val="0082296A"/>
    <w:rsid w:val="00826172"/>
    <w:rsid w:val="0082727D"/>
    <w:rsid w:val="00827301"/>
    <w:rsid w:val="00827677"/>
    <w:rsid w:val="008301BA"/>
    <w:rsid w:val="0083181A"/>
    <w:rsid w:val="00831B36"/>
    <w:rsid w:val="00833E68"/>
    <w:rsid w:val="00837730"/>
    <w:rsid w:val="00837CE2"/>
    <w:rsid w:val="0084443F"/>
    <w:rsid w:val="00844EE7"/>
    <w:rsid w:val="008450F6"/>
    <w:rsid w:val="00846201"/>
    <w:rsid w:val="008469DE"/>
    <w:rsid w:val="00846F05"/>
    <w:rsid w:val="008519DC"/>
    <w:rsid w:val="00852335"/>
    <w:rsid w:val="00852971"/>
    <w:rsid w:val="00857686"/>
    <w:rsid w:val="00857EAF"/>
    <w:rsid w:val="00857FAE"/>
    <w:rsid w:val="00861419"/>
    <w:rsid w:val="00862632"/>
    <w:rsid w:val="008643E4"/>
    <w:rsid w:val="0086465A"/>
    <w:rsid w:val="008654D3"/>
    <w:rsid w:val="00867574"/>
    <w:rsid w:val="00870D68"/>
    <w:rsid w:val="00871519"/>
    <w:rsid w:val="0087438E"/>
    <w:rsid w:val="00874B72"/>
    <w:rsid w:val="00877C46"/>
    <w:rsid w:val="0088023E"/>
    <w:rsid w:val="00880C6D"/>
    <w:rsid w:val="00881922"/>
    <w:rsid w:val="0088389D"/>
    <w:rsid w:val="008845B0"/>
    <w:rsid w:val="00884845"/>
    <w:rsid w:val="00886BE3"/>
    <w:rsid w:val="008873AA"/>
    <w:rsid w:val="00890EDF"/>
    <w:rsid w:val="0089160D"/>
    <w:rsid w:val="008921F1"/>
    <w:rsid w:val="00893467"/>
    <w:rsid w:val="00893743"/>
    <w:rsid w:val="0089389C"/>
    <w:rsid w:val="008949BC"/>
    <w:rsid w:val="00895573"/>
    <w:rsid w:val="008A0DAA"/>
    <w:rsid w:val="008A0FF3"/>
    <w:rsid w:val="008A1537"/>
    <w:rsid w:val="008A1DF4"/>
    <w:rsid w:val="008A501B"/>
    <w:rsid w:val="008A6483"/>
    <w:rsid w:val="008A6A3E"/>
    <w:rsid w:val="008B1653"/>
    <w:rsid w:val="008B1B78"/>
    <w:rsid w:val="008B34FE"/>
    <w:rsid w:val="008B3670"/>
    <w:rsid w:val="008B4D54"/>
    <w:rsid w:val="008C09B7"/>
    <w:rsid w:val="008C17AB"/>
    <w:rsid w:val="008C205E"/>
    <w:rsid w:val="008C2F25"/>
    <w:rsid w:val="008C4256"/>
    <w:rsid w:val="008C5DEE"/>
    <w:rsid w:val="008C6D0D"/>
    <w:rsid w:val="008C7531"/>
    <w:rsid w:val="008D26E8"/>
    <w:rsid w:val="008D2913"/>
    <w:rsid w:val="008D2D94"/>
    <w:rsid w:val="008D42F6"/>
    <w:rsid w:val="008D6C02"/>
    <w:rsid w:val="008D76E3"/>
    <w:rsid w:val="008E00BF"/>
    <w:rsid w:val="008E1819"/>
    <w:rsid w:val="008E1FF5"/>
    <w:rsid w:val="008E2E96"/>
    <w:rsid w:val="008E311C"/>
    <w:rsid w:val="008E682C"/>
    <w:rsid w:val="008E6C77"/>
    <w:rsid w:val="008E7FEC"/>
    <w:rsid w:val="008F0965"/>
    <w:rsid w:val="008F0C09"/>
    <w:rsid w:val="008F1CDC"/>
    <w:rsid w:val="008F359C"/>
    <w:rsid w:val="008F4BEE"/>
    <w:rsid w:val="008F506C"/>
    <w:rsid w:val="008F5240"/>
    <w:rsid w:val="008F5B28"/>
    <w:rsid w:val="008F626C"/>
    <w:rsid w:val="008F79BF"/>
    <w:rsid w:val="009007C7"/>
    <w:rsid w:val="009011D3"/>
    <w:rsid w:val="00901FAC"/>
    <w:rsid w:val="0090231F"/>
    <w:rsid w:val="009036A0"/>
    <w:rsid w:val="009037F3"/>
    <w:rsid w:val="0090404C"/>
    <w:rsid w:val="00907256"/>
    <w:rsid w:val="009105CF"/>
    <w:rsid w:val="00910E2C"/>
    <w:rsid w:val="00911414"/>
    <w:rsid w:val="00911EFE"/>
    <w:rsid w:val="00912F95"/>
    <w:rsid w:val="00912FB7"/>
    <w:rsid w:val="009130E9"/>
    <w:rsid w:val="00914DBA"/>
    <w:rsid w:val="00915FA5"/>
    <w:rsid w:val="0091795E"/>
    <w:rsid w:val="0092086A"/>
    <w:rsid w:val="00921D16"/>
    <w:rsid w:val="00922737"/>
    <w:rsid w:val="009231D9"/>
    <w:rsid w:val="0092659B"/>
    <w:rsid w:val="00926BCC"/>
    <w:rsid w:val="00926D90"/>
    <w:rsid w:val="0092726F"/>
    <w:rsid w:val="00927B1A"/>
    <w:rsid w:val="00930838"/>
    <w:rsid w:val="00932756"/>
    <w:rsid w:val="00934181"/>
    <w:rsid w:val="0093457F"/>
    <w:rsid w:val="00934A9C"/>
    <w:rsid w:val="00934AD0"/>
    <w:rsid w:val="0093536F"/>
    <w:rsid w:val="00935E29"/>
    <w:rsid w:val="00937C57"/>
    <w:rsid w:val="00940D84"/>
    <w:rsid w:val="00941160"/>
    <w:rsid w:val="00942626"/>
    <w:rsid w:val="00942B0E"/>
    <w:rsid w:val="009444E6"/>
    <w:rsid w:val="009446ED"/>
    <w:rsid w:val="00944F4C"/>
    <w:rsid w:val="0094524F"/>
    <w:rsid w:val="00946010"/>
    <w:rsid w:val="00946471"/>
    <w:rsid w:val="00947116"/>
    <w:rsid w:val="009474B6"/>
    <w:rsid w:val="00950077"/>
    <w:rsid w:val="009504F8"/>
    <w:rsid w:val="00950774"/>
    <w:rsid w:val="00950887"/>
    <w:rsid w:val="00950B66"/>
    <w:rsid w:val="00950FCA"/>
    <w:rsid w:val="00952192"/>
    <w:rsid w:val="00952E18"/>
    <w:rsid w:val="0095324B"/>
    <w:rsid w:val="0095379E"/>
    <w:rsid w:val="00953E76"/>
    <w:rsid w:val="0095508A"/>
    <w:rsid w:val="00955F32"/>
    <w:rsid w:val="00955FD8"/>
    <w:rsid w:val="00957549"/>
    <w:rsid w:val="00957DAC"/>
    <w:rsid w:val="009626C5"/>
    <w:rsid w:val="00963730"/>
    <w:rsid w:val="009641B2"/>
    <w:rsid w:val="00965477"/>
    <w:rsid w:val="00966A5F"/>
    <w:rsid w:val="00966AA0"/>
    <w:rsid w:val="009702FA"/>
    <w:rsid w:val="00971321"/>
    <w:rsid w:val="009753AF"/>
    <w:rsid w:val="0097626D"/>
    <w:rsid w:val="00977280"/>
    <w:rsid w:val="009775A9"/>
    <w:rsid w:val="0098246E"/>
    <w:rsid w:val="009843DD"/>
    <w:rsid w:val="00985052"/>
    <w:rsid w:val="00985A16"/>
    <w:rsid w:val="00987F34"/>
    <w:rsid w:val="009901A9"/>
    <w:rsid w:val="00991358"/>
    <w:rsid w:val="00992DBE"/>
    <w:rsid w:val="009939AD"/>
    <w:rsid w:val="009942FB"/>
    <w:rsid w:val="00994D9D"/>
    <w:rsid w:val="00994E07"/>
    <w:rsid w:val="00996C14"/>
    <w:rsid w:val="00996C17"/>
    <w:rsid w:val="00996C40"/>
    <w:rsid w:val="009972D3"/>
    <w:rsid w:val="009A0738"/>
    <w:rsid w:val="009A08AC"/>
    <w:rsid w:val="009A13D1"/>
    <w:rsid w:val="009A166D"/>
    <w:rsid w:val="009A19D3"/>
    <w:rsid w:val="009A1B98"/>
    <w:rsid w:val="009A4CFE"/>
    <w:rsid w:val="009A5441"/>
    <w:rsid w:val="009A65B1"/>
    <w:rsid w:val="009A7C0D"/>
    <w:rsid w:val="009B3DCF"/>
    <w:rsid w:val="009B4C50"/>
    <w:rsid w:val="009B60A5"/>
    <w:rsid w:val="009B7B82"/>
    <w:rsid w:val="009C1BFC"/>
    <w:rsid w:val="009C2672"/>
    <w:rsid w:val="009C2A64"/>
    <w:rsid w:val="009C2C29"/>
    <w:rsid w:val="009C4FA1"/>
    <w:rsid w:val="009C6148"/>
    <w:rsid w:val="009C73CC"/>
    <w:rsid w:val="009D039C"/>
    <w:rsid w:val="009D0950"/>
    <w:rsid w:val="009D0C95"/>
    <w:rsid w:val="009D10A8"/>
    <w:rsid w:val="009D2D56"/>
    <w:rsid w:val="009D2DEC"/>
    <w:rsid w:val="009D2F97"/>
    <w:rsid w:val="009D3AFC"/>
    <w:rsid w:val="009D4466"/>
    <w:rsid w:val="009D493E"/>
    <w:rsid w:val="009D637D"/>
    <w:rsid w:val="009E03B3"/>
    <w:rsid w:val="009E076A"/>
    <w:rsid w:val="009E13D7"/>
    <w:rsid w:val="009E2411"/>
    <w:rsid w:val="009E356D"/>
    <w:rsid w:val="009E378A"/>
    <w:rsid w:val="009E7C44"/>
    <w:rsid w:val="009F07C1"/>
    <w:rsid w:val="009F12AA"/>
    <w:rsid w:val="009F156F"/>
    <w:rsid w:val="009F1D47"/>
    <w:rsid w:val="009F1ECF"/>
    <w:rsid w:val="009F266F"/>
    <w:rsid w:val="009F28CE"/>
    <w:rsid w:val="009F2D03"/>
    <w:rsid w:val="009F41FE"/>
    <w:rsid w:val="009F483F"/>
    <w:rsid w:val="009F58BE"/>
    <w:rsid w:val="009F663D"/>
    <w:rsid w:val="009F6DD5"/>
    <w:rsid w:val="009F79CB"/>
    <w:rsid w:val="00A00C16"/>
    <w:rsid w:val="00A012E6"/>
    <w:rsid w:val="00A01F2D"/>
    <w:rsid w:val="00A02A1F"/>
    <w:rsid w:val="00A036EF"/>
    <w:rsid w:val="00A037C5"/>
    <w:rsid w:val="00A0497B"/>
    <w:rsid w:val="00A0759B"/>
    <w:rsid w:val="00A1112F"/>
    <w:rsid w:val="00A12E3D"/>
    <w:rsid w:val="00A13A31"/>
    <w:rsid w:val="00A148A9"/>
    <w:rsid w:val="00A15423"/>
    <w:rsid w:val="00A17715"/>
    <w:rsid w:val="00A21BD5"/>
    <w:rsid w:val="00A224EA"/>
    <w:rsid w:val="00A2251C"/>
    <w:rsid w:val="00A23061"/>
    <w:rsid w:val="00A2593C"/>
    <w:rsid w:val="00A25FD5"/>
    <w:rsid w:val="00A27FA4"/>
    <w:rsid w:val="00A31D3E"/>
    <w:rsid w:val="00A33901"/>
    <w:rsid w:val="00A35123"/>
    <w:rsid w:val="00A35A3A"/>
    <w:rsid w:val="00A360AA"/>
    <w:rsid w:val="00A3660C"/>
    <w:rsid w:val="00A36A97"/>
    <w:rsid w:val="00A36C50"/>
    <w:rsid w:val="00A36D4B"/>
    <w:rsid w:val="00A36F90"/>
    <w:rsid w:val="00A36FFB"/>
    <w:rsid w:val="00A37901"/>
    <w:rsid w:val="00A37A6F"/>
    <w:rsid w:val="00A37DB8"/>
    <w:rsid w:val="00A409F7"/>
    <w:rsid w:val="00A41581"/>
    <w:rsid w:val="00A425C2"/>
    <w:rsid w:val="00A43DB2"/>
    <w:rsid w:val="00A44DA1"/>
    <w:rsid w:val="00A46A54"/>
    <w:rsid w:val="00A46D55"/>
    <w:rsid w:val="00A47612"/>
    <w:rsid w:val="00A477EB"/>
    <w:rsid w:val="00A47A70"/>
    <w:rsid w:val="00A50122"/>
    <w:rsid w:val="00A5019C"/>
    <w:rsid w:val="00A52418"/>
    <w:rsid w:val="00A5273E"/>
    <w:rsid w:val="00A52787"/>
    <w:rsid w:val="00A5565C"/>
    <w:rsid w:val="00A560A4"/>
    <w:rsid w:val="00A56EDF"/>
    <w:rsid w:val="00A60BCB"/>
    <w:rsid w:val="00A61245"/>
    <w:rsid w:val="00A61CC8"/>
    <w:rsid w:val="00A64978"/>
    <w:rsid w:val="00A65049"/>
    <w:rsid w:val="00A65D38"/>
    <w:rsid w:val="00A66EE3"/>
    <w:rsid w:val="00A67C35"/>
    <w:rsid w:val="00A711EB"/>
    <w:rsid w:val="00A71F7A"/>
    <w:rsid w:val="00A7228F"/>
    <w:rsid w:val="00A74FE2"/>
    <w:rsid w:val="00A75909"/>
    <w:rsid w:val="00A80033"/>
    <w:rsid w:val="00A826E2"/>
    <w:rsid w:val="00A8332C"/>
    <w:rsid w:val="00A8529F"/>
    <w:rsid w:val="00A85545"/>
    <w:rsid w:val="00A857FB"/>
    <w:rsid w:val="00A863DE"/>
    <w:rsid w:val="00A867DD"/>
    <w:rsid w:val="00A86BB6"/>
    <w:rsid w:val="00A9030A"/>
    <w:rsid w:val="00A90903"/>
    <w:rsid w:val="00A90CED"/>
    <w:rsid w:val="00A933D8"/>
    <w:rsid w:val="00A9462B"/>
    <w:rsid w:val="00A946F4"/>
    <w:rsid w:val="00A9470F"/>
    <w:rsid w:val="00A94E77"/>
    <w:rsid w:val="00A95974"/>
    <w:rsid w:val="00A96B24"/>
    <w:rsid w:val="00AA0865"/>
    <w:rsid w:val="00AA1770"/>
    <w:rsid w:val="00AA26D4"/>
    <w:rsid w:val="00AA2CAA"/>
    <w:rsid w:val="00AB0FC4"/>
    <w:rsid w:val="00AB2B89"/>
    <w:rsid w:val="00AB3347"/>
    <w:rsid w:val="00AB4019"/>
    <w:rsid w:val="00AB4076"/>
    <w:rsid w:val="00AB6D0D"/>
    <w:rsid w:val="00AB7854"/>
    <w:rsid w:val="00AB7F93"/>
    <w:rsid w:val="00AC0180"/>
    <w:rsid w:val="00AC0854"/>
    <w:rsid w:val="00AC20B6"/>
    <w:rsid w:val="00AC3EE1"/>
    <w:rsid w:val="00AC4D25"/>
    <w:rsid w:val="00AC50CB"/>
    <w:rsid w:val="00AC563F"/>
    <w:rsid w:val="00AD070A"/>
    <w:rsid w:val="00AD070D"/>
    <w:rsid w:val="00AD0F75"/>
    <w:rsid w:val="00AD3059"/>
    <w:rsid w:val="00AD35E1"/>
    <w:rsid w:val="00AD480B"/>
    <w:rsid w:val="00AD54E1"/>
    <w:rsid w:val="00AD65D5"/>
    <w:rsid w:val="00AD7EFE"/>
    <w:rsid w:val="00AE1596"/>
    <w:rsid w:val="00AE1FFA"/>
    <w:rsid w:val="00AE2117"/>
    <w:rsid w:val="00AE227F"/>
    <w:rsid w:val="00AE25D1"/>
    <w:rsid w:val="00AE2E3D"/>
    <w:rsid w:val="00AE3462"/>
    <w:rsid w:val="00AE5A46"/>
    <w:rsid w:val="00AE73F5"/>
    <w:rsid w:val="00AE7C6E"/>
    <w:rsid w:val="00AF1210"/>
    <w:rsid w:val="00AF1C01"/>
    <w:rsid w:val="00AF2345"/>
    <w:rsid w:val="00AF42B5"/>
    <w:rsid w:val="00AF4B60"/>
    <w:rsid w:val="00AF5840"/>
    <w:rsid w:val="00AF5BC4"/>
    <w:rsid w:val="00AF6A89"/>
    <w:rsid w:val="00AF7F46"/>
    <w:rsid w:val="00B00355"/>
    <w:rsid w:val="00B00BC8"/>
    <w:rsid w:val="00B01A24"/>
    <w:rsid w:val="00B01C91"/>
    <w:rsid w:val="00B02F7D"/>
    <w:rsid w:val="00B035C6"/>
    <w:rsid w:val="00B03B3E"/>
    <w:rsid w:val="00B10B15"/>
    <w:rsid w:val="00B10FD8"/>
    <w:rsid w:val="00B14219"/>
    <w:rsid w:val="00B144F2"/>
    <w:rsid w:val="00B14569"/>
    <w:rsid w:val="00B148E0"/>
    <w:rsid w:val="00B14946"/>
    <w:rsid w:val="00B15DC8"/>
    <w:rsid w:val="00B16798"/>
    <w:rsid w:val="00B17322"/>
    <w:rsid w:val="00B23572"/>
    <w:rsid w:val="00B23886"/>
    <w:rsid w:val="00B253DF"/>
    <w:rsid w:val="00B2545A"/>
    <w:rsid w:val="00B25615"/>
    <w:rsid w:val="00B266A1"/>
    <w:rsid w:val="00B27525"/>
    <w:rsid w:val="00B27A0C"/>
    <w:rsid w:val="00B30FC8"/>
    <w:rsid w:val="00B325D5"/>
    <w:rsid w:val="00B32DFF"/>
    <w:rsid w:val="00B347BD"/>
    <w:rsid w:val="00B34F52"/>
    <w:rsid w:val="00B3591A"/>
    <w:rsid w:val="00B35E62"/>
    <w:rsid w:val="00B36AB8"/>
    <w:rsid w:val="00B41012"/>
    <w:rsid w:val="00B41D24"/>
    <w:rsid w:val="00B4215C"/>
    <w:rsid w:val="00B432F1"/>
    <w:rsid w:val="00B43575"/>
    <w:rsid w:val="00B435F3"/>
    <w:rsid w:val="00B43806"/>
    <w:rsid w:val="00B44292"/>
    <w:rsid w:val="00B465BC"/>
    <w:rsid w:val="00B466E4"/>
    <w:rsid w:val="00B468DC"/>
    <w:rsid w:val="00B50057"/>
    <w:rsid w:val="00B51773"/>
    <w:rsid w:val="00B5475C"/>
    <w:rsid w:val="00B569D3"/>
    <w:rsid w:val="00B56DF6"/>
    <w:rsid w:val="00B57C4D"/>
    <w:rsid w:val="00B61B17"/>
    <w:rsid w:val="00B6460F"/>
    <w:rsid w:val="00B65100"/>
    <w:rsid w:val="00B672D9"/>
    <w:rsid w:val="00B6795B"/>
    <w:rsid w:val="00B70AB0"/>
    <w:rsid w:val="00B71F68"/>
    <w:rsid w:val="00B7298D"/>
    <w:rsid w:val="00B75462"/>
    <w:rsid w:val="00B7687D"/>
    <w:rsid w:val="00B77C13"/>
    <w:rsid w:val="00B8027E"/>
    <w:rsid w:val="00B84861"/>
    <w:rsid w:val="00B84FAB"/>
    <w:rsid w:val="00B85B4B"/>
    <w:rsid w:val="00B86BD3"/>
    <w:rsid w:val="00B93877"/>
    <w:rsid w:val="00B95146"/>
    <w:rsid w:val="00B958F8"/>
    <w:rsid w:val="00B95F90"/>
    <w:rsid w:val="00B9603F"/>
    <w:rsid w:val="00B97052"/>
    <w:rsid w:val="00B9736A"/>
    <w:rsid w:val="00B97428"/>
    <w:rsid w:val="00B97FED"/>
    <w:rsid w:val="00BA0A19"/>
    <w:rsid w:val="00BA0A8E"/>
    <w:rsid w:val="00BA2130"/>
    <w:rsid w:val="00BA2408"/>
    <w:rsid w:val="00BA3139"/>
    <w:rsid w:val="00BA3937"/>
    <w:rsid w:val="00BA3AF2"/>
    <w:rsid w:val="00BA3C7D"/>
    <w:rsid w:val="00BA48DC"/>
    <w:rsid w:val="00BA4DD8"/>
    <w:rsid w:val="00BA56D6"/>
    <w:rsid w:val="00BA66EA"/>
    <w:rsid w:val="00BA6BF7"/>
    <w:rsid w:val="00BA7505"/>
    <w:rsid w:val="00BB00B2"/>
    <w:rsid w:val="00BB1071"/>
    <w:rsid w:val="00BB1EE5"/>
    <w:rsid w:val="00BB3206"/>
    <w:rsid w:val="00BB5689"/>
    <w:rsid w:val="00BB56F0"/>
    <w:rsid w:val="00BB5934"/>
    <w:rsid w:val="00BB71DB"/>
    <w:rsid w:val="00BB76C6"/>
    <w:rsid w:val="00BC0E73"/>
    <w:rsid w:val="00BC1BA3"/>
    <w:rsid w:val="00BC2B41"/>
    <w:rsid w:val="00BC7683"/>
    <w:rsid w:val="00BC7ADF"/>
    <w:rsid w:val="00BC7C19"/>
    <w:rsid w:val="00BD0F23"/>
    <w:rsid w:val="00BD10D8"/>
    <w:rsid w:val="00BD42D7"/>
    <w:rsid w:val="00BD456E"/>
    <w:rsid w:val="00BD60E2"/>
    <w:rsid w:val="00BD6E4F"/>
    <w:rsid w:val="00BD7724"/>
    <w:rsid w:val="00BD7F34"/>
    <w:rsid w:val="00BE00B6"/>
    <w:rsid w:val="00BE05D4"/>
    <w:rsid w:val="00BE11AE"/>
    <w:rsid w:val="00BE173D"/>
    <w:rsid w:val="00BE2899"/>
    <w:rsid w:val="00BE41AC"/>
    <w:rsid w:val="00BE423B"/>
    <w:rsid w:val="00BE4898"/>
    <w:rsid w:val="00BE4E85"/>
    <w:rsid w:val="00BE68DB"/>
    <w:rsid w:val="00BE6C4D"/>
    <w:rsid w:val="00BE6E36"/>
    <w:rsid w:val="00BF1676"/>
    <w:rsid w:val="00BF1B08"/>
    <w:rsid w:val="00BF2F54"/>
    <w:rsid w:val="00BF35B4"/>
    <w:rsid w:val="00BF40D9"/>
    <w:rsid w:val="00BF554A"/>
    <w:rsid w:val="00BF7691"/>
    <w:rsid w:val="00BF7B54"/>
    <w:rsid w:val="00BF7C58"/>
    <w:rsid w:val="00C00719"/>
    <w:rsid w:val="00C01C7F"/>
    <w:rsid w:val="00C03D0E"/>
    <w:rsid w:val="00C04076"/>
    <w:rsid w:val="00C05973"/>
    <w:rsid w:val="00C06327"/>
    <w:rsid w:val="00C06A7D"/>
    <w:rsid w:val="00C0794D"/>
    <w:rsid w:val="00C10E61"/>
    <w:rsid w:val="00C148FE"/>
    <w:rsid w:val="00C149DC"/>
    <w:rsid w:val="00C1509D"/>
    <w:rsid w:val="00C16A83"/>
    <w:rsid w:val="00C17CE4"/>
    <w:rsid w:val="00C20D8F"/>
    <w:rsid w:val="00C21413"/>
    <w:rsid w:val="00C23A28"/>
    <w:rsid w:val="00C23D21"/>
    <w:rsid w:val="00C23F2E"/>
    <w:rsid w:val="00C23FE2"/>
    <w:rsid w:val="00C252DA"/>
    <w:rsid w:val="00C25523"/>
    <w:rsid w:val="00C268E4"/>
    <w:rsid w:val="00C27A4D"/>
    <w:rsid w:val="00C340CA"/>
    <w:rsid w:val="00C34918"/>
    <w:rsid w:val="00C35016"/>
    <w:rsid w:val="00C364C2"/>
    <w:rsid w:val="00C36C9C"/>
    <w:rsid w:val="00C37035"/>
    <w:rsid w:val="00C40A1E"/>
    <w:rsid w:val="00C40C9E"/>
    <w:rsid w:val="00C412A8"/>
    <w:rsid w:val="00C43771"/>
    <w:rsid w:val="00C44499"/>
    <w:rsid w:val="00C44846"/>
    <w:rsid w:val="00C45738"/>
    <w:rsid w:val="00C45B8B"/>
    <w:rsid w:val="00C470D3"/>
    <w:rsid w:val="00C47E21"/>
    <w:rsid w:val="00C50FCE"/>
    <w:rsid w:val="00C52D16"/>
    <w:rsid w:val="00C53162"/>
    <w:rsid w:val="00C53C57"/>
    <w:rsid w:val="00C53CED"/>
    <w:rsid w:val="00C53E86"/>
    <w:rsid w:val="00C54603"/>
    <w:rsid w:val="00C54844"/>
    <w:rsid w:val="00C55117"/>
    <w:rsid w:val="00C56382"/>
    <w:rsid w:val="00C5669D"/>
    <w:rsid w:val="00C60368"/>
    <w:rsid w:val="00C605F5"/>
    <w:rsid w:val="00C613BD"/>
    <w:rsid w:val="00C616BD"/>
    <w:rsid w:val="00C637EA"/>
    <w:rsid w:val="00C6476C"/>
    <w:rsid w:val="00C64C92"/>
    <w:rsid w:val="00C64F37"/>
    <w:rsid w:val="00C6725B"/>
    <w:rsid w:val="00C73C00"/>
    <w:rsid w:val="00C74151"/>
    <w:rsid w:val="00C7464B"/>
    <w:rsid w:val="00C757A2"/>
    <w:rsid w:val="00C759A1"/>
    <w:rsid w:val="00C76743"/>
    <w:rsid w:val="00C77852"/>
    <w:rsid w:val="00C80435"/>
    <w:rsid w:val="00C80654"/>
    <w:rsid w:val="00C806F9"/>
    <w:rsid w:val="00C82F43"/>
    <w:rsid w:val="00C849C1"/>
    <w:rsid w:val="00C850EE"/>
    <w:rsid w:val="00C8770F"/>
    <w:rsid w:val="00C879E4"/>
    <w:rsid w:val="00C90D1C"/>
    <w:rsid w:val="00C92550"/>
    <w:rsid w:val="00C94476"/>
    <w:rsid w:val="00CA0689"/>
    <w:rsid w:val="00CA0C3F"/>
    <w:rsid w:val="00CA176E"/>
    <w:rsid w:val="00CA2259"/>
    <w:rsid w:val="00CA36DF"/>
    <w:rsid w:val="00CA3994"/>
    <w:rsid w:val="00CA3D7C"/>
    <w:rsid w:val="00CA4290"/>
    <w:rsid w:val="00CA55E7"/>
    <w:rsid w:val="00CA663C"/>
    <w:rsid w:val="00CA6E4F"/>
    <w:rsid w:val="00CA7513"/>
    <w:rsid w:val="00CB07D6"/>
    <w:rsid w:val="00CB1BE8"/>
    <w:rsid w:val="00CB1D9B"/>
    <w:rsid w:val="00CB2DA5"/>
    <w:rsid w:val="00CB3337"/>
    <w:rsid w:val="00CB352B"/>
    <w:rsid w:val="00CB4D2F"/>
    <w:rsid w:val="00CB658D"/>
    <w:rsid w:val="00CB714F"/>
    <w:rsid w:val="00CB717F"/>
    <w:rsid w:val="00CB7E1A"/>
    <w:rsid w:val="00CC021E"/>
    <w:rsid w:val="00CC35F7"/>
    <w:rsid w:val="00CC42DF"/>
    <w:rsid w:val="00CC56F4"/>
    <w:rsid w:val="00CC63E8"/>
    <w:rsid w:val="00CC67A2"/>
    <w:rsid w:val="00CD0592"/>
    <w:rsid w:val="00CD06F2"/>
    <w:rsid w:val="00CD0E50"/>
    <w:rsid w:val="00CD1EEC"/>
    <w:rsid w:val="00CD2D19"/>
    <w:rsid w:val="00CD5B65"/>
    <w:rsid w:val="00CE0847"/>
    <w:rsid w:val="00CE11F8"/>
    <w:rsid w:val="00CE24DE"/>
    <w:rsid w:val="00CE296B"/>
    <w:rsid w:val="00CE38DD"/>
    <w:rsid w:val="00CE6669"/>
    <w:rsid w:val="00CF0D84"/>
    <w:rsid w:val="00CF1B57"/>
    <w:rsid w:val="00CF2C98"/>
    <w:rsid w:val="00CF3A3A"/>
    <w:rsid w:val="00CF3BA2"/>
    <w:rsid w:val="00CF4796"/>
    <w:rsid w:val="00CF50E4"/>
    <w:rsid w:val="00CF6E69"/>
    <w:rsid w:val="00D03145"/>
    <w:rsid w:val="00D03218"/>
    <w:rsid w:val="00D063BD"/>
    <w:rsid w:val="00D06C48"/>
    <w:rsid w:val="00D06C6E"/>
    <w:rsid w:val="00D077B2"/>
    <w:rsid w:val="00D07858"/>
    <w:rsid w:val="00D1223B"/>
    <w:rsid w:val="00D15D44"/>
    <w:rsid w:val="00D16E1F"/>
    <w:rsid w:val="00D16F8B"/>
    <w:rsid w:val="00D24931"/>
    <w:rsid w:val="00D25384"/>
    <w:rsid w:val="00D263C0"/>
    <w:rsid w:val="00D2718A"/>
    <w:rsid w:val="00D2766A"/>
    <w:rsid w:val="00D3259F"/>
    <w:rsid w:val="00D33C9F"/>
    <w:rsid w:val="00D373BC"/>
    <w:rsid w:val="00D378DF"/>
    <w:rsid w:val="00D40F43"/>
    <w:rsid w:val="00D41042"/>
    <w:rsid w:val="00D434A1"/>
    <w:rsid w:val="00D43D4B"/>
    <w:rsid w:val="00D44856"/>
    <w:rsid w:val="00D44D63"/>
    <w:rsid w:val="00D456A3"/>
    <w:rsid w:val="00D464E7"/>
    <w:rsid w:val="00D51963"/>
    <w:rsid w:val="00D525E3"/>
    <w:rsid w:val="00D53590"/>
    <w:rsid w:val="00D5370A"/>
    <w:rsid w:val="00D6028A"/>
    <w:rsid w:val="00D624E8"/>
    <w:rsid w:val="00D62955"/>
    <w:rsid w:val="00D637DF"/>
    <w:rsid w:val="00D63C67"/>
    <w:rsid w:val="00D63C92"/>
    <w:rsid w:val="00D6403B"/>
    <w:rsid w:val="00D645E8"/>
    <w:rsid w:val="00D65550"/>
    <w:rsid w:val="00D66F6E"/>
    <w:rsid w:val="00D67650"/>
    <w:rsid w:val="00D708CF"/>
    <w:rsid w:val="00D70D9A"/>
    <w:rsid w:val="00D70DAC"/>
    <w:rsid w:val="00D71F4B"/>
    <w:rsid w:val="00D7225F"/>
    <w:rsid w:val="00D72F17"/>
    <w:rsid w:val="00D74582"/>
    <w:rsid w:val="00D74B08"/>
    <w:rsid w:val="00D751C7"/>
    <w:rsid w:val="00D76800"/>
    <w:rsid w:val="00D8022B"/>
    <w:rsid w:val="00D80769"/>
    <w:rsid w:val="00D8076E"/>
    <w:rsid w:val="00D80F0A"/>
    <w:rsid w:val="00D81F09"/>
    <w:rsid w:val="00D825F0"/>
    <w:rsid w:val="00D864D6"/>
    <w:rsid w:val="00D86A72"/>
    <w:rsid w:val="00D87D62"/>
    <w:rsid w:val="00D87F28"/>
    <w:rsid w:val="00D90DF4"/>
    <w:rsid w:val="00D91684"/>
    <w:rsid w:val="00D93949"/>
    <w:rsid w:val="00D93EFD"/>
    <w:rsid w:val="00D948B3"/>
    <w:rsid w:val="00D94A9E"/>
    <w:rsid w:val="00D951F9"/>
    <w:rsid w:val="00D95D18"/>
    <w:rsid w:val="00D96A83"/>
    <w:rsid w:val="00D975FE"/>
    <w:rsid w:val="00DA07F0"/>
    <w:rsid w:val="00DA185C"/>
    <w:rsid w:val="00DA1EBE"/>
    <w:rsid w:val="00DA2402"/>
    <w:rsid w:val="00DA26A4"/>
    <w:rsid w:val="00DA30A9"/>
    <w:rsid w:val="00DA49A0"/>
    <w:rsid w:val="00DA6E47"/>
    <w:rsid w:val="00DB03DD"/>
    <w:rsid w:val="00DB0FEC"/>
    <w:rsid w:val="00DB2524"/>
    <w:rsid w:val="00DB29D1"/>
    <w:rsid w:val="00DB2D33"/>
    <w:rsid w:val="00DB3D92"/>
    <w:rsid w:val="00DB4126"/>
    <w:rsid w:val="00DB4B08"/>
    <w:rsid w:val="00DB5A1C"/>
    <w:rsid w:val="00DB5C4A"/>
    <w:rsid w:val="00DB6F72"/>
    <w:rsid w:val="00DB76A9"/>
    <w:rsid w:val="00DB782C"/>
    <w:rsid w:val="00DC14D7"/>
    <w:rsid w:val="00DC2FF0"/>
    <w:rsid w:val="00DC3655"/>
    <w:rsid w:val="00DC3760"/>
    <w:rsid w:val="00DC4F30"/>
    <w:rsid w:val="00DC535C"/>
    <w:rsid w:val="00DC55AD"/>
    <w:rsid w:val="00DC624A"/>
    <w:rsid w:val="00DC7EC8"/>
    <w:rsid w:val="00DD0DD7"/>
    <w:rsid w:val="00DD183C"/>
    <w:rsid w:val="00DD1D75"/>
    <w:rsid w:val="00DD21C3"/>
    <w:rsid w:val="00DD31E8"/>
    <w:rsid w:val="00DD39E5"/>
    <w:rsid w:val="00DD39FD"/>
    <w:rsid w:val="00DD3B7F"/>
    <w:rsid w:val="00DD3BCF"/>
    <w:rsid w:val="00DD42EE"/>
    <w:rsid w:val="00DD504C"/>
    <w:rsid w:val="00DD5AD3"/>
    <w:rsid w:val="00DD742B"/>
    <w:rsid w:val="00DE0972"/>
    <w:rsid w:val="00DE1227"/>
    <w:rsid w:val="00DE12D8"/>
    <w:rsid w:val="00DE1C58"/>
    <w:rsid w:val="00DE1F9B"/>
    <w:rsid w:val="00DE269E"/>
    <w:rsid w:val="00DE3179"/>
    <w:rsid w:val="00DE3B77"/>
    <w:rsid w:val="00DE4D78"/>
    <w:rsid w:val="00DE5331"/>
    <w:rsid w:val="00DE5FB3"/>
    <w:rsid w:val="00DE5FE1"/>
    <w:rsid w:val="00DE632A"/>
    <w:rsid w:val="00DE6A97"/>
    <w:rsid w:val="00DE73BD"/>
    <w:rsid w:val="00DE7BDE"/>
    <w:rsid w:val="00DF072B"/>
    <w:rsid w:val="00DF09E5"/>
    <w:rsid w:val="00DF0D12"/>
    <w:rsid w:val="00DF1046"/>
    <w:rsid w:val="00DF18D2"/>
    <w:rsid w:val="00DF1923"/>
    <w:rsid w:val="00DF399C"/>
    <w:rsid w:val="00DF4BB4"/>
    <w:rsid w:val="00DF5AC2"/>
    <w:rsid w:val="00DF5BC6"/>
    <w:rsid w:val="00DF5FD0"/>
    <w:rsid w:val="00E00FC5"/>
    <w:rsid w:val="00E01D63"/>
    <w:rsid w:val="00E021D5"/>
    <w:rsid w:val="00E03201"/>
    <w:rsid w:val="00E059FC"/>
    <w:rsid w:val="00E05EBA"/>
    <w:rsid w:val="00E06421"/>
    <w:rsid w:val="00E074EC"/>
    <w:rsid w:val="00E07CBA"/>
    <w:rsid w:val="00E108B8"/>
    <w:rsid w:val="00E11D2F"/>
    <w:rsid w:val="00E14541"/>
    <w:rsid w:val="00E15595"/>
    <w:rsid w:val="00E15DA8"/>
    <w:rsid w:val="00E16AE1"/>
    <w:rsid w:val="00E21685"/>
    <w:rsid w:val="00E21990"/>
    <w:rsid w:val="00E2278C"/>
    <w:rsid w:val="00E241F2"/>
    <w:rsid w:val="00E24F21"/>
    <w:rsid w:val="00E256A7"/>
    <w:rsid w:val="00E25C14"/>
    <w:rsid w:val="00E26AFB"/>
    <w:rsid w:val="00E323F0"/>
    <w:rsid w:val="00E3244C"/>
    <w:rsid w:val="00E3268D"/>
    <w:rsid w:val="00E32FAB"/>
    <w:rsid w:val="00E348B9"/>
    <w:rsid w:val="00E34DF7"/>
    <w:rsid w:val="00E42510"/>
    <w:rsid w:val="00E456A7"/>
    <w:rsid w:val="00E4780A"/>
    <w:rsid w:val="00E47ED8"/>
    <w:rsid w:val="00E47FBA"/>
    <w:rsid w:val="00E50E99"/>
    <w:rsid w:val="00E51929"/>
    <w:rsid w:val="00E52E1F"/>
    <w:rsid w:val="00E535AC"/>
    <w:rsid w:val="00E54AE3"/>
    <w:rsid w:val="00E5607C"/>
    <w:rsid w:val="00E56D73"/>
    <w:rsid w:val="00E570C4"/>
    <w:rsid w:val="00E570F1"/>
    <w:rsid w:val="00E602BD"/>
    <w:rsid w:val="00E60F7E"/>
    <w:rsid w:val="00E61EE7"/>
    <w:rsid w:val="00E6240A"/>
    <w:rsid w:val="00E6331F"/>
    <w:rsid w:val="00E634AC"/>
    <w:rsid w:val="00E63F88"/>
    <w:rsid w:val="00E647AF"/>
    <w:rsid w:val="00E659E5"/>
    <w:rsid w:val="00E66053"/>
    <w:rsid w:val="00E662FD"/>
    <w:rsid w:val="00E66E73"/>
    <w:rsid w:val="00E67937"/>
    <w:rsid w:val="00E67E81"/>
    <w:rsid w:val="00E702E2"/>
    <w:rsid w:val="00E70E53"/>
    <w:rsid w:val="00E7105D"/>
    <w:rsid w:val="00E7139B"/>
    <w:rsid w:val="00E7238E"/>
    <w:rsid w:val="00E72AE4"/>
    <w:rsid w:val="00E72FA7"/>
    <w:rsid w:val="00E73611"/>
    <w:rsid w:val="00E74E3C"/>
    <w:rsid w:val="00E76204"/>
    <w:rsid w:val="00E77087"/>
    <w:rsid w:val="00E805AC"/>
    <w:rsid w:val="00E80633"/>
    <w:rsid w:val="00E811DB"/>
    <w:rsid w:val="00E8213F"/>
    <w:rsid w:val="00E86194"/>
    <w:rsid w:val="00E86E57"/>
    <w:rsid w:val="00E87031"/>
    <w:rsid w:val="00E90753"/>
    <w:rsid w:val="00E918A3"/>
    <w:rsid w:val="00E91A38"/>
    <w:rsid w:val="00E91A7C"/>
    <w:rsid w:val="00E92807"/>
    <w:rsid w:val="00E92A8F"/>
    <w:rsid w:val="00E92C09"/>
    <w:rsid w:val="00E9349B"/>
    <w:rsid w:val="00E936DE"/>
    <w:rsid w:val="00E94BC7"/>
    <w:rsid w:val="00E94E61"/>
    <w:rsid w:val="00E94E69"/>
    <w:rsid w:val="00E9526B"/>
    <w:rsid w:val="00E9562F"/>
    <w:rsid w:val="00E96E15"/>
    <w:rsid w:val="00E97CCC"/>
    <w:rsid w:val="00E97D70"/>
    <w:rsid w:val="00E97E28"/>
    <w:rsid w:val="00EA0382"/>
    <w:rsid w:val="00EA066D"/>
    <w:rsid w:val="00EA0920"/>
    <w:rsid w:val="00EA2D82"/>
    <w:rsid w:val="00EA366C"/>
    <w:rsid w:val="00EA3CD4"/>
    <w:rsid w:val="00EA3F36"/>
    <w:rsid w:val="00EA4AC1"/>
    <w:rsid w:val="00EA5F5E"/>
    <w:rsid w:val="00EA6749"/>
    <w:rsid w:val="00EA70DF"/>
    <w:rsid w:val="00EB045F"/>
    <w:rsid w:val="00EB0A37"/>
    <w:rsid w:val="00EB126A"/>
    <w:rsid w:val="00EB2648"/>
    <w:rsid w:val="00EB393B"/>
    <w:rsid w:val="00EC1A12"/>
    <w:rsid w:val="00EC2FC0"/>
    <w:rsid w:val="00EC3A10"/>
    <w:rsid w:val="00EC61E7"/>
    <w:rsid w:val="00ED1061"/>
    <w:rsid w:val="00ED110D"/>
    <w:rsid w:val="00ED1CA6"/>
    <w:rsid w:val="00ED3C56"/>
    <w:rsid w:val="00ED5528"/>
    <w:rsid w:val="00ED6F2B"/>
    <w:rsid w:val="00ED73CD"/>
    <w:rsid w:val="00ED7FB8"/>
    <w:rsid w:val="00EE06D8"/>
    <w:rsid w:val="00EE0869"/>
    <w:rsid w:val="00EE2717"/>
    <w:rsid w:val="00EE4330"/>
    <w:rsid w:val="00EE5658"/>
    <w:rsid w:val="00EE6488"/>
    <w:rsid w:val="00EF157C"/>
    <w:rsid w:val="00EF4BC2"/>
    <w:rsid w:val="00EF4E22"/>
    <w:rsid w:val="00EF55AC"/>
    <w:rsid w:val="00EF5AA0"/>
    <w:rsid w:val="00EF7629"/>
    <w:rsid w:val="00EF7834"/>
    <w:rsid w:val="00F00580"/>
    <w:rsid w:val="00F00C8C"/>
    <w:rsid w:val="00F02787"/>
    <w:rsid w:val="00F0283C"/>
    <w:rsid w:val="00F02BB2"/>
    <w:rsid w:val="00F03481"/>
    <w:rsid w:val="00F059AB"/>
    <w:rsid w:val="00F114BD"/>
    <w:rsid w:val="00F12172"/>
    <w:rsid w:val="00F12C4B"/>
    <w:rsid w:val="00F1427B"/>
    <w:rsid w:val="00F1568C"/>
    <w:rsid w:val="00F15CD6"/>
    <w:rsid w:val="00F16104"/>
    <w:rsid w:val="00F168F3"/>
    <w:rsid w:val="00F17422"/>
    <w:rsid w:val="00F203CA"/>
    <w:rsid w:val="00F2088B"/>
    <w:rsid w:val="00F218C4"/>
    <w:rsid w:val="00F22783"/>
    <w:rsid w:val="00F22E17"/>
    <w:rsid w:val="00F24CEA"/>
    <w:rsid w:val="00F25027"/>
    <w:rsid w:val="00F25AB6"/>
    <w:rsid w:val="00F26628"/>
    <w:rsid w:val="00F276DC"/>
    <w:rsid w:val="00F3027D"/>
    <w:rsid w:val="00F328FD"/>
    <w:rsid w:val="00F3294E"/>
    <w:rsid w:val="00F329DF"/>
    <w:rsid w:val="00F330FE"/>
    <w:rsid w:val="00F33D59"/>
    <w:rsid w:val="00F34534"/>
    <w:rsid w:val="00F354DD"/>
    <w:rsid w:val="00F36B33"/>
    <w:rsid w:val="00F41513"/>
    <w:rsid w:val="00F44CF3"/>
    <w:rsid w:val="00F4639D"/>
    <w:rsid w:val="00F500C1"/>
    <w:rsid w:val="00F518AE"/>
    <w:rsid w:val="00F51A19"/>
    <w:rsid w:val="00F53D0F"/>
    <w:rsid w:val="00F54A7C"/>
    <w:rsid w:val="00F55C89"/>
    <w:rsid w:val="00F610EB"/>
    <w:rsid w:val="00F63042"/>
    <w:rsid w:val="00F66437"/>
    <w:rsid w:val="00F665D7"/>
    <w:rsid w:val="00F67ACF"/>
    <w:rsid w:val="00F70CBD"/>
    <w:rsid w:val="00F72AC4"/>
    <w:rsid w:val="00F778A5"/>
    <w:rsid w:val="00F80F34"/>
    <w:rsid w:val="00F81046"/>
    <w:rsid w:val="00F810A4"/>
    <w:rsid w:val="00F829E1"/>
    <w:rsid w:val="00F834FA"/>
    <w:rsid w:val="00F83CEF"/>
    <w:rsid w:val="00F8422B"/>
    <w:rsid w:val="00F84624"/>
    <w:rsid w:val="00F84D3F"/>
    <w:rsid w:val="00F90AEF"/>
    <w:rsid w:val="00F91028"/>
    <w:rsid w:val="00F918C2"/>
    <w:rsid w:val="00F921C6"/>
    <w:rsid w:val="00F922BE"/>
    <w:rsid w:val="00F92580"/>
    <w:rsid w:val="00F92A56"/>
    <w:rsid w:val="00F92F1F"/>
    <w:rsid w:val="00F944E3"/>
    <w:rsid w:val="00F94A4D"/>
    <w:rsid w:val="00F95E3E"/>
    <w:rsid w:val="00F95ECD"/>
    <w:rsid w:val="00F96402"/>
    <w:rsid w:val="00F96807"/>
    <w:rsid w:val="00F96A69"/>
    <w:rsid w:val="00FA1593"/>
    <w:rsid w:val="00FA2AED"/>
    <w:rsid w:val="00FA3EA1"/>
    <w:rsid w:val="00FA4281"/>
    <w:rsid w:val="00FB092B"/>
    <w:rsid w:val="00FB11B6"/>
    <w:rsid w:val="00FB205B"/>
    <w:rsid w:val="00FB22A7"/>
    <w:rsid w:val="00FB32D4"/>
    <w:rsid w:val="00FB34C7"/>
    <w:rsid w:val="00FB3FEF"/>
    <w:rsid w:val="00FB4AAE"/>
    <w:rsid w:val="00FC014B"/>
    <w:rsid w:val="00FC1EE3"/>
    <w:rsid w:val="00FC4F83"/>
    <w:rsid w:val="00FC5A8C"/>
    <w:rsid w:val="00FC75BC"/>
    <w:rsid w:val="00FC76B6"/>
    <w:rsid w:val="00FC7899"/>
    <w:rsid w:val="00FC7B8E"/>
    <w:rsid w:val="00FD0017"/>
    <w:rsid w:val="00FD25B6"/>
    <w:rsid w:val="00FD3026"/>
    <w:rsid w:val="00FD3472"/>
    <w:rsid w:val="00FD446F"/>
    <w:rsid w:val="00FD456C"/>
    <w:rsid w:val="00FD49AD"/>
    <w:rsid w:val="00FD625F"/>
    <w:rsid w:val="00FE0815"/>
    <w:rsid w:val="00FE17E3"/>
    <w:rsid w:val="00FE18E1"/>
    <w:rsid w:val="00FE226E"/>
    <w:rsid w:val="00FE2342"/>
    <w:rsid w:val="00FE2477"/>
    <w:rsid w:val="00FE432B"/>
    <w:rsid w:val="00FE5365"/>
    <w:rsid w:val="00FE652B"/>
    <w:rsid w:val="00FF25EB"/>
    <w:rsid w:val="00FF281B"/>
    <w:rsid w:val="00FF51C8"/>
    <w:rsid w:val="00FF5C37"/>
    <w:rsid w:val="00FF6C21"/>
    <w:rsid w:val="00FF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6A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Cs w:val="24"/>
      <w:lang w:eastAsia="en-US"/>
    </w:rPr>
  </w:style>
  <w:style w:type="paragraph" w:styleId="Naslov1">
    <w:name w:val="heading 1"/>
    <w:basedOn w:val="Navaden"/>
    <w:next w:val="Navaden"/>
    <w:qFormat/>
    <w:pPr>
      <w:keepNext/>
      <w:outlineLvl w:val="0"/>
    </w:pPr>
    <w:rPr>
      <w:b/>
      <w:bCs/>
      <w:sz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link w:val="NogaZnak"/>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paragraph" w:styleId="Telobesedila2">
    <w:name w:val="Body Text 2"/>
    <w:basedOn w:val="Navaden"/>
    <w:link w:val="Telobesedila2Znak"/>
    <w:pPr>
      <w:spacing w:line="360" w:lineRule="auto"/>
    </w:pPr>
    <w:rPr>
      <w:sz w:val="24"/>
      <w:szCs w:val="20"/>
    </w:rPr>
  </w:style>
  <w:style w:type="paragraph" w:styleId="Besedilooblaka">
    <w:name w:val="Balloon Text"/>
    <w:basedOn w:val="Navaden"/>
    <w:semiHidden/>
    <w:rsid w:val="009C1BFC"/>
    <w:rPr>
      <w:rFonts w:ascii="Tahoma" w:hAnsi="Tahoma" w:cs="Tahoma"/>
      <w:sz w:val="16"/>
      <w:szCs w:val="16"/>
    </w:rPr>
  </w:style>
  <w:style w:type="character" w:styleId="Pripombasklic">
    <w:name w:val="annotation reference"/>
    <w:semiHidden/>
    <w:rsid w:val="009C1BFC"/>
    <w:rPr>
      <w:sz w:val="16"/>
      <w:szCs w:val="16"/>
    </w:rPr>
  </w:style>
  <w:style w:type="paragraph" w:styleId="Pripombabesedilo">
    <w:name w:val="annotation text"/>
    <w:basedOn w:val="Navaden"/>
    <w:link w:val="PripombabesediloZnak"/>
    <w:semiHidden/>
    <w:rsid w:val="009C1BFC"/>
    <w:rPr>
      <w:szCs w:val="20"/>
    </w:rPr>
  </w:style>
  <w:style w:type="paragraph" w:styleId="Zadevapripombe">
    <w:name w:val="annotation subject"/>
    <w:basedOn w:val="Pripombabesedilo"/>
    <w:next w:val="Pripombabesedilo"/>
    <w:semiHidden/>
    <w:rsid w:val="009C1BFC"/>
    <w:rPr>
      <w:b/>
      <w:bCs/>
    </w:rPr>
  </w:style>
  <w:style w:type="character" w:customStyle="1" w:styleId="Telobesedila2Znak">
    <w:name w:val="Telo besedila 2 Znak"/>
    <w:link w:val="Telobesedila2"/>
    <w:rsid w:val="008D26E8"/>
    <w:rPr>
      <w:sz w:val="24"/>
      <w:lang w:val="en-US" w:eastAsia="en-US" w:bidi="ar-SA"/>
    </w:rPr>
  </w:style>
  <w:style w:type="character" w:styleId="SledenaHiperpovezava">
    <w:name w:val="FollowedHyperlink"/>
    <w:rsid w:val="00D93EFD"/>
    <w:rPr>
      <w:color w:val="606420"/>
      <w:u w:val="single"/>
    </w:rPr>
  </w:style>
  <w:style w:type="paragraph" w:styleId="Odstavekseznama">
    <w:name w:val="List Paragraph"/>
    <w:basedOn w:val="Navaden"/>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A47A70"/>
    <w:rPr>
      <w:szCs w:val="24"/>
      <w:lang w:eastAsia="en-US"/>
    </w:rPr>
  </w:style>
  <w:style w:type="paragraph" w:styleId="Navadensplet">
    <w:name w:val="Normal (Web)"/>
    <w:basedOn w:val="Navaden"/>
    <w:uiPriority w:val="99"/>
    <w:unhideWhenUsed/>
    <w:rsid w:val="00E94BC7"/>
    <w:pPr>
      <w:spacing w:before="100" w:beforeAutospacing="1" w:after="100" w:afterAutospacing="1"/>
    </w:pPr>
    <w:rPr>
      <w:sz w:val="24"/>
      <w:lang w:eastAsia="en-GB"/>
    </w:rPr>
  </w:style>
  <w:style w:type="paragraph" w:styleId="Golobesedilo">
    <w:name w:val="Plain Text"/>
    <w:basedOn w:val="Navaden"/>
    <w:link w:val="GolobesediloZnak"/>
    <w:rsid w:val="004304C4"/>
    <w:rPr>
      <w:rFonts w:ascii="Courier New" w:hAnsi="Courier New" w:cs="Courier New"/>
      <w:szCs w:val="20"/>
    </w:rPr>
  </w:style>
  <w:style w:type="character" w:customStyle="1" w:styleId="GolobesediloZnak">
    <w:name w:val="Golo besedilo Znak"/>
    <w:link w:val="Golobesedilo"/>
    <w:rsid w:val="004304C4"/>
    <w:rPr>
      <w:rFonts w:ascii="Courier New" w:hAnsi="Courier New" w:cs="Courier New"/>
      <w:lang w:eastAsia="en-US"/>
    </w:rPr>
  </w:style>
  <w:style w:type="table" w:styleId="Tabelamrea">
    <w:name w:val="Table Grid"/>
    <w:basedOn w:val="Navadnatabela"/>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link w:val="Noga"/>
    <w:rsid w:val="008C6D0D"/>
    <w:rPr>
      <w:szCs w:val="24"/>
      <w:lang w:val="en-GB" w:eastAsia="en-US"/>
    </w:rPr>
  </w:style>
  <w:style w:type="character" w:styleId="Nerazreenaomemba">
    <w:name w:val="Unresolved Mention"/>
    <w:basedOn w:val="Privzetapisavaodstavka"/>
    <w:uiPriority w:val="99"/>
    <w:semiHidden/>
    <w:unhideWhenUsed/>
    <w:rsid w:val="00D51963"/>
    <w:rPr>
      <w:color w:val="605E5C"/>
      <w:shd w:val="clear" w:color="auto" w:fill="E1DFDD"/>
    </w:rPr>
  </w:style>
  <w:style w:type="character" w:customStyle="1" w:styleId="PripombabesediloZnak">
    <w:name w:val="Pripomba – besedilo Znak"/>
    <w:basedOn w:val="Privzetapisavaodstavka"/>
    <w:link w:val="Pripombabesedilo"/>
    <w:semiHidden/>
    <w:rsid w:val="002F679B"/>
    <w:rPr>
      <w:lang w:eastAsia="en-US"/>
    </w:rPr>
  </w:style>
  <w:style w:type="character" w:customStyle="1" w:styleId="normaltextrun">
    <w:name w:val="normaltextrun"/>
    <w:basedOn w:val="Privzetapisavaodstavka"/>
    <w:rsid w:val="00547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0461612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3448764">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69240340">
      <w:bodyDiv w:val="1"/>
      <w:marLeft w:val="0"/>
      <w:marRight w:val="0"/>
      <w:marTop w:val="0"/>
      <w:marBottom w:val="0"/>
      <w:divBdr>
        <w:top w:val="none" w:sz="0" w:space="0" w:color="auto"/>
        <w:left w:val="none" w:sz="0" w:space="0" w:color="auto"/>
        <w:bottom w:val="none" w:sz="0" w:space="0" w:color="auto"/>
        <w:right w:val="none" w:sz="0" w:space="0" w:color="auto"/>
      </w:divBdr>
    </w:div>
    <w:div w:id="280108424">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493843805">
      <w:bodyDiv w:val="1"/>
      <w:marLeft w:val="0"/>
      <w:marRight w:val="0"/>
      <w:marTop w:val="0"/>
      <w:marBottom w:val="0"/>
      <w:divBdr>
        <w:top w:val="none" w:sz="0" w:space="0" w:color="auto"/>
        <w:left w:val="none" w:sz="0" w:space="0" w:color="auto"/>
        <w:bottom w:val="none" w:sz="0" w:space="0" w:color="auto"/>
        <w:right w:val="none" w:sz="0" w:space="0" w:color="auto"/>
      </w:divBdr>
    </w:div>
    <w:div w:id="557474371">
      <w:bodyDiv w:val="1"/>
      <w:marLeft w:val="0"/>
      <w:marRight w:val="0"/>
      <w:marTop w:val="0"/>
      <w:marBottom w:val="0"/>
      <w:divBdr>
        <w:top w:val="none" w:sz="0" w:space="0" w:color="auto"/>
        <w:left w:val="none" w:sz="0" w:space="0" w:color="auto"/>
        <w:bottom w:val="none" w:sz="0" w:space="0" w:color="auto"/>
        <w:right w:val="none" w:sz="0" w:space="0" w:color="auto"/>
      </w:divBdr>
    </w:div>
    <w:div w:id="567770129">
      <w:bodyDiv w:val="1"/>
      <w:marLeft w:val="0"/>
      <w:marRight w:val="0"/>
      <w:marTop w:val="0"/>
      <w:marBottom w:val="0"/>
      <w:divBdr>
        <w:top w:val="none" w:sz="0" w:space="0" w:color="auto"/>
        <w:left w:val="none" w:sz="0" w:space="0" w:color="auto"/>
        <w:bottom w:val="none" w:sz="0" w:space="0" w:color="auto"/>
        <w:right w:val="none" w:sz="0" w:space="0" w:color="auto"/>
      </w:divBdr>
    </w:div>
    <w:div w:id="591743892">
      <w:bodyDiv w:val="1"/>
      <w:marLeft w:val="0"/>
      <w:marRight w:val="0"/>
      <w:marTop w:val="0"/>
      <w:marBottom w:val="0"/>
      <w:divBdr>
        <w:top w:val="none" w:sz="0" w:space="0" w:color="auto"/>
        <w:left w:val="none" w:sz="0" w:space="0" w:color="auto"/>
        <w:bottom w:val="none" w:sz="0" w:space="0" w:color="auto"/>
        <w:right w:val="none" w:sz="0" w:space="0" w:color="auto"/>
      </w:divBdr>
    </w:div>
    <w:div w:id="612908919">
      <w:bodyDiv w:val="1"/>
      <w:marLeft w:val="0"/>
      <w:marRight w:val="0"/>
      <w:marTop w:val="0"/>
      <w:marBottom w:val="0"/>
      <w:divBdr>
        <w:top w:val="none" w:sz="0" w:space="0" w:color="auto"/>
        <w:left w:val="none" w:sz="0" w:space="0" w:color="auto"/>
        <w:bottom w:val="none" w:sz="0" w:space="0" w:color="auto"/>
        <w:right w:val="none" w:sz="0" w:space="0" w:color="auto"/>
      </w:divBdr>
    </w:div>
    <w:div w:id="67410870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21177824">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783576628">
      <w:bodyDiv w:val="1"/>
      <w:marLeft w:val="0"/>
      <w:marRight w:val="0"/>
      <w:marTop w:val="0"/>
      <w:marBottom w:val="0"/>
      <w:divBdr>
        <w:top w:val="none" w:sz="0" w:space="0" w:color="auto"/>
        <w:left w:val="none" w:sz="0" w:space="0" w:color="auto"/>
        <w:bottom w:val="none" w:sz="0" w:space="0" w:color="auto"/>
        <w:right w:val="none" w:sz="0" w:space="0" w:color="auto"/>
      </w:divBdr>
    </w:div>
    <w:div w:id="843667578">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02439159">
      <w:bodyDiv w:val="1"/>
      <w:marLeft w:val="0"/>
      <w:marRight w:val="0"/>
      <w:marTop w:val="0"/>
      <w:marBottom w:val="0"/>
      <w:divBdr>
        <w:top w:val="none" w:sz="0" w:space="0" w:color="auto"/>
        <w:left w:val="none" w:sz="0" w:space="0" w:color="auto"/>
        <w:bottom w:val="none" w:sz="0" w:space="0" w:color="auto"/>
        <w:right w:val="none" w:sz="0" w:space="0" w:color="auto"/>
      </w:divBdr>
    </w:div>
    <w:div w:id="1018191038">
      <w:bodyDiv w:val="1"/>
      <w:marLeft w:val="0"/>
      <w:marRight w:val="0"/>
      <w:marTop w:val="0"/>
      <w:marBottom w:val="0"/>
      <w:divBdr>
        <w:top w:val="none" w:sz="0" w:space="0" w:color="auto"/>
        <w:left w:val="none" w:sz="0" w:space="0" w:color="auto"/>
        <w:bottom w:val="none" w:sz="0" w:space="0" w:color="auto"/>
        <w:right w:val="none" w:sz="0" w:space="0" w:color="auto"/>
      </w:divBdr>
    </w:div>
    <w:div w:id="1047728411">
      <w:bodyDiv w:val="1"/>
      <w:marLeft w:val="0"/>
      <w:marRight w:val="0"/>
      <w:marTop w:val="0"/>
      <w:marBottom w:val="0"/>
      <w:divBdr>
        <w:top w:val="none" w:sz="0" w:space="0" w:color="auto"/>
        <w:left w:val="none" w:sz="0" w:space="0" w:color="auto"/>
        <w:bottom w:val="none" w:sz="0" w:space="0" w:color="auto"/>
        <w:right w:val="none" w:sz="0" w:space="0" w:color="auto"/>
      </w:divBdr>
    </w:div>
    <w:div w:id="1049109500">
      <w:bodyDiv w:val="1"/>
      <w:marLeft w:val="0"/>
      <w:marRight w:val="0"/>
      <w:marTop w:val="0"/>
      <w:marBottom w:val="0"/>
      <w:divBdr>
        <w:top w:val="none" w:sz="0" w:space="0" w:color="auto"/>
        <w:left w:val="none" w:sz="0" w:space="0" w:color="auto"/>
        <w:bottom w:val="none" w:sz="0" w:space="0" w:color="auto"/>
        <w:right w:val="none" w:sz="0" w:space="0" w:color="auto"/>
      </w:divBdr>
      <w:divsChild>
        <w:div w:id="1547764384">
          <w:marLeft w:val="0"/>
          <w:marRight w:val="0"/>
          <w:marTop w:val="0"/>
          <w:marBottom w:val="0"/>
          <w:divBdr>
            <w:top w:val="none" w:sz="0" w:space="0" w:color="auto"/>
            <w:left w:val="none" w:sz="0" w:space="0" w:color="auto"/>
            <w:bottom w:val="none" w:sz="0" w:space="0" w:color="auto"/>
            <w:right w:val="none" w:sz="0" w:space="0" w:color="auto"/>
          </w:divBdr>
          <w:divsChild>
            <w:div w:id="451897163">
              <w:marLeft w:val="0"/>
              <w:marRight w:val="0"/>
              <w:marTop w:val="0"/>
              <w:marBottom w:val="0"/>
              <w:divBdr>
                <w:top w:val="none" w:sz="0" w:space="0" w:color="auto"/>
                <w:left w:val="none" w:sz="0" w:space="0" w:color="auto"/>
                <w:bottom w:val="none" w:sz="0" w:space="0" w:color="auto"/>
                <w:right w:val="none" w:sz="0" w:space="0" w:color="auto"/>
              </w:divBdr>
              <w:divsChild>
                <w:div w:id="984168059">
                  <w:marLeft w:val="0"/>
                  <w:marRight w:val="0"/>
                  <w:marTop w:val="0"/>
                  <w:marBottom w:val="0"/>
                  <w:divBdr>
                    <w:top w:val="none" w:sz="0" w:space="0" w:color="auto"/>
                    <w:left w:val="none" w:sz="0" w:space="0" w:color="auto"/>
                    <w:bottom w:val="none" w:sz="0" w:space="0" w:color="auto"/>
                    <w:right w:val="none" w:sz="0" w:space="0" w:color="auto"/>
                  </w:divBdr>
                  <w:divsChild>
                    <w:div w:id="665746402">
                      <w:marLeft w:val="0"/>
                      <w:marRight w:val="0"/>
                      <w:marTop w:val="0"/>
                      <w:marBottom w:val="0"/>
                      <w:divBdr>
                        <w:top w:val="none" w:sz="0" w:space="0" w:color="auto"/>
                        <w:left w:val="none" w:sz="0" w:space="0" w:color="auto"/>
                        <w:bottom w:val="none" w:sz="0" w:space="0" w:color="auto"/>
                        <w:right w:val="none" w:sz="0" w:space="0" w:color="auto"/>
                      </w:divBdr>
                      <w:divsChild>
                        <w:div w:id="1887833493">
                          <w:marLeft w:val="0"/>
                          <w:marRight w:val="0"/>
                          <w:marTop w:val="0"/>
                          <w:marBottom w:val="0"/>
                          <w:divBdr>
                            <w:top w:val="none" w:sz="0" w:space="0" w:color="auto"/>
                            <w:left w:val="none" w:sz="0" w:space="0" w:color="auto"/>
                            <w:bottom w:val="none" w:sz="0" w:space="0" w:color="auto"/>
                            <w:right w:val="none" w:sz="0" w:space="0" w:color="auto"/>
                          </w:divBdr>
                          <w:divsChild>
                            <w:div w:id="673534075">
                              <w:marLeft w:val="0"/>
                              <w:marRight w:val="0"/>
                              <w:marTop w:val="0"/>
                              <w:marBottom w:val="0"/>
                              <w:divBdr>
                                <w:top w:val="none" w:sz="0" w:space="0" w:color="auto"/>
                                <w:left w:val="none" w:sz="0" w:space="0" w:color="auto"/>
                                <w:bottom w:val="none" w:sz="0" w:space="0" w:color="auto"/>
                                <w:right w:val="none" w:sz="0" w:space="0" w:color="auto"/>
                              </w:divBdr>
                              <w:divsChild>
                                <w:div w:id="1528254876">
                                  <w:marLeft w:val="0"/>
                                  <w:marRight w:val="0"/>
                                  <w:marTop w:val="0"/>
                                  <w:marBottom w:val="0"/>
                                  <w:divBdr>
                                    <w:top w:val="none" w:sz="0" w:space="0" w:color="auto"/>
                                    <w:left w:val="none" w:sz="0" w:space="0" w:color="auto"/>
                                    <w:bottom w:val="none" w:sz="0" w:space="0" w:color="auto"/>
                                    <w:right w:val="none" w:sz="0" w:space="0" w:color="auto"/>
                                  </w:divBdr>
                                  <w:divsChild>
                                    <w:div w:id="7717832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33066">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129476912">
      <w:bodyDiv w:val="1"/>
      <w:marLeft w:val="0"/>
      <w:marRight w:val="0"/>
      <w:marTop w:val="0"/>
      <w:marBottom w:val="0"/>
      <w:divBdr>
        <w:top w:val="none" w:sz="0" w:space="0" w:color="auto"/>
        <w:left w:val="none" w:sz="0" w:space="0" w:color="auto"/>
        <w:bottom w:val="none" w:sz="0" w:space="0" w:color="auto"/>
        <w:right w:val="none" w:sz="0" w:space="0" w:color="auto"/>
      </w:divBdr>
    </w:div>
    <w:div w:id="1138764007">
      <w:bodyDiv w:val="1"/>
      <w:marLeft w:val="0"/>
      <w:marRight w:val="0"/>
      <w:marTop w:val="0"/>
      <w:marBottom w:val="0"/>
      <w:divBdr>
        <w:top w:val="none" w:sz="0" w:space="0" w:color="auto"/>
        <w:left w:val="none" w:sz="0" w:space="0" w:color="auto"/>
        <w:bottom w:val="none" w:sz="0" w:space="0" w:color="auto"/>
        <w:right w:val="none" w:sz="0" w:space="0" w:color="auto"/>
      </w:divBdr>
    </w:div>
    <w:div w:id="1182357998">
      <w:bodyDiv w:val="1"/>
      <w:marLeft w:val="0"/>
      <w:marRight w:val="0"/>
      <w:marTop w:val="0"/>
      <w:marBottom w:val="0"/>
      <w:divBdr>
        <w:top w:val="none" w:sz="0" w:space="0" w:color="auto"/>
        <w:left w:val="none" w:sz="0" w:space="0" w:color="auto"/>
        <w:bottom w:val="none" w:sz="0" w:space="0" w:color="auto"/>
        <w:right w:val="none" w:sz="0" w:space="0" w:color="auto"/>
      </w:divBdr>
    </w:div>
    <w:div w:id="1184325101">
      <w:bodyDiv w:val="1"/>
      <w:marLeft w:val="0"/>
      <w:marRight w:val="0"/>
      <w:marTop w:val="0"/>
      <w:marBottom w:val="0"/>
      <w:divBdr>
        <w:top w:val="none" w:sz="0" w:space="0" w:color="auto"/>
        <w:left w:val="none" w:sz="0" w:space="0" w:color="auto"/>
        <w:bottom w:val="none" w:sz="0" w:space="0" w:color="auto"/>
        <w:right w:val="none" w:sz="0" w:space="0" w:color="auto"/>
      </w:divBdr>
    </w:div>
    <w:div w:id="1190026356">
      <w:bodyDiv w:val="1"/>
      <w:marLeft w:val="0"/>
      <w:marRight w:val="0"/>
      <w:marTop w:val="0"/>
      <w:marBottom w:val="0"/>
      <w:divBdr>
        <w:top w:val="none" w:sz="0" w:space="0" w:color="auto"/>
        <w:left w:val="none" w:sz="0" w:space="0" w:color="auto"/>
        <w:bottom w:val="none" w:sz="0" w:space="0" w:color="auto"/>
        <w:right w:val="none" w:sz="0" w:space="0" w:color="auto"/>
      </w:divBdr>
    </w:div>
    <w:div w:id="1207450230">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87283164">
      <w:bodyDiv w:val="1"/>
      <w:marLeft w:val="0"/>
      <w:marRight w:val="0"/>
      <w:marTop w:val="0"/>
      <w:marBottom w:val="0"/>
      <w:divBdr>
        <w:top w:val="none" w:sz="0" w:space="0" w:color="auto"/>
        <w:left w:val="none" w:sz="0" w:space="0" w:color="auto"/>
        <w:bottom w:val="none" w:sz="0" w:space="0" w:color="auto"/>
        <w:right w:val="none" w:sz="0" w:space="0" w:color="auto"/>
      </w:divBdr>
    </w:div>
    <w:div w:id="149128962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580863646">
      <w:bodyDiv w:val="1"/>
      <w:marLeft w:val="0"/>
      <w:marRight w:val="0"/>
      <w:marTop w:val="0"/>
      <w:marBottom w:val="0"/>
      <w:divBdr>
        <w:top w:val="none" w:sz="0" w:space="0" w:color="auto"/>
        <w:left w:val="none" w:sz="0" w:space="0" w:color="auto"/>
        <w:bottom w:val="none" w:sz="0" w:space="0" w:color="auto"/>
        <w:right w:val="none" w:sz="0" w:space="0" w:color="auto"/>
      </w:divBdr>
    </w:div>
    <w:div w:id="1628781507">
      <w:bodyDiv w:val="1"/>
      <w:marLeft w:val="0"/>
      <w:marRight w:val="0"/>
      <w:marTop w:val="0"/>
      <w:marBottom w:val="0"/>
      <w:divBdr>
        <w:top w:val="none" w:sz="0" w:space="0" w:color="auto"/>
        <w:left w:val="none" w:sz="0" w:space="0" w:color="auto"/>
        <w:bottom w:val="none" w:sz="0" w:space="0" w:color="auto"/>
        <w:right w:val="none" w:sz="0" w:space="0" w:color="auto"/>
      </w:divBdr>
    </w:div>
    <w:div w:id="1665163187">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08426493">
      <w:bodyDiv w:val="1"/>
      <w:marLeft w:val="0"/>
      <w:marRight w:val="0"/>
      <w:marTop w:val="0"/>
      <w:marBottom w:val="0"/>
      <w:divBdr>
        <w:top w:val="none" w:sz="0" w:space="0" w:color="auto"/>
        <w:left w:val="none" w:sz="0" w:space="0" w:color="auto"/>
        <w:bottom w:val="none" w:sz="0" w:space="0" w:color="auto"/>
        <w:right w:val="none" w:sz="0" w:space="0" w:color="auto"/>
      </w:divBdr>
    </w:div>
    <w:div w:id="1814055959">
      <w:bodyDiv w:val="1"/>
      <w:marLeft w:val="0"/>
      <w:marRight w:val="0"/>
      <w:marTop w:val="0"/>
      <w:marBottom w:val="0"/>
      <w:divBdr>
        <w:top w:val="none" w:sz="0" w:space="0" w:color="auto"/>
        <w:left w:val="none" w:sz="0" w:space="0" w:color="auto"/>
        <w:bottom w:val="none" w:sz="0" w:space="0" w:color="auto"/>
        <w:right w:val="none" w:sz="0" w:space="0" w:color="auto"/>
      </w:divBdr>
    </w:div>
    <w:div w:id="1814986245">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871408669">
      <w:bodyDiv w:val="1"/>
      <w:marLeft w:val="0"/>
      <w:marRight w:val="0"/>
      <w:marTop w:val="0"/>
      <w:marBottom w:val="0"/>
      <w:divBdr>
        <w:top w:val="none" w:sz="0" w:space="0" w:color="auto"/>
        <w:left w:val="none" w:sz="0" w:space="0" w:color="auto"/>
        <w:bottom w:val="none" w:sz="0" w:space="0" w:color="auto"/>
        <w:right w:val="none" w:sz="0" w:space="0" w:color="auto"/>
      </w:divBdr>
    </w:div>
    <w:div w:id="1874149031">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 w:id="1993094977">
      <w:bodyDiv w:val="1"/>
      <w:marLeft w:val="0"/>
      <w:marRight w:val="0"/>
      <w:marTop w:val="0"/>
      <w:marBottom w:val="0"/>
      <w:divBdr>
        <w:top w:val="none" w:sz="0" w:space="0" w:color="auto"/>
        <w:left w:val="none" w:sz="0" w:space="0" w:color="auto"/>
        <w:bottom w:val="none" w:sz="0" w:space="0" w:color="auto"/>
        <w:right w:val="none" w:sz="0" w:space="0" w:color="auto"/>
      </w:divBdr>
    </w:div>
    <w:div w:id="2002464505">
      <w:bodyDiv w:val="1"/>
      <w:marLeft w:val="0"/>
      <w:marRight w:val="0"/>
      <w:marTop w:val="0"/>
      <w:marBottom w:val="0"/>
      <w:divBdr>
        <w:top w:val="none" w:sz="0" w:space="0" w:color="auto"/>
        <w:left w:val="none" w:sz="0" w:space="0" w:color="auto"/>
        <w:bottom w:val="none" w:sz="0" w:space="0" w:color="auto"/>
        <w:right w:val="none" w:sz="0" w:space="0" w:color="auto"/>
      </w:divBdr>
    </w:div>
    <w:div w:id="2024479663">
      <w:bodyDiv w:val="1"/>
      <w:marLeft w:val="0"/>
      <w:marRight w:val="0"/>
      <w:marTop w:val="0"/>
      <w:marBottom w:val="0"/>
      <w:divBdr>
        <w:top w:val="none" w:sz="0" w:space="0" w:color="auto"/>
        <w:left w:val="none" w:sz="0" w:space="0" w:color="auto"/>
        <w:bottom w:val="none" w:sz="0" w:space="0" w:color="auto"/>
        <w:right w:val="none" w:sz="0" w:space="0" w:color="auto"/>
      </w:divBdr>
    </w:div>
    <w:div w:id="2028479901">
      <w:bodyDiv w:val="1"/>
      <w:marLeft w:val="0"/>
      <w:marRight w:val="0"/>
      <w:marTop w:val="0"/>
      <w:marBottom w:val="0"/>
      <w:divBdr>
        <w:top w:val="none" w:sz="0" w:space="0" w:color="auto"/>
        <w:left w:val="none" w:sz="0" w:space="0" w:color="auto"/>
        <w:bottom w:val="none" w:sz="0" w:space="0" w:color="auto"/>
        <w:right w:val="none" w:sz="0" w:space="0" w:color="auto"/>
      </w:divBdr>
    </w:div>
    <w:div w:id="2122527677">
      <w:bodyDiv w:val="1"/>
      <w:marLeft w:val="0"/>
      <w:marRight w:val="0"/>
      <w:marTop w:val="0"/>
      <w:marBottom w:val="0"/>
      <w:divBdr>
        <w:top w:val="none" w:sz="0" w:space="0" w:color="auto"/>
        <w:left w:val="none" w:sz="0" w:space="0" w:color="auto"/>
        <w:bottom w:val="none" w:sz="0" w:space="0" w:color="auto"/>
        <w:right w:val="none" w:sz="0" w:space="0" w:color="auto"/>
      </w:divBdr>
    </w:div>
    <w:div w:id="2131776085">
      <w:bodyDiv w:val="1"/>
      <w:marLeft w:val="0"/>
      <w:marRight w:val="0"/>
      <w:marTop w:val="0"/>
      <w:marBottom w:val="0"/>
      <w:divBdr>
        <w:top w:val="none" w:sz="0" w:space="0" w:color="auto"/>
        <w:left w:val="none" w:sz="0" w:space="0" w:color="auto"/>
        <w:bottom w:val="none" w:sz="0" w:space="0" w:color="auto"/>
        <w:right w:val="none" w:sz="0" w:space="0" w:color="auto"/>
      </w:divBdr>
    </w:div>
    <w:div w:id="21401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x.com/FordNewsEurope" TargetMode="External"/><Relationship Id="rId7" Type="http://schemas.openxmlformats.org/officeDocument/2006/relationships/hyperlink" Target="https://www.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6" Type="http://schemas.openxmlformats.org/officeDocument/2006/relationships/hyperlink" Target="http://www.tiktok.com/@FordNewsEurope" TargetMode="External"/><Relationship Id="rId5" Type="http://schemas.openxmlformats.org/officeDocument/2006/relationships/hyperlink" Target="http://www.instagram.com/FordNewsEurope"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44e635-cb03-4ce0-9046-cde4336a5564" xsi:nil="true"/>
    <lcf76f155ced4ddcb4097134ff3c332f xmlns="9f1929c0-ae14-43a9-aefc-5a00b600f0e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81242F75170740A75D0D9370FE0C87" ma:contentTypeVersion="18" ma:contentTypeDescription="Create a new document." ma:contentTypeScope="" ma:versionID="d66acf8c135504551864ddcc849b45b7">
  <xsd:schema xmlns:xsd="http://www.w3.org/2001/XMLSchema" xmlns:xs="http://www.w3.org/2001/XMLSchema" xmlns:p="http://schemas.microsoft.com/office/2006/metadata/properties" xmlns:ns2="9f1929c0-ae14-43a9-aefc-5a00b600f0e0" xmlns:ns3="8b44e635-cb03-4ce0-9046-cde4336a5564" targetNamespace="http://schemas.microsoft.com/office/2006/metadata/properties" ma:root="true" ma:fieldsID="a80ac0b6725314e7f345a869b274bbec" ns2:_="" ns3:_="">
    <xsd:import namespace="9f1929c0-ae14-43a9-aefc-5a00b600f0e0"/>
    <xsd:import namespace="8b44e635-cb03-4ce0-9046-cde4336a55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929c0-ae14-43a9-aefc-5a00b600f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f62536-3a25-4b8a-9b5d-7e17d0b0464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44e635-cb03-4ce0-9046-cde4336a5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9fa474-926f-4f43-a48c-67fda2fa6811}" ma:internalName="TaxCatchAll" ma:showField="CatchAllData" ma:web="8b44e635-cb03-4ce0-9046-cde4336a5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9189F-FFD7-4BF3-BA45-7AEF3EA35067}">
  <ds:schemaRefs>
    <ds:schemaRef ds:uri="http://schemas.microsoft.com/office/2006/metadata/properties"/>
    <ds:schemaRef ds:uri="http://schemas.microsoft.com/office/infopath/2007/PartnerControls"/>
    <ds:schemaRef ds:uri="8b44e635-cb03-4ce0-9046-cde4336a5564"/>
    <ds:schemaRef ds:uri="9f1929c0-ae14-43a9-aefc-5a00b600f0e0"/>
  </ds:schemaRefs>
</ds:datastoreItem>
</file>

<file path=customXml/itemProps2.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customXml/itemProps3.xml><?xml version="1.0" encoding="utf-8"?>
<ds:datastoreItem xmlns:ds="http://schemas.openxmlformats.org/officeDocument/2006/customXml" ds:itemID="{699FBE75-92C8-4854-BB59-BFEDDB0170C6}">
  <ds:schemaRefs>
    <ds:schemaRef ds:uri="http://schemas.microsoft.com/sharepoint/v3/contenttype/forms"/>
  </ds:schemaRefs>
</ds:datastoreItem>
</file>

<file path=customXml/itemProps4.xml><?xml version="1.0" encoding="utf-8"?>
<ds:datastoreItem xmlns:ds="http://schemas.openxmlformats.org/officeDocument/2006/customXml" ds:itemID="{D59A19EA-1ECF-4516-9179-9CC4A164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929c0-ae14-43a9-aefc-5a00b600f0e0"/>
    <ds:schemaRef ds:uri="8b44e635-cb03-4ce0-9046-cde4336a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990bb7a-51f4-439b-bd36-9c07fb1041c0}" enabled="0" method="" siteId="{c990bb7a-51f4-439b-bd36-9c07fb1041c0}"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13232</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15522</CharactersWithSpaces>
  <SharedDoc>false</SharedDoc>
  <HLinks>
    <vt:vector size="102" baseType="variant">
      <vt:variant>
        <vt:i4>4325423</vt:i4>
      </vt:variant>
      <vt:variant>
        <vt:i4>18</vt:i4>
      </vt:variant>
      <vt:variant>
        <vt:i4>0</vt:i4>
      </vt:variant>
      <vt:variant>
        <vt:i4>5</vt:i4>
      </vt:variant>
      <vt:variant>
        <vt:lpwstr>mailto:pwatt3@ford.com</vt:lpwstr>
      </vt:variant>
      <vt:variant>
        <vt:lpwstr/>
      </vt:variant>
      <vt:variant>
        <vt:i4>4653096</vt:i4>
      </vt:variant>
      <vt:variant>
        <vt:i4>15</vt:i4>
      </vt:variant>
      <vt:variant>
        <vt:i4>0</vt:i4>
      </vt:variant>
      <vt:variant>
        <vt:i4>5</vt:i4>
      </vt:variant>
      <vt:variant>
        <vt:lpwstr>mailto:fcseu1@ford.com</vt:lpwstr>
      </vt:variant>
      <vt:variant>
        <vt:lpwstr/>
      </vt:variant>
      <vt:variant>
        <vt:i4>7929963</vt:i4>
      </vt:variant>
      <vt:variant>
        <vt:i4>12</vt:i4>
      </vt:variant>
      <vt:variant>
        <vt:i4>0</vt:i4>
      </vt:variant>
      <vt:variant>
        <vt:i4>5</vt:i4>
      </vt:variant>
      <vt:variant>
        <vt:lpwstr>https://media.ford.com/content/fordmedia/feu/en/news/2020/12/17/ford-fleet-management-now-open-for-business-in-the-uk.html</vt:lpwstr>
      </vt:variant>
      <vt:variant>
        <vt:lpwstr/>
      </vt:variant>
      <vt:variant>
        <vt:i4>196622</vt:i4>
      </vt:variant>
      <vt:variant>
        <vt:i4>9</vt:i4>
      </vt:variant>
      <vt:variant>
        <vt:i4>0</vt:i4>
      </vt:variant>
      <vt:variant>
        <vt:i4>5</vt:i4>
      </vt:variant>
      <vt:variant>
        <vt:lpwstr>https://media.ford.com/content/fordmedia/feu/gb/en/news/2021/09/17/fordliive-centres-now-open-for-business--already-reducing-time-o.html</vt:lpwstr>
      </vt:variant>
      <vt:variant>
        <vt:lpwstr/>
      </vt:variant>
      <vt:variant>
        <vt:i4>983040</vt:i4>
      </vt:variant>
      <vt:variant>
        <vt:i4>6</vt:i4>
      </vt:variant>
      <vt:variant>
        <vt:i4>0</vt:i4>
      </vt:variant>
      <vt:variant>
        <vt:i4>5</vt:i4>
      </vt:variant>
      <vt:variant>
        <vt:lpwstr>https://media.ford.com/content/fordmedia/feu/en/news/2021/03/22/ford-announces-fordliive--a-new-commercial-vehicle-uptime-accele.html</vt:lpwstr>
      </vt:variant>
      <vt:variant>
        <vt:lpwstr/>
      </vt:variant>
      <vt:variant>
        <vt:i4>4980756</vt:i4>
      </vt:variant>
      <vt:variant>
        <vt:i4>3</vt:i4>
      </vt:variant>
      <vt:variant>
        <vt:i4>0</vt:i4>
      </vt:variant>
      <vt:variant>
        <vt:i4>5</vt:i4>
      </vt:variant>
      <vt:variant>
        <vt:lpwstr>https://media.ford.com/content/fordmedia/feu/en/news/2020/11/12/new-data-for-an-electric-world--connected-fleet-management-tools.html</vt:lpwstr>
      </vt:variant>
      <vt:variant>
        <vt:lpwstr/>
      </vt:variant>
      <vt:variant>
        <vt:i4>7995512</vt:i4>
      </vt:variant>
      <vt:variant>
        <vt:i4>0</vt:i4>
      </vt:variant>
      <vt:variant>
        <vt:i4>0</vt:i4>
      </vt:variant>
      <vt:variant>
        <vt:i4>5</vt:i4>
      </vt:variant>
      <vt:variant>
        <vt:lpwstr>https://media.ford.com/content/fordmedia/feu/en/news/2022/03/14/Ford-Takes-Bold-Steps-Toward-All-Electric-Future-in-Europe.html</vt:lpwstr>
      </vt:variant>
      <vt:variant>
        <vt:lpwstr/>
      </vt:variant>
      <vt:variant>
        <vt:i4>5439552</vt:i4>
      </vt:variant>
      <vt:variant>
        <vt:i4>26</vt:i4>
      </vt:variant>
      <vt:variant>
        <vt:i4>0</vt:i4>
      </vt:variant>
      <vt:variant>
        <vt:i4>5</vt:i4>
      </vt:variant>
      <vt:variant>
        <vt:lpwstr>http://www.youtube.com/FordNewsEurope</vt:lpwstr>
      </vt:variant>
      <vt:variant>
        <vt:lpwstr/>
      </vt:variant>
      <vt:variant>
        <vt:i4>5505119</vt:i4>
      </vt:variant>
      <vt:variant>
        <vt:i4>23</vt:i4>
      </vt:variant>
      <vt:variant>
        <vt:i4>0</vt:i4>
      </vt:variant>
      <vt:variant>
        <vt:i4>5</vt:i4>
      </vt:variant>
      <vt:variant>
        <vt:lpwstr>http://www.twitter.com/fordnewseurope</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5439552</vt:i4>
      </vt:variant>
      <vt:variant>
        <vt:i4>14</vt:i4>
      </vt:variant>
      <vt:variant>
        <vt:i4>0</vt:i4>
      </vt:variant>
      <vt:variant>
        <vt:i4>5</vt:i4>
      </vt:variant>
      <vt:variant>
        <vt:lpwstr>http://www.youtube.com/FordNewsEurope</vt:lpwstr>
      </vt:variant>
      <vt:variant>
        <vt:lpwstr/>
      </vt:variant>
      <vt:variant>
        <vt:i4>5505119</vt:i4>
      </vt:variant>
      <vt:variant>
        <vt:i4>11</vt:i4>
      </vt:variant>
      <vt:variant>
        <vt:i4>0</vt:i4>
      </vt:variant>
      <vt:variant>
        <vt:i4>5</vt:i4>
      </vt:variant>
      <vt:variant>
        <vt:lpwstr>http://www.twitter.com/fordnewseurope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5505119</vt:i4>
      </vt:variant>
      <vt:variant>
        <vt:i4>3</vt:i4>
      </vt:variant>
      <vt:variant>
        <vt:i4>0</vt:i4>
      </vt:variant>
      <vt:variant>
        <vt:i4>5</vt:i4>
      </vt:variant>
      <vt:variant>
        <vt:lpwstr>http://www.twitter.com/FordNewsEurope</vt:lpwstr>
      </vt:variant>
      <vt:variant>
        <vt:lpwstr/>
      </vt:variant>
      <vt:variant>
        <vt:i4>5439552</vt:i4>
      </vt:variant>
      <vt:variant>
        <vt:i4>0</vt:i4>
      </vt:variant>
      <vt:variant>
        <vt:i4>0</vt:i4>
      </vt:variant>
      <vt:variant>
        <vt:i4>5</vt:i4>
      </vt:variant>
      <vt:variant>
        <vt:lpwstr>http://www.youtube.com/FordNewsEurope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2024-01-30T13:26:00Z</dcterms:created>
  <dcterms:modified xsi:type="dcterms:W3CDTF">2024-01-30T13:45:00Z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0x0101000381242F75170740A75D0D9370FE0C87</vt:lpwstr>
  </property>
  <property fmtid="{D5CDD505-2E9C-101B-9397-08002B2CF9AE}" pid="4" name="GrammarlyDocumentId">
    <vt:lpwstr>18cc34ebf4200fd6234b0eed1eb5e627baea98cd67251727cc4696e289ab5100</vt:lpwstr>
  </property>
  <property fmtid="{D5CDD505-2E9C-101B-9397-08002B2CF9AE}" pid="5" name="MediaServiceImageTags">
    <vt:lpwstr/>
  </property>
</Properties>
</file>