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4A7F5" w14:textId="7BD782C4" w:rsidR="00D01CE1" w:rsidRPr="00D01CE1" w:rsidRDefault="00C978A7" w:rsidP="00D01CE1">
      <w:pPr>
        <w:rPr>
          <w:b/>
          <w:bCs/>
        </w:rPr>
      </w:pPr>
      <w:r w:rsidRPr="00C978A7">
        <w:rPr>
          <w:b/>
          <w:bCs/>
        </w:rPr>
        <w:t>Ranger PHEV je prejel pomembno nagrado</w:t>
      </w:r>
    </w:p>
    <w:p w14:paraId="75DC5970" w14:textId="506D5D47" w:rsidR="00D01CE1" w:rsidRPr="00D01CE1" w:rsidRDefault="009C57ED" w:rsidP="00D01CE1">
      <w:r w:rsidRPr="009C57ED">
        <w:t>Ford Ranger PHEV</w:t>
      </w:r>
      <w:r w:rsidRPr="009C57ED">
        <w:rPr>
          <w:vertAlign w:val="superscript"/>
        </w:rPr>
        <w:t>1</w:t>
      </w:r>
      <w:r w:rsidRPr="009C57ED">
        <w:t xml:space="preserve"> (</w:t>
      </w:r>
      <w:r w:rsidR="00EC667E">
        <w:t xml:space="preserve">priključni </w:t>
      </w:r>
      <w:r w:rsidRPr="009C57ED">
        <w:t xml:space="preserve">hibrid) je </w:t>
      </w:r>
      <w:r w:rsidR="00EC667E">
        <w:t xml:space="preserve">postal zmagovalec </w:t>
      </w:r>
      <w:r w:rsidR="00320178">
        <w:t xml:space="preserve">izbora </w:t>
      </w:r>
      <w:r w:rsidR="00F72E51">
        <w:t xml:space="preserve">za naziv mednarodnega pickupa </w:t>
      </w:r>
      <w:r w:rsidR="00062295">
        <w:t>(</w:t>
      </w:r>
      <w:r w:rsidRPr="009C57ED">
        <w:t xml:space="preserve">International Pick-up Award </w:t>
      </w:r>
      <w:r w:rsidR="00062295">
        <w:t xml:space="preserve">– </w:t>
      </w:r>
      <w:r w:rsidRPr="009C57ED">
        <w:t>IPUA) let</w:t>
      </w:r>
      <w:r w:rsidR="008609D4">
        <w:t>a</w:t>
      </w:r>
      <w:r w:rsidRPr="009C57ED">
        <w:t xml:space="preserve"> 2026/</w:t>
      </w:r>
      <w:r w:rsidR="008609D4">
        <w:t>20</w:t>
      </w:r>
      <w:r w:rsidRPr="009C57ED">
        <w:t>27</w:t>
      </w:r>
      <w:r w:rsidR="00D01CE1" w:rsidRPr="00D01CE1">
        <w:t>.</w:t>
      </w:r>
    </w:p>
    <w:p w14:paraId="21600C0F" w14:textId="6DC9888C" w:rsidR="00D01CE1" w:rsidRPr="00D01CE1" w:rsidRDefault="00016BE3" w:rsidP="00D01CE1">
      <w:r w:rsidRPr="00016BE3">
        <w:t>To ni kakršna koli zmaga</w:t>
      </w:r>
      <w:r>
        <w:t xml:space="preserve"> – </w:t>
      </w:r>
      <w:r w:rsidRPr="00016BE3">
        <w:t xml:space="preserve">Ranger </w:t>
      </w:r>
      <w:r>
        <w:t xml:space="preserve">je </w:t>
      </w:r>
      <w:r w:rsidRPr="00016BE3">
        <w:t>to najvišje priznanje</w:t>
      </w:r>
      <w:r>
        <w:t xml:space="preserve"> </w:t>
      </w:r>
      <w:r w:rsidRPr="00016BE3">
        <w:t>osvojil že četrtič v 15 letih, prvič</w:t>
      </w:r>
      <w:r w:rsidR="00220280">
        <w:t xml:space="preserve"> pa je ta naziv prejelo </w:t>
      </w:r>
      <w:r w:rsidRPr="00016BE3">
        <w:t>hibridno vozilo</w:t>
      </w:r>
      <w:r w:rsidR="00F71740">
        <w:t xml:space="preserve">. Ta prelomni trenutek </w:t>
      </w:r>
      <w:r w:rsidRPr="00016BE3">
        <w:t xml:space="preserve">zaznamuje začetek nove </w:t>
      </w:r>
      <w:r w:rsidR="00F71740">
        <w:t xml:space="preserve">dobe </w:t>
      </w:r>
      <w:r w:rsidRPr="00016BE3">
        <w:t>trpežn</w:t>
      </w:r>
      <w:r w:rsidR="00F71740">
        <w:t>ih</w:t>
      </w:r>
      <w:r w:rsidRPr="00016BE3">
        <w:t xml:space="preserve"> in zmogljiv</w:t>
      </w:r>
      <w:r w:rsidR="00F71740">
        <w:t>ih</w:t>
      </w:r>
      <w:r w:rsidRPr="00016BE3">
        <w:t xml:space="preserve"> </w:t>
      </w:r>
      <w:r w:rsidR="00F71740">
        <w:t>pickupov</w:t>
      </w:r>
      <w:r w:rsidR="00D01CE1" w:rsidRPr="00D01CE1">
        <w:t>.</w:t>
      </w:r>
    </w:p>
    <w:p w14:paraId="7CBB645A" w14:textId="2E40F3EE" w:rsidR="00D01CE1" w:rsidRPr="00D01CE1" w:rsidRDefault="00D01CE1" w:rsidP="00D01CE1">
      <w:r w:rsidRPr="00D01CE1">
        <w:t>“</w:t>
      </w:r>
      <w:r w:rsidR="00052B0E" w:rsidRPr="00052B0E">
        <w:t xml:space="preserve">Izjemno ponosni in počaščeni smo, da je novi Ford Ranger PHEV osvojil </w:t>
      </w:r>
      <w:r w:rsidR="00654B0D">
        <w:t xml:space="preserve">naziv mednarodni pickup </w:t>
      </w:r>
      <w:r w:rsidR="00052B0E" w:rsidRPr="00052B0E">
        <w:t>za leto 2026/</w:t>
      </w:r>
      <w:r w:rsidR="00A076C5">
        <w:t>20</w:t>
      </w:r>
      <w:r w:rsidR="00052B0E" w:rsidRPr="00052B0E">
        <w:t>27</w:t>
      </w:r>
      <w:r w:rsidRPr="00D01CE1">
        <w:t xml:space="preserve">,” </w:t>
      </w:r>
      <w:r w:rsidR="00A076C5">
        <w:t xml:space="preserve">je povedal </w:t>
      </w:r>
      <w:r w:rsidRPr="00D01CE1">
        <w:t>Hans Schep, general</w:t>
      </w:r>
      <w:r w:rsidR="00A076C5">
        <w:t>ni direktor družbe</w:t>
      </w:r>
      <w:r w:rsidRPr="00D01CE1">
        <w:t xml:space="preserve"> Ford Pro E</w:t>
      </w:r>
      <w:r w:rsidR="00A076C5">
        <w:t>vropa</w:t>
      </w:r>
      <w:r w:rsidRPr="00D01CE1">
        <w:t>. “</w:t>
      </w:r>
      <w:r w:rsidR="004855D5" w:rsidRPr="004855D5">
        <w:t>Po zmagi z novim Ford</w:t>
      </w:r>
      <w:r w:rsidR="004855D5">
        <w:t>om</w:t>
      </w:r>
      <w:r w:rsidR="004855D5" w:rsidRPr="004855D5">
        <w:t xml:space="preserve"> Rangerjem leta 2024 </w:t>
      </w:r>
      <w:r w:rsidR="004855D5">
        <w:t xml:space="preserve">še posebej </w:t>
      </w:r>
      <w:r w:rsidR="004855D5" w:rsidRPr="004855D5">
        <w:t>cenimo priznanje, ki ga je žirija zdaj podelila elektri</w:t>
      </w:r>
      <w:r w:rsidR="00B33E85">
        <w:t xml:space="preserve">ficiranemu priključnemu </w:t>
      </w:r>
      <w:r w:rsidR="004855D5" w:rsidRPr="004855D5">
        <w:t>hibridnemu modelu, kar dokazuje dosledno odličnost in inovativn</w:t>
      </w:r>
      <w:r w:rsidR="00C63460">
        <w:t>ega</w:t>
      </w:r>
      <w:r w:rsidR="004855D5" w:rsidRPr="004855D5">
        <w:t xml:space="preserve"> duh</w:t>
      </w:r>
      <w:r w:rsidR="00C63460">
        <w:t>a</w:t>
      </w:r>
      <w:r w:rsidR="004855D5" w:rsidRPr="004855D5">
        <w:t xml:space="preserve">, ki zaznamujeta </w:t>
      </w:r>
      <w:r w:rsidR="00C63460">
        <w:t xml:space="preserve">našo ponudbo različic </w:t>
      </w:r>
      <w:r w:rsidR="004855D5" w:rsidRPr="004855D5">
        <w:t>Ranger</w:t>
      </w:r>
      <w:r w:rsidR="00C63460">
        <w:t>ja</w:t>
      </w:r>
      <w:r w:rsidRPr="00D01CE1">
        <w:t>.”</w:t>
      </w:r>
    </w:p>
    <w:p w14:paraId="3C05C6C8" w14:textId="291D8E35" w:rsidR="00D01CE1" w:rsidRPr="00D2630E" w:rsidRDefault="003E6E6E" w:rsidP="00D01CE1">
      <w:pPr>
        <w:rPr>
          <w:b/>
          <w:bCs/>
        </w:rPr>
      </w:pPr>
      <w:r w:rsidRPr="003E6E6E">
        <w:rPr>
          <w:b/>
          <w:bCs/>
        </w:rPr>
        <w:t>Zakaj je Ranger PHEV izstopal</w:t>
      </w:r>
    </w:p>
    <w:p w14:paraId="44A7CAB0" w14:textId="099EAC4D" w:rsidR="00D01CE1" w:rsidRPr="00D01CE1" w:rsidRDefault="00D2630E" w:rsidP="00D01CE1">
      <w:r w:rsidRPr="00D2630E">
        <w:t>Ranger PHEV si je zmago prislužil po strogih testiranjih na cesti in ter</w:t>
      </w:r>
      <w:r>
        <w:t>e</w:t>
      </w:r>
      <w:r w:rsidRPr="00D2630E">
        <w:t xml:space="preserve">nu v Bolgariji, </w:t>
      </w:r>
      <w:r w:rsidR="009B6F83">
        <w:t xml:space="preserve">preizkusila pa ga </w:t>
      </w:r>
      <w:r w:rsidRPr="00D2630E">
        <w:t xml:space="preserve">je 23-članska žirija izkušenih avtomobilskih novinarjev. Sodniki so </w:t>
      </w:r>
      <w:r w:rsidR="007F0EDC">
        <w:t>povedali</w:t>
      </w:r>
      <w:r w:rsidRPr="00D2630E">
        <w:t xml:space="preserve">, da </w:t>
      </w:r>
      <w:r w:rsidR="00947F75">
        <w:t xml:space="preserve">sta </w:t>
      </w:r>
      <w:r w:rsidR="007F0EDC">
        <w:t xml:space="preserve">jih </w:t>
      </w:r>
      <w:r w:rsidRPr="00D2630E">
        <w:t>še posebej navduš</w:t>
      </w:r>
      <w:r w:rsidR="007F0EDC">
        <w:t>il</w:t>
      </w:r>
      <w:r w:rsidR="00947F75">
        <w:t>i</w:t>
      </w:r>
      <w:r w:rsidR="007F0EDC">
        <w:t xml:space="preserve"> </w:t>
      </w:r>
      <w:r w:rsidRPr="00D2630E">
        <w:t>hibridn</w:t>
      </w:r>
      <w:r w:rsidR="00947F75">
        <w:t>a</w:t>
      </w:r>
      <w:r w:rsidRPr="00D2630E">
        <w:t xml:space="preserve"> učinkovitost in </w:t>
      </w:r>
      <w:r w:rsidR="00947F75">
        <w:t xml:space="preserve">možnost </w:t>
      </w:r>
      <w:r w:rsidRPr="00D2630E">
        <w:t>vožnj</w:t>
      </w:r>
      <w:r w:rsidR="00947F75">
        <w:t>e</w:t>
      </w:r>
      <w:r w:rsidRPr="00D2630E">
        <w:t xml:space="preserve"> brez emisij, ne da bi </w:t>
      </w:r>
      <w:r w:rsidR="006C55FB">
        <w:t xml:space="preserve">se bilo </w:t>
      </w:r>
      <w:r w:rsidRPr="00D2630E">
        <w:t xml:space="preserve">pri tem </w:t>
      </w:r>
      <w:r w:rsidR="006C55FB">
        <w:t xml:space="preserve">treba odpovedati </w:t>
      </w:r>
      <w:r w:rsidRPr="00D2630E">
        <w:t>moč</w:t>
      </w:r>
      <w:r w:rsidR="008C1285">
        <w:t>i</w:t>
      </w:r>
      <w:r w:rsidRPr="00D2630E">
        <w:t>, vlečn</w:t>
      </w:r>
      <w:r w:rsidR="008C1285">
        <w:t xml:space="preserve">i zmogljivosti ali terenskim </w:t>
      </w:r>
      <w:r w:rsidR="00880648">
        <w:t>sposobnostim</w:t>
      </w:r>
      <w:r w:rsidR="00D01CE1" w:rsidRPr="00D01CE1">
        <w:t>.</w:t>
      </w:r>
    </w:p>
    <w:p w14:paraId="74178838" w14:textId="1EF64FEA" w:rsidR="00D01CE1" w:rsidRPr="00D01CE1" w:rsidRDefault="00D01CE1" w:rsidP="00D01CE1">
      <w:r w:rsidRPr="00D01CE1">
        <w:t xml:space="preserve">Jarlath Sweeney, </w:t>
      </w:r>
      <w:r w:rsidR="00880648">
        <w:t xml:space="preserve">predsednik žirije izborov </w:t>
      </w:r>
      <w:r w:rsidRPr="00D01CE1">
        <w:t xml:space="preserve">IVOTY </w:t>
      </w:r>
      <w:r w:rsidR="00880648">
        <w:t xml:space="preserve">in </w:t>
      </w:r>
      <w:r w:rsidRPr="00D01CE1">
        <w:t xml:space="preserve">IPUA, </w:t>
      </w:r>
      <w:r w:rsidR="004256DC">
        <w:t xml:space="preserve">je pohvalil </w:t>
      </w:r>
      <w:r w:rsidRPr="00D01CE1">
        <w:t>Ranger</w:t>
      </w:r>
      <w:r w:rsidR="004256DC">
        <w:t>ja</w:t>
      </w:r>
      <w:r w:rsidRPr="00D01CE1">
        <w:t xml:space="preserve"> PHEV </w:t>
      </w:r>
      <w:r w:rsidR="00BF19FC">
        <w:t xml:space="preserve">za </w:t>
      </w:r>
      <w:r w:rsidR="00BF19FC" w:rsidRPr="00D01CE1">
        <w:t>“</w:t>
      </w:r>
      <w:r w:rsidR="00304C84" w:rsidRPr="00304C84">
        <w:t xml:space="preserve">izjemno, v </w:t>
      </w:r>
      <w:r w:rsidR="00304C84">
        <w:t xml:space="preserve">tem </w:t>
      </w:r>
      <w:r w:rsidR="00304C84" w:rsidRPr="00304C84">
        <w:t xml:space="preserve">razredu vodilno zmogljivost </w:t>
      </w:r>
      <w:r w:rsidR="00304C84">
        <w:t>s</w:t>
      </w:r>
      <w:r w:rsidR="00304C84" w:rsidRPr="00304C84">
        <w:t xml:space="preserve"> še večjo učinkovitostjo in nižjimi stroški </w:t>
      </w:r>
      <w:r w:rsidR="00937423">
        <w:t xml:space="preserve">za </w:t>
      </w:r>
      <w:r w:rsidR="00304C84" w:rsidRPr="00304C84">
        <w:t>goriv</w:t>
      </w:r>
      <w:r w:rsidR="00937423">
        <w:t>o</w:t>
      </w:r>
      <w:r w:rsidR="00304C84" w:rsidRPr="00304C84">
        <w:t xml:space="preserve"> </w:t>
      </w:r>
      <w:r w:rsidR="00937423">
        <w:t xml:space="preserve">pri </w:t>
      </w:r>
      <w:r w:rsidR="00304C84" w:rsidRPr="00304C84">
        <w:t>vsakodnevn</w:t>
      </w:r>
      <w:r w:rsidR="00937423">
        <w:t>ih</w:t>
      </w:r>
      <w:r w:rsidR="00304C84" w:rsidRPr="00304C84">
        <w:t xml:space="preserve"> potovanj</w:t>
      </w:r>
      <w:r w:rsidR="00937423">
        <w:t>ih</w:t>
      </w:r>
      <w:r w:rsidRPr="00D01CE1">
        <w:t>.</w:t>
      </w:r>
      <w:r w:rsidR="00937423" w:rsidRPr="00D01CE1">
        <w:t>”</w:t>
      </w:r>
    </w:p>
    <w:p w14:paraId="45D1B4B8" w14:textId="0ACEE12B" w:rsidR="00D01CE1" w:rsidRPr="00D01CE1" w:rsidRDefault="00D01CE1" w:rsidP="00D01CE1">
      <w:r w:rsidRPr="00D01CE1">
        <w:t>“</w:t>
      </w:r>
      <w:r w:rsidR="00DD6A4E">
        <w:t>Pr</w:t>
      </w:r>
      <w:r w:rsidR="00D56285">
        <w:t>av tako pri Fordu niso sklepal</w:t>
      </w:r>
      <w:r w:rsidR="00DD6A4E">
        <w:t xml:space="preserve">i </w:t>
      </w:r>
      <w:r w:rsidR="00D56285">
        <w:t xml:space="preserve">kompromisov glede </w:t>
      </w:r>
      <w:r w:rsidR="00DD6A4E">
        <w:t>legendarn</w:t>
      </w:r>
      <w:r w:rsidR="00D56285">
        <w:t>e</w:t>
      </w:r>
      <w:r w:rsidR="00DD6A4E">
        <w:t xml:space="preserve"> </w:t>
      </w:r>
      <w:r w:rsidR="00F63096">
        <w:t>trpežnosti in garašk</w:t>
      </w:r>
      <w:r w:rsidR="00D56285">
        <w:t>e</w:t>
      </w:r>
      <w:r w:rsidR="00F63096">
        <w:t xml:space="preserve"> delovn</w:t>
      </w:r>
      <w:r w:rsidR="00D56285">
        <w:t>e</w:t>
      </w:r>
      <w:r w:rsidR="00F63096">
        <w:t xml:space="preserve"> zmogljivosti Rangerja</w:t>
      </w:r>
      <w:r w:rsidR="00D56285">
        <w:t>.</w:t>
      </w:r>
      <w:r w:rsidRPr="00D01CE1">
        <w:t>”</w:t>
      </w:r>
    </w:p>
    <w:p w14:paraId="190ED1BC" w14:textId="748D7660" w:rsidR="00D01CE1" w:rsidRPr="00D01CE1" w:rsidRDefault="00D01CE1" w:rsidP="00D01CE1">
      <w:r w:rsidRPr="00D01CE1">
        <w:t xml:space="preserve">Jarlath Sweeney, </w:t>
      </w:r>
      <w:r w:rsidR="00E0415D">
        <w:t>predsednik</w:t>
      </w:r>
      <w:r w:rsidRPr="00D01CE1">
        <w:t xml:space="preserve">, IVOTY </w:t>
      </w:r>
      <w:r w:rsidR="00E0415D">
        <w:t xml:space="preserve">in </w:t>
      </w:r>
      <w:r w:rsidRPr="00D01CE1">
        <w:t>IPUA</w:t>
      </w:r>
    </w:p>
    <w:p w14:paraId="6890D96F" w14:textId="0F4F1B65" w:rsidR="00D01CE1" w:rsidRPr="00D01CE1" w:rsidRDefault="00D01CE1" w:rsidP="00D01CE1">
      <w:r w:rsidRPr="00D01CE1">
        <w:rPr>
          <w:noProof/>
        </w:rPr>
        <w:lastRenderedPageBreak/>
        <w:drawing>
          <wp:inline distT="0" distB="0" distL="0" distR="0" wp14:anchorId="34FE77D7" wp14:editId="1C445885">
            <wp:extent cx="5760720" cy="3841115"/>
            <wp:effectExtent l="0" t="0" r="0" b="6985"/>
            <wp:docPr id="1608137323" name="Slika 8" descr="Ford Ranger PH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d Ranger PHEV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63C0" w14:textId="312F700C" w:rsidR="00D01CE1" w:rsidRPr="007C56D0" w:rsidRDefault="007C56D0" w:rsidP="00D01CE1">
      <w:pPr>
        <w:rPr>
          <w:b/>
          <w:bCs/>
        </w:rPr>
      </w:pPr>
      <w:r w:rsidRPr="007C56D0">
        <w:rPr>
          <w:b/>
          <w:bCs/>
        </w:rPr>
        <w:t>Moč v vaših rokah</w:t>
      </w:r>
    </w:p>
    <w:p w14:paraId="48E969DB" w14:textId="4C9131E8" w:rsidR="00D01CE1" w:rsidRPr="00D01CE1" w:rsidRDefault="005411E1" w:rsidP="00D01CE1">
      <w:r w:rsidRPr="005411E1">
        <w:t>Ena od izstopajočih lastnosti Rangerja PHEV je</w:t>
      </w:r>
      <w:r>
        <w:t xml:space="preserve"> sistem</w:t>
      </w:r>
      <w:r w:rsidR="00D01CE1" w:rsidRPr="00D01CE1">
        <w:t xml:space="preserve"> Pro Power Onboard,</w:t>
      </w:r>
      <w:r w:rsidR="00D01CE1" w:rsidRPr="00D01CE1">
        <w:rPr>
          <w:vertAlign w:val="superscript"/>
        </w:rPr>
        <w:t>2</w:t>
      </w:r>
      <w:r w:rsidR="00D01CE1" w:rsidRPr="00D01CE1">
        <w:t xml:space="preserve"> </w:t>
      </w:r>
      <w:r>
        <w:t xml:space="preserve">ki ga </w:t>
      </w:r>
      <w:r w:rsidR="00973942" w:rsidRPr="00973942">
        <w:t xml:space="preserve">spremeni v mobilno elektrarno za vaša orodja in električne naprave, da lahko delate kjerkoli, ne da bi morali s seboj </w:t>
      </w:r>
      <w:r w:rsidR="006856B4">
        <w:t xml:space="preserve">voziti </w:t>
      </w:r>
      <w:r w:rsidR="00973942" w:rsidRPr="00973942">
        <w:t>generator</w:t>
      </w:r>
      <w:r w:rsidR="00D01CE1" w:rsidRPr="00D01CE1">
        <w:t>.</w:t>
      </w:r>
    </w:p>
    <w:p w14:paraId="3D8EDDBC" w14:textId="1B396E04" w:rsidR="00D01CE1" w:rsidRPr="00D01CE1" w:rsidRDefault="00D078DE" w:rsidP="00D01CE1">
      <w:r w:rsidRPr="00D078DE">
        <w:t>Pro Power Onboard je še ena Rangerj</w:t>
      </w:r>
      <w:r>
        <w:t>ev</w:t>
      </w:r>
      <w:r w:rsidRPr="00D078DE">
        <w:t>a</w:t>
      </w:r>
      <w:r>
        <w:t xml:space="preserve"> funkcija</w:t>
      </w:r>
      <w:r w:rsidRPr="00D078DE">
        <w:t>, zasnovana za lažje opravljanje težkih del</w:t>
      </w:r>
      <w:r w:rsidR="00D01CE1" w:rsidRPr="00D01CE1">
        <w:t>.</w:t>
      </w:r>
    </w:p>
    <w:p w14:paraId="2CDD53B5" w14:textId="77777777" w:rsidR="00D01CE1" w:rsidRPr="00D01CE1" w:rsidRDefault="00D01CE1" w:rsidP="00D01CE1">
      <w:pPr>
        <w:rPr>
          <w:rStyle w:val="Hiperpovezava"/>
        </w:rPr>
      </w:pPr>
      <w:r w:rsidRPr="00D01CE1">
        <w:fldChar w:fldCharType="begin"/>
      </w:r>
      <w:r w:rsidRPr="00D01CE1">
        <w:instrText>HYPERLINK "https://www.fromtheroad.ford.com/eur/en/articles/2025/this-pickup-is-a-real-powerhouse" \t "_blank"</w:instrText>
      </w:r>
      <w:r w:rsidRPr="00D01CE1">
        <w:fldChar w:fldCharType="separate"/>
      </w:r>
    </w:p>
    <w:p w14:paraId="41E11B7F" w14:textId="289C6A5A" w:rsidR="00D01CE1" w:rsidRPr="00D01CE1" w:rsidRDefault="00D01CE1" w:rsidP="00D01CE1">
      <w:pPr>
        <w:rPr>
          <w:rStyle w:val="Hiperpovezava"/>
        </w:rPr>
      </w:pPr>
      <w:r w:rsidRPr="00D01CE1">
        <w:rPr>
          <w:rStyle w:val="Hiperpovezava"/>
          <w:noProof/>
        </w:rPr>
        <w:lastRenderedPageBreak/>
        <w:drawing>
          <wp:inline distT="0" distB="0" distL="0" distR="0" wp14:anchorId="2148398A" wp14:editId="337EA31D">
            <wp:extent cx="5760720" cy="3841115"/>
            <wp:effectExtent l="0" t="0" r="0" b="6985"/>
            <wp:docPr id="750666262" name="Slika 7" descr="Ford Ranger PHEV Pro Power Onboar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d Ranger PHEV Pro Power Onboar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3BA7" w14:textId="77777777" w:rsidR="00D01CE1" w:rsidRPr="00D01CE1" w:rsidRDefault="00D01CE1" w:rsidP="00D01CE1">
      <w:pPr>
        <w:rPr>
          <w:rStyle w:val="Hiperpovezava"/>
        </w:rPr>
      </w:pPr>
      <w:r w:rsidRPr="00D01CE1">
        <w:fldChar w:fldCharType="end"/>
      </w:r>
      <w:r w:rsidRPr="00D01CE1">
        <w:fldChar w:fldCharType="begin"/>
      </w:r>
      <w:r w:rsidRPr="00D01CE1">
        <w:instrText>HYPERLINK "https://www.fromtheroad.ford.com/eur/en/articles/2025/this-pickup-is-a-real-powerhouse" \t "_blank"</w:instrText>
      </w:r>
      <w:r w:rsidRPr="00D01CE1">
        <w:fldChar w:fldCharType="separate"/>
      </w:r>
    </w:p>
    <w:p w14:paraId="066F78BF" w14:textId="0C1CDA70" w:rsidR="00D01CE1" w:rsidRPr="00BF7BAE" w:rsidRDefault="00D01CE1" w:rsidP="00D01CE1">
      <w:pPr>
        <w:rPr>
          <w:b/>
          <w:bCs/>
        </w:rPr>
      </w:pPr>
      <w:r w:rsidRPr="00D01CE1">
        <w:fldChar w:fldCharType="end"/>
      </w:r>
      <w:r w:rsidR="00BF7BAE" w:rsidRPr="00BF7BAE">
        <w:rPr>
          <w:b/>
          <w:bCs/>
        </w:rPr>
        <w:t>Nadgradnja izročila</w:t>
      </w:r>
    </w:p>
    <w:p w14:paraId="7D77E17E" w14:textId="4555601F" w:rsidR="00D01CE1" w:rsidRPr="00D01CE1" w:rsidRDefault="006B5971" w:rsidP="00D01CE1">
      <w:r w:rsidRPr="006B5971">
        <w:t xml:space="preserve">Najnovejša generacija Rangerja je plod </w:t>
      </w:r>
      <w:r w:rsidR="00406F74">
        <w:t>dolgotrajnega</w:t>
      </w:r>
      <w:r w:rsidRPr="006B5971">
        <w:t xml:space="preserve"> razvoja in temelji na desetletjih </w:t>
      </w:r>
      <w:r w:rsidR="00F3407A">
        <w:t xml:space="preserve">obširnega </w:t>
      </w:r>
      <w:r w:rsidRPr="006B5971">
        <w:t xml:space="preserve">znanja </w:t>
      </w:r>
      <w:r w:rsidR="00F3407A">
        <w:t xml:space="preserve">Fordove </w:t>
      </w:r>
      <w:r w:rsidR="0007133C">
        <w:t xml:space="preserve">globalne </w:t>
      </w:r>
      <w:r w:rsidR="009B35E0">
        <w:t xml:space="preserve">inženirske </w:t>
      </w:r>
      <w:r w:rsidR="00406F74">
        <w:t>ekipe</w:t>
      </w:r>
      <w:r w:rsidR="00D01CE1" w:rsidRPr="00D01CE1">
        <w:t>.</w:t>
      </w:r>
    </w:p>
    <w:p w14:paraId="7B12A21F" w14:textId="342D8C86" w:rsidR="00D01CE1" w:rsidRPr="00D01CE1" w:rsidRDefault="00D77F47" w:rsidP="00D01CE1">
      <w:r w:rsidRPr="00D77F47">
        <w:t>Naša nenehna prizadevanja za izboljšanje, ki se odražajo v proizvodnji in prodaji po vsem svetu, so le eden od razlogov, zakaj je bil Ranger zadnjih deset let najbolje prodajani pickup v Evropi.</w:t>
      </w:r>
      <w:r w:rsidR="00D01CE1" w:rsidRPr="00D01CE1">
        <w:rPr>
          <w:vertAlign w:val="superscript"/>
        </w:rPr>
        <w:t>3</w:t>
      </w:r>
    </w:p>
    <w:p w14:paraId="14E26923" w14:textId="77777777" w:rsidR="00D01CE1" w:rsidRPr="00D01CE1" w:rsidRDefault="00D01CE1" w:rsidP="00D01CE1">
      <w:pPr>
        <w:rPr>
          <w:rStyle w:val="Hiperpovezava"/>
        </w:rPr>
      </w:pPr>
      <w:r w:rsidRPr="00D01CE1">
        <w:fldChar w:fldCharType="begin"/>
      </w:r>
      <w:r w:rsidRPr="00D01CE1">
        <w:instrText>HYPERLINK "https://www.fromtheroad.ford.com/eur/en/articles/2025/the-sun-never-sets-on-ranger" \t "_blank"</w:instrText>
      </w:r>
      <w:r w:rsidRPr="00D01CE1">
        <w:fldChar w:fldCharType="separate"/>
      </w:r>
    </w:p>
    <w:p w14:paraId="4CE83084" w14:textId="64A8EFBC" w:rsidR="00D01CE1" w:rsidRPr="00D01CE1" w:rsidRDefault="00D01CE1" w:rsidP="00D01CE1">
      <w:pPr>
        <w:rPr>
          <w:rStyle w:val="Hiperpovezava"/>
        </w:rPr>
      </w:pPr>
      <w:r w:rsidRPr="00D01CE1">
        <w:rPr>
          <w:rStyle w:val="Hiperpovezava"/>
          <w:noProof/>
        </w:rPr>
        <w:lastRenderedPageBreak/>
        <w:drawing>
          <wp:inline distT="0" distB="0" distL="0" distR="0" wp14:anchorId="69B87F33" wp14:editId="492BE1B4">
            <wp:extent cx="5760720" cy="3840480"/>
            <wp:effectExtent l="0" t="0" r="0" b="7620"/>
            <wp:docPr id="1412454045" name="Slika 5" descr="Ford Ranger PHEV: from left to right, the XLT, Wildtrak and Stormtrak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d Ranger PHEV: from left to right, the XLT, Wildtrak and Stormtrak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87C3" w14:textId="7ABAF0C8" w:rsidR="00D01CE1" w:rsidRPr="00D01CE1" w:rsidRDefault="00D01CE1" w:rsidP="00D01CE1">
      <w:r w:rsidRPr="00D01CE1">
        <w:fldChar w:fldCharType="end"/>
      </w:r>
    </w:p>
    <w:p w14:paraId="4FEF0ED8" w14:textId="2D299647" w:rsidR="00D01CE1" w:rsidRPr="00D01CE1" w:rsidRDefault="00D01CE1" w:rsidP="00D01CE1">
      <w:r w:rsidRPr="00D01CE1">
        <w:rPr>
          <w:i/>
          <w:iCs/>
          <w:vertAlign w:val="superscript"/>
        </w:rPr>
        <w:t>1</w:t>
      </w:r>
      <w:r w:rsidRPr="00D01CE1">
        <w:rPr>
          <w:i/>
          <w:iCs/>
        </w:rPr>
        <w:t xml:space="preserve"> Ford Ranger Plug-In Hybrid </w:t>
      </w:r>
      <w:r w:rsidR="00E21A52">
        <w:rPr>
          <w:i/>
          <w:iCs/>
        </w:rPr>
        <w:t>–</w:t>
      </w:r>
      <w:r w:rsidR="00A308F3">
        <w:rPr>
          <w:i/>
          <w:iCs/>
        </w:rPr>
        <w:t xml:space="preserve"> </w:t>
      </w:r>
      <w:r w:rsidR="00E21A52" w:rsidRPr="00A308F3">
        <w:rPr>
          <w:i/>
          <w:iCs/>
          <w:position w:val="1"/>
        </w:rPr>
        <w:t>homologirani izpusti CO</w:t>
      </w:r>
      <w:r w:rsidR="00E21A52" w:rsidRPr="00A308F3">
        <w:rPr>
          <w:i/>
          <w:iCs/>
          <w:position w:val="1"/>
          <w:vertAlign w:val="subscript"/>
        </w:rPr>
        <w:t>2</w:t>
      </w:r>
      <w:r w:rsidR="00E21A52" w:rsidRPr="00A308F3">
        <w:rPr>
          <w:i/>
          <w:iCs/>
          <w:position w:val="1"/>
        </w:rPr>
        <w:t xml:space="preserve"> </w:t>
      </w:r>
      <w:r w:rsidR="009F1080">
        <w:rPr>
          <w:i/>
          <w:iCs/>
          <w:position w:val="1"/>
        </w:rPr>
        <w:t xml:space="preserve">WLTP </w:t>
      </w:r>
      <w:r w:rsidR="00E5484A">
        <w:rPr>
          <w:i/>
          <w:iCs/>
        </w:rPr>
        <w:t>kombiniran doseg</w:t>
      </w:r>
      <w:r w:rsidR="00E5484A">
        <w:rPr>
          <w:i/>
          <w:iCs/>
        </w:rPr>
        <w:t xml:space="preserve"> </w:t>
      </w:r>
      <w:r w:rsidR="00AF3A12">
        <w:rPr>
          <w:i/>
          <w:iCs/>
        </w:rPr>
        <w:t>65 - 77</w:t>
      </w:r>
      <w:r w:rsidR="00652BBF" w:rsidRPr="00A308F3">
        <w:rPr>
          <w:i/>
          <w:iCs/>
        </w:rPr>
        <w:t xml:space="preserve"> g/km</w:t>
      </w:r>
      <w:r w:rsidR="00E21A52" w:rsidRPr="00A308F3">
        <w:rPr>
          <w:i/>
          <w:iCs/>
          <w:position w:val="1"/>
        </w:rPr>
        <w:t>, homologirana poraba goriva</w:t>
      </w:r>
      <w:r w:rsidR="00F3726C">
        <w:rPr>
          <w:i/>
          <w:iCs/>
          <w:position w:val="1"/>
        </w:rPr>
        <w:t xml:space="preserve"> WLTP kombinirano</w:t>
      </w:r>
      <w:r w:rsidR="00E21A52" w:rsidRPr="00A308F3">
        <w:rPr>
          <w:i/>
          <w:iCs/>
          <w:position w:val="1"/>
        </w:rPr>
        <w:t xml:space="preserve"> </w:t>
      </w:r>
      <w:r w:rsidR="00F3726C">
        <w:rPr>
          <w:i/>
          <w:iCs/>
          <w:position w:val="1"/>
        </w:rPr>
        <w:t>2,9</w:t>
      </w:r>
      <w:r w:rsidR="00F3726C">
        <w:rPr>
          <w:i/>
          <w:iCs/>
        </w:rPr>
        <w:t xml:space="preserve"> – 3,4</w:t>
      </w:r>
      <w:r w:rsidR="00695059" w:rsidRPr="00D01CE1">
        <w:rPr>
          <w:i/>
          <w:iCs/>
        </w:rPr>
        <w:t xml:space="preserve"> l/100 </w:t>
      </w:r>
      <w:r w:rsidR="00E21A52" w:rsidRPr="00A308F3">
        <w:rPr>
          <w:i/>
          <w:iCs/>
          <w:position w:val="1"/>
        </w:rPr>
        <w:t>in doseg vožnje z izključno električnim pogonom do 43 km po WLTP. Navedena poraba goriva/energije, izpusti CO</w:t>
      </w:r>
      <w:r w:rsidR="00E21A52" w:rsidRPr="00A308F3">
        <w:rPr>
          <w:i/>
          <w:iCs/>
          <w:position w:val="1"/>
          <w:vertAlign w:val="subscript"/>
        </w:rPr>
        <w:t>2</w:t>
      </w:r>
      <w:r w:rsidR="00E21A52" w:rsidRPr="00A308F3">
        <w:rPr>
          <w:i/>
          <w:iCs/>
          <w:position w:val="1"/>
        </w:rPr>
        <w:t xml:space="preserve"> in doseg z električnim pogonom po WLTP so izmerjeni v skladu s tehničnimi zahtevami in specifikacijami zadnje različice Evropskih uredb (EC) 715/2007 in (EU) 2017/1151. Uporabljeni standardni preskusni postopki omogočajo primerjavo med različnimi tipi vozil in različnimi proizvajalci. Doseg do 43 km je mogoč s popolnoma napolnjeno baterijo – odvisno od stopnje opreme in konfiguracije baterije. Dejanski doseg se lahko razlikuje zaradi različnih dejavnikov (npr. vremenskih razmer, načina vožnje, profila poti, stanja vozila, starosti in stanja litij-ionske baterije)</w:t>
      </w:r>
      <w:r w:rsidR="003F0DC2">
        <w:rPr>
          <w:i/>
          <w:iCs/>
          <w:position w:val="1"/>
        </w:rPr>
        <w:t>.</w:t>
      </w:r>
    </w:p>
    <w:p w14:paraId="2119477E" w14:textId="0EBA1B84" w:rsidR="00D01CE1" w:rsidRPr="00D01CE1" w:rsidRDefault="00D01CE1" w:rsidP="00D01CE1">
      <w:r w:rsidRPr="00D01CE1">
        <w:rPr>
          <w:i/>
          <w:iCs/>
          <w:vertAlign w:val="superscript"/>
        </w:rPr>
        <w:t>2</w:t>
      </w:r>
      <w:r w:rsidRPr="00D01CE1">
        <w:rPr>
          <w:i/>
          <w:iCs/>
        </w:rPr>
        <w:t> </w:t>
      </w:r>
      <w:r w:rsidR="00491D87" w:rsidRPr="00491D87">
        <w:rPr>
          <w:i/>
          <w:iCs/>
        </w:rPr>
        <w:t>Pomembne napotke najdete v navodilih za uporabo vozila</w:t>
      </w:r>
      <w:r w:rsidRPr="00D01CE1">
        <w:rPr>
          <w:i/>
          <w:iCs/>
        </w:rPr>
        <w:t>.</w:t>
      </w:r>
    </w:p>
    <w:p w14:paraId="61D86A23" w14:textId="1A5A4C4F" w:rsidR="00D01CE1" w:rsidRPr="00D01CE1" w:rsidRDefault="00D01CE1" w:rsidP="00D01CE1">
      <w:r w:rsidRPr="00D01CE1">
        <w:rPr>
          <w:i/>
          <w:iCs/>
          <w:vertAlign w:val="superscript"/>
        </w:rPr>
        <w:t>3</w:t>
      </w:r>
      <w:r w:rsidRPr="00D01CE1">
        <w:rPr>
          <w:i/>
          <w:iCs/>
        </w:rPr>
        <w:t> </w:t>
      </w:r>
      <w:r w:rsidR="001A660F" w:rsidRPr="001A660F">
        <w:rPr>
          <w:i/>
          <w:iCs/>
        </w:rPr>
        <w:t>Na podlagi podatkov o prodaji agencije S&amp;P Global Mobility za leto 2024. Vključene so naslednje države: Avstrija, Belgija, Češka, Danska, Finska, Francija, Grčija, Irska, Italija, Madžarska, Nemčija, Nizozemska, Norveška, Poljska, Portugalska, Romunija, Španija, Švedska, Švica, Velika Britanija.</w:t>
      </w:r>
    </w:p>
    <w:p w14:paraId="466CB7DA" w14:textId="77777777" w:rsidR="00D01CE1" w:rsidRPr="00D01CE1" w:rsidRDefault="00D01CE1" w:rsidP="00D01CE1">
      <w:pPr>
        <w:rPr>
          <w:rStyle w:val="Hiperpovezava"/>
        </w:rPr>
      </w:pPr>
      <w:r w:rsidRPr="00D01CE1">
        <w:fldChar w:fldCharType="begin"/>
      </w:r>
      <w:r w:rsidRPr="00D01CE1">
        <w:instrText>HYPERLINK "https://www.fromtheroad.ford.com/eur/en/articles/2025/Ranger_PHEV_Spanish_wildfires" \t "_self"</w:instrText>
      </w:r>
      <w:r w:rsidRPr="00D01CE1">
        <w:fldChar w:fldCharType="separate"/>
      </w:r>
    </w:p>
    <w:p w14:paraId="53D5F8B1" w14:textId="77777777" w:rsidR="00D01CE1" w:rsidRPr="00D01CE1" w:rsidRDefault="00D01CE1" w:rsidP="00D01CE1">
      <w:r w:rsidRPr="00D01CE1">
        <w:fldChar w:fldCharType="end"/>
      </w:r>
    </w:p>
    <w:sectPr w:rsidR="00D01CE1" w:rsidRPr="00D01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CE1"/>
    <w:rsid w:val="00016BE3"/>
    <w:rsid w:val="00052B0E"/>
    <w:rsid w:val="00062295"/>
    <w:rsid w:val="00062C65"/>
    <w:rsid w:val="0007133C"/>
    <w:rsid w:val="001320C7"/>
    <w:rsid w:val="001A660F"/>
    <w:rsid w:val="00206651"/>
    <w:rsid w:val="00220280"/>
    <w:rsid w:val="00264BAC"/>
    <w:rsid w:val="002D706C"/>
    <w:rsid w:val="002E2736"/>
    <w:rsid w:val="00304C84"/>
    <w:rsid w:val="00320178"/>
    <w:rsid w:val="00337480"/>
    <w:rsid w:val="00394889"/>
    <w:rsid w:val="003E6E6E"/>
    <w:rsid w:val="003F0DC2"/>
    <w:rsid w:val="00406F74"/>
    <w:rsid w:val="004256DC"/>
    <w:rsid w:val="004855D5"/>
    <w:rsid w:val="00491D87"/>
    <w:rsid w:val="004B1DB0"/>
    <w:rsid w:val="004F6E8C"/>
    <w:rsid w:val="005411E1"/>
    <w:rsid w:val="00652BBF"/>
    <w:rsid w:val="00654B0D"/>
    <w:rsid w:val="00661C13"/>
    <w:rsid w:val="006856B4"/>
    <w:rsid w:val="00695059"/>
    <w:rsid w:val="006B5971"/>
    <w:rsid w:val="006C55FB"/>
    <w:rsid w:val="006D1A19"/>
    <w:rsid w:val="006D2A6A"/>
    <w:rsid w:val="007B3782"/>
    <w:rsid w:val="007C56D0"/>
    <w:rsid w:val="007F0EDC"/>
    <w:rsid w:val="008609D4"/>
    <w:rsid w:val="00880648"/>
    <w:rsid w:val="008C1285"/>
    <w:rsid w:val="00937423"/>
    <w:rsid w:val="00947F75"/>
    <w:rsid w:val="00973942"/>
    <w:rsid w:val="009B35E0"/>
    <w:rsid w:val="009B6F83"/>
    <w:rsid w:val="009C57ED"/>
    <w:rsid w:val="009F1080"/>
    <w:rsid w:val="00A076C5"/>
    <w:rsid w:val="00A308F3"/>
    <w:rsid w:val="00AC720D"/>
    <w:rsid w:val="00AF3A12"/>
    <w:rsid w:val="00B33E85"/>
    <w:rsid w:val="00B9684A"/>
    <w:rsid w:val="00BF19FC"/>
    <w:rsid w:val="00BF7BAE"/>
    <w:rsid w:val="00C30FC3"/>
    <w:rsid w:val="00C45CC0"/>
    <w:rsid w:val="00C46563"/>
    <w:rsid w:val="00C63460"/>
    <w:rsid w:val="00C978A7"/>
    <w:rsid w:val="00D01CE1"/>
    <w:rsid w:val="00D078DE"/>
    <w:rsid w:val="00D2630E"/>
    <w:rsid w:val="00D44771"/>
    <w:rsid w:val="00D56285"/>
    <w:rsid w:val="00D77F47"/>
    <w:rsid w:val="00DD6A4E"/>
    <w:rsid w:val="00E0167D"/>
    <w:rsid w:val="00E0415D"/>
    <w:rsid w:val="00E21A52"/>
    <w:rsid w:val="00E5484A"/>
    <w:rsid w:val="00EC667E"/>
    <w:rsid w:val="00F115D8"/>
    <w:rsid w:val="00F3407A"/>
    <w:rsid w:val="00F3726C"/>
    <w:rsid w:val="00F63096"/>
    <w:rsid w:val="00F71740"/>
    <w:rsid w:val="00F7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861AB"/>
  <w15:chartTrackingRefBased/>
  <w15:docId w15:val="{551D2D09-1684-4985-A110-78BE8FF22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01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01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01C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01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01C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01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01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01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01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01C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01C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01C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01CE1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01CE1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01CE1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01CE1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01CE1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01CE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D01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01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D01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01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01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01CE1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01CE1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01CE1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01C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01CE1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01CE1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D01CE1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01CE1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D01CE1"/>
    <w:rPr>
      <w:color w:val="96607D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052B0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fromtheroad.ford.com/eur/en/articles/2025/the-sun-never-sets-on-rang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fromtheroad.ford.com/eur/en/articles/2025/this-pickup-is-a-real-powerhous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589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Hvala</dc:creator>
  <cp:keywords/>
  <dc:description/>
  <cp:lastModifiedBy>Katja Hvala</cp:lastModifiedBy>
  <cp:revision>8</cp:revision>
  <dcterms:created xsi:type="dcterms:W3CDTF">2025-12-01T10:12:00Z</dcterms:created>
  <dcterms:modified xsi:type="dcterms:W3CDTF">2025-12-01T10:18:00Z</dcterms:modified>
</cp:coreProperties>
</file>