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0537" w14:textId="3EDE25A4" w:rsidR="00D930E5" w:rsidRPr="00D930E5" w:rsidRDefault="009B4861" w:rsidP="00D930E5">
      <w:r w:rsidRPr="009B4861">
        <w:t>Nova tehnologija Ford Pro lahko pomaga dostavnim podjetjem prihraniti ključne sekunde na vsakem postanku</w:t>
      </w:r>
    </w:p>
    <w:p w14:paraId="25C5B918" w14:textId="77777777" w:rsidR="00D930E5" w:rsidRPr="00D930E5" w:rsidRDefault="00D930E5" w:rsidP="00D930E5">
      <w:r w:rsidRPr="00D930E5">
        <w:t> </w:t>
      </w:r>
    </w:p>
    <w:p w14:paraId="2D5A8458" w14:textId="202BA2B2" w:rsidR="00D930E5" w:rsidRPr="00D930E5" w:rsidRDefault="00A40885" w:rsidP="00D930E5">
      <w:pPr>
        <w:numPr>
          <w:ilvl w:val="0"/>
          <w:numId w:val="1"/>
        </w:numPr>
      </w:pPr>
      <w:r w:rsidRPr="00A40885">
        <w:t xml:space="preserve">Tehnologija Ford Pro </w:t>
      </w:r>
      <w:r w:rsidR="0072138F">
        <w:t xml:space="preserve">za pomoč pri dostavi </w:t>
      </w:r>
      <w:proofErr w:type="spellStart"/>
      <w:r w:rsidRPr="00A40885">
        <w:t>Delivery</w:t>
      </w:r>
      <w:proofErr w:type="spellEnd"/>
      <w:r w:rsidRPr="00A40885">
        <w:t xml:space="preserve"> </w:t>
      </w:r>
      <w:proofErr w:type="spellStart"/>
      <w:r w:rsidRPr="00A40885">
        <w:t>Assist</w:t>
      </w:r>
      <w:proofErr w:type="spellEnd"/>
      <w:r w:rsidRPr="00A40885">
        <w:t xml:space="preserve"> samodejno ugasne motor, zapre okna, zaklene vrata in vkl</w:t>
      </w:r>
      <w:r w:rsidR="00C1736E">
        <w:t>opi</w:t>
      </w:r>
      <w:r w:rsidRPr="00A40885">
        <w:t xml:space="preserve"> varnostne </w:t>
      </w:r>
      <w:r>
        <w:t>utripalke</w:t>
      </w:r>
      <w:r w:rsidRPr="00A40885">
        <w:t>, ko voznik</w:t>
      </w:r>
      <w:r w:rsidR="00266127">
        <w:t xml:space="preserve"> ustavi dostavno </w:t>
      </w:r>
      <w:r w:rsidRPr="00A40885">
        <w:t>vozil</w:t>
      </w:r>
      <w:r w:rsidR="00266127">
        <w:t>o</w:t>
      </w:r>
    </w:p>
    <w:p w14:paraId="0493E768" w14:textId="60103D9C" w:rsidR="00D930E5" w:rsidRPr="00D930E5" w:rsidRDefault="006D6D69" w:rsidP="00D930E5">
      <w:pPr>
        <w:numPr>
          <w:ilvl w:val="0"/>
          <w:numId w:val="1"/>
        </w:numPr>
      </w:pPr>
      <w:r w:rsidRPr="006D6D69">
        <w:t xml:space="preserve">Podjetja bi lahko </w:t>
      </w:r>
      <w:r w:rsidR="00A01EC2">
        <w:t>pri vsakem postanku</w:t>
      </w:r>
      <w:r w:rsidR="00A01EC2" w:rsidRPr="006D6D69">
        <w:t xml:space="preserve"> </w:t>
      </w:r>
      <w:r w:rsidRPr="006D6D69">
        <w:t>prihranila nekaj sekund, kar bi jim omogočilo več dostav, zagotovil</w:t>
      </w:r>
      <w:r w:rsidR="000C09F8">
        <w:t>o</w:t>
      </w:r>
      <w:r w:rsidRPr="006D6D69">
        <w:t xml:space="preserve"> varnost dostavnih vozil</w:t>
      </w:r>
      <w:r w:rsidR="00DE4284">
        <w:t>, ko so brez nadzora,</w:t>
      </w:r>
      <w:r w:rsidRPr="006D6D69">
        <w:t xml:space="preserve"> in zmanjšal</w:t>
      </w:r>
      <w:r w:rsidR="00C709E0">
        <w:t>o</w:t>
      </w:r>
      <w:r w:rsidRPr="006D6D69">
        <w:t xml:space="preserve"> število </w:t>
      </w:r>
      <w:r w:rsidR="00C709E0">
        <w:t xml:space="preserve">opravil </w:t>
      </w:r>
      <w:r w:rsidRPr="006D6D69">
        <w:t>za voznike</w:t>
      </w:r>
      <w:r w:rsidR="0037379E">
        <w:t>, ki imajo vedno polne roke dela</w:t>
      </w:r>
    </w:p>
    <w:p w14:paraId="3921468A" w14:textId="638767E4" w:rsidR="00D930E5" w:rsidRPr="00D930E5" w:rsidRDefault="007C09E6" w:rsidP="00D930E5">
      <w:pPr>
        <w:numPr>
          <w:ilvl w:val="0"/>
          <w:numId w:val="1"/>
        </w:numPr>
      </w:pPr>
      <w:r>
        <w:t xml:space="preserve">Tehnologija je </w:t>
      </w:r>
      <w:r w:rsidR="002C6FED">
        <w:t xml:space="preserve">z modelnim letom 2025 </w:t>
      </w:r>
      <w:r>
        <w:t xml:space="preserve">na voljo </w:t>
      </w:r>
      <w:r w:rsidR="00A059D3">
        <w:t>z dostavniki</w:t>
      </w:r>
      <w:r w:rsidR="00F97F2C">
        <w:t xml:space="preserve"> </w:t>
      </w:r>
      <w:r w:rsidR="00747612">
        <w:t xml:space="preserve">(furgoni) </w:t>
      </w:r>
      <w:hyperlink r:id="rId5" w:history="1">
        <w:r w:rsidR="00F97F2C" w:rsidRPr="00D930E5">
          <w:rPr>
            <w:rStyle w:val="Hiperpovezava"/>
            <w:b/>
            <w:bCs/>
          </w:rPr>
          <w:t>E-Transi</w:t>
        </w:r>
        <w:r w:rsidR="00F97F2C">
          <w:rPr>
            <w:rStyle w:val="Hiperpovezava"/>
            <w:b/>
            <w:bCs/>
          </w:rPr>
          <w:t>t</w:t>
        </w:r>
      </w:hyperlink>
      <w:r w:rsidR="00F97F2C" w:rsidRPr="00D930E5">
        <w:t xml:space="preserve"> </w:t>
      </w:r>
      <w:r w:rsidR="00B7436C">
        <w:t xml:space="preserve">z električnim pogonom </w:t>
      </w:r>
      <w:r w:rsidR="00440526">
        <w:t xml:space="preserve">in Transit z dizelskim motorjem </w:t>
      </w:r>
      <w:proofErr w:type="spellStart"/>
      <w:r w:rsidR="009D57AD">
        <w:t>EcoBlue</w:t>
      </w:r>
      <w:proofErr w:type="spellEnd"/>
      <w:r w:rsidR="00971C21">
        <w:t>, ki so opremljeni s samodejnim menjalnikom</w:t>
      </w:r>
      <w:r w:rsidR="00B4796C">
        <w:t>; z</w:t>
      </w:r>
      <w:r w:rsidR="00971C21">
        <w:t xml:space="preserve"> njo bodo opremljeni tu</w:t>
      </w:r>
      <w:r w:rsidR="00475E2C">
        <w:t xml:space="preserve">di povsem novi dostavniki </w:t>
      </w:r>
      <w:hyperlink r:id="rId6" w:history="1">
        <w:r w:rsidR="00D930E5" w:rsidRPr="00D930E5">
          <w:rPr>
            <w:rStyle w:val="Hiperpovezava"/>
            <w:b/>
            <w:bCs/>
          </w:rPr>
          <w:t>E</w:t>
        </w:r>
        <w:r w:rsidR="00D930E5" w:rsidRPr="00D930E5">
          <w:rPr>
            <w:rStyle w:val="Hiperpovezava"/>
            <w:b/>
            <w:bCs/>
          </w:rPr>
          <w:noBreakHyphen/>
          <w:t xml:space="preserve">Transit </w:t>
        </w:r>
        <w:proofErr w:type="spellStart"/>
        <w:r w:rsidR="00D930E5" w:rsidRPr="00D930E5">
          <w:rPr>
            <w:rStyle w:val="Hiperpovezava"/>
            <w:b/>
            <w:bCs/>
          </w:rPr>
          <w:t>Custom</w:t>
        </w:r>
        <w:proofErr w:type="spellEnd"/>
      </w:hyperlink>
      <w:r w:rsidR="00D930E5" w:rsidRPr="00D930E5">
        <w:t xml:space="preserve"> </w:t>
      </w:r>
      <w:r w:rsidR="00475E2C">
        <w:t xml:space="preserve">in </w:t>
      </w:r>
      <w:r w:rsidR="00366FC2">
        <w:t xml:space="preserve">Transit </w:t>
      </w:r>
      <w:proofErr w:type="spellStart"/>
      <w:r w:rsidR="00366FC2">
        <w:t>Custom</w:t>
      </w:r>
      <w:proofErr w:type="spellEnd"/>
      <w:r w:rsidR="00366FC2">
        <w:t xml:space="preserve"> </w:t>
      </w:r>
      <w:r w:rsidR="00475E2C">
        <w:t>s samodejnim menjalnikom</w:t>
      </w:r>
    </w:p>
    <w:p w14:paraId="4C9BFA18" w14:textId="5F5219D9" w:rsidR="00D930E5" w:rsidRPr="00D930E5" w:rsidRDefault="005B276E" w:rsidP="00D930E5">
      <w:proofErr w:type="spellStart"/>
      <w:r w:rsidRPr="00D930E5">
        <w:rPr>
          <w:b/>
          <w:bCs/>
        </w:rPr>
        <w:t>Dunton</w:t>
      </w:r>
      <w:proofErr w:type="spellEnd"/>
      <w:r w:rsidR="00D930E5" w:rsidRPr="00D930E5">
        <w:rPr>
          <w:b/>
          <w:bCs/>
        </w:rPr>
        <w:t xml:space="preserve">, </w:t>
      </w:r>
      <w:r>
        <w:rPr>
          <w:b/>
          <w:bCs/>
        </w:rPr>
        <w:t xml:space="preserve">Velika Britanija, 10. februarja </w:t>
      </w:r>
      <w:r w:rsidR="00D930E5" w:rsidRPr="00D930E5">
        <w:rPr>
          <w:b/>
          <w:bCs/>
        </w:rPr>
        <w:t>2025 </w:t>
      </w:r>
      <w:r w:rsidR="00D930E5" w:rsidRPr="00D930E5">
        <w:t xml:space="preserve">– </w:t>
      </w:r>
      <w:r w:rsidR="00372E75" w:rsidRPr="00372E75">
        <w:t>Valentinovo</w:t>
      </w:r>
      <w:r w:rsidR="00372E75">
        <w:t xml:space="preserve"> je praznik, </w:t>
      </w:r>
      <w:r w:rsidR="005E711C">
        <w:t xml:space="preserve">ko ne smejo manjkati </w:t>
      </w:r>
      <w:r w:rsidR="006E5204">
        <w:t xml:space="preserve">(in prav tako ne zamujati) </w:t>
      </w:r>
      <w:r w:rsidR="00372E75" w:rsidRPr="00372E75">
        <w:t>cvetj</w:t>
      </w:r>
      <w:r w:rsidR="005E711C">
        <w:t>e</w:t>
      </w:r>
      <w:r w:rsidR="00372E75" w:rsidRPr="00372E75">
        <w:t>, čokolade in romantičn</w:t>
      </w:r>
      <w:r w:rsidR="006E5204">
        <w:t>a</w:t>
      </w:r>
      <w:r w:rsidR="00372E75" w:rsidRPr="00372E75">
        <w:t xml:space="preserve"> presenečenj</w:t>
      </w:r>
      <w:r w:rsidR="006E5204">
        <w:t>a. To</w:t>
      </w:r>
      <w:r w:rsidR="00372E75" w:rsidRPr="00372E75">
        <w:t xml:space="preserve"> je </w:t>
      </w:r>
      <w:r w:rsidR="008E7F66">
        <w:t xml:space="preserve">obenem zelo </w:t>
      </w:r>
      <w:r w:rsidR="00372E75" w:rsidRPr="00372E75">
        <w:t xml:space="preserve">zahtevno obdobje za dostavna podjetja in </w:t>
      </w:r>
      <w:r w:rsidR="00DB2ABC">
        <w:t xml:space="preserve">v </w:t>
      </w:r>
      <w:r w:rsidR="00372E75" w:rsidRPr="00372E75">
        <w:t>njih</w:t>
      </w:r>
      <w:r w:rsidR="00DB2ABC">
        <w:t xml:space="preserve"> zaposlene</w:t>
      </w:r>
      <w:r w:rsidR="00372E75" w:rsidRPr="00372E75">
        <w:t xml:space="preserve"> voznike. Zdaj je podjetje Ford Pro razvilo novo tehnologijo, ki poenostavlja številne pomembne naloge, </w:t>
      </w:r>
      <w:r w:rsidR="00FE7B57">
        <w:t xml:space="preserve">s katerimi se </w:t>
      </w:r>
      <w:r w:rsidR="00EA157A">
        <w:t xml:space="preserve">med postanki </w:t>
      </w:r>
      <w:r w:rsidR="00FE7B57">
        <w:t xml:space="preserve">ubadajo </w:t>
      </w:r>
      <w:r w:rsidR="00EA157A">
        <w:t>voznik</w:t>
      </w:r>
      <w:r w:rsidR="00FE7B57">
        <w:t>i</w:t>
      </w:r>
      <w:r w:rsidR="00EA157A">
        <w:t xml:space="preserve"> dostavnik</w:t>
      </w:r>
      <w:r w:rsidR="00FE7B57">
        <w:t>ov</w:t>
      </w:r>
      <w:r w:rsidR="00D930E5" w:rsidRPr="00D930E5">
        <w:t>.</w:t>
      </w:r>
    </w:p>
    <w:p w14:paraId="16D63C05" w14:textId="18572D8E" w:rsidR="00D930E5" w:rsidRPr="00D930E5" w:rsidRDefault="00530DCD" w:rsidP="00D930E5">
      <w:r>
        <w:t xml:space="preserve">Funkcija </w:t>
      </w:r>
      <w:r w:rsidR="009C4EBB">
        <w:t xml:space="preserve">za pomoč pri dostavi </w:t>
      </w:r>
      <w:proofErr w:type="spellStart"/>
      <w:r w:rsidR="00D930E5" w:rsidRPr="00D930E5">
        <w:t>Delivery</w:t>
      </w:r>
      <w:proofErr w:type="spellEnd"/>
      <w:r w:rsidR="00D930E5" w:rsidRPr="00D930E5">
        <w:t xml:space="preserve"> Assist</w:t>
      </w:r>
      <w:r w:rsidR="00D930E5" w:rsidRPr="00D930E5">
        <w:rPr>
          <w:vertAlign w:val="superscript"/>
        </w:rPr>
        <w:t>1</w:t>
      </w:r>
      <w:r>
        <w:t xml:space="preserve"> </w:t>
      </w:r>
      <w:r w:rsidR="00DD1318" w:rsidRPr="00DD1318">
        <w:t xml:space="preserve">lahko samodejno ugasne motor, zapre okna, zaklene vrata in vklopi varnostne </w:t>
      </w:r>
      <w:r w:rsidR="00DD1318">
        <w:t>utripalke</w:t>
      </w:r>
      <w:r w:rsidR="00DD1318" w:rsidRPr="00DD1318">
        <w:t xml:space="preserve">. To lahko podjetjem pomaga </w:t>
      </w:r>
      <w:r w:rsidR="00C407AB">
        <w:t xml:space="preserve">doseči </w:t>
      </w:r>
      <w:r w:rsidR="00DD1318" w:rsidRPr="00DD1318">
        <w:t>večj</w:t>
      </w:r>
      <w:r w:rsidR="00C407AB">
        <w:t>o</w:t>
      </w:r>
      <w:r w:rsidR="00DD1318" w:rsidRPr="00DD1318">
        <w:t xml:space="preserve"> produktivnost, saj prihrani nekaj sekund na postanek in </w:t>
      </w:r>
      <w:r w:rsidR="0030216A">
        <w:t xml:space="preserve">tako </w:t>
      </w:r>
      <w:r w:rsidR="00DD1318" w:rsidRPr="00DD1318">
        <w:t>potencialno omogoči več dostav</w:t>
      </w:r>
      <w:r w:rsidR="00D930E5" w:rsidRPr="00D930E5">
        <w:t>.</w:t>
      </w:r>
    </w:p>
    <w:p w14:paraId="33C9425E" w14:textId="44BE1D9B" w:rsidR="00D930E5" w:rsidRPr="00D930E5" w:rsidRDefault="00F41A10" w:rsidP="00D930E5">
      <w:r w:rsidRPr="00F41A10">
        <w:t>Tehnologija povečuje tudi varnost voznikov in upravljavcev vozn</w:t>
      </w:r>
      <w:r w:rsidR="009D7569">
        <w:t xml:space="preserve">ih </w:t>
      </w:r>
      <w:r w:rsidRPr="00F41A10">
        <w:t>park</w:t>
      </w:r>
      <w:r w:rsidR="009D7569">
        <w:t>ov</w:t>
      </w:r>
      <w:r w:rsidRPr="00F41A10">
        <w:t xml:space="preserve">, saj zagotavlja, da so </w:t>
      </w:r>
      <w:r w:rsidR="009D7569">
        <w:t>dostavna vozila</w:t>
      </w:r>
      <w:r w:rsidRPr="00F41A10">
        <w:t xml:space="preserve"> varn</w:t>
      </w:r>
      <w:r w:rsidR="009D7569">
        <w:t>a</w:t>
      </w:r>
      <w:r w:rsidRPr="00F41A10">
        <w:t xml:space="preserve">, tudi ko </w:t>
      </w:r>
      <w:r w:rsidR="002502B5">
        <w:t xml:space="preserve">jih </w:t>
      </w:r>
      <w:r w:rsidRPr="00F41A10">
        <w:t xml:space="preserve">vozniki </w:t>
      </w:r>
      <w:r w:rsidR="002502B5">
        <w:t xml:space="preserve">pri dostavi pošiljke </w:t>
      </w:r>
      <w:r w:rsidR="00A53773">
        <w:t xml:space="preserve">do vrat </w:t>
      </w:r>
      <w:r w:rsidRPr="00F41A10">
        <w:t xml:space="preserve">zapustijo. Poleg tega je zasnovana tako, da zmanjšuje število </w:t>
      </w:r>
      <w:r w:rsidR="00A53773">
        <w:t>opravil</w:t>
      </w:r>
      <w:r w:rsidRPr="00F41A10">
        <w:t xml:space="preserve">, ki si jih morajo vozniki zapomniti, in jim omogoča, da se osredotočijo na </w:t>
      </w:r>
      <w:r w:rsidR="009B19CF">
        <w:t xml:space="preserve">dostavo </w:t>
      </w:r>
      <w:r w:rsidRPr="00F41A10">
        <w:t>in okolico</w:t>
      </w:r>
      <w:r w:rsidR="00D930E5" w:rsidRPr="00D930E5">
        <w:t>.</w:t>
      </w:r>
    </w:p>
    <w:p w14:paraId="4B03CC9D" w14:textId="49E0C178" w:rsidR="00D930E5" w:rsidRPr="00D930E5" w:rsidRDefault="00D930E5" w:rsidP="00D930E5">
      <w:r w:rsidRPr="00D930E5">
        <w:t>“</w:t>
      </w:r>
      <w:r w:rsidR="00FB6CA4">
        <w:t xml:space="preserve">Funkcija </w:t>
      </w:r>
      <w:proofErr w:type="spellStart"/>
      <w:r w:rsidRPr="00D930E5">
        <w:t>Delivery</w:t>
      </w:r>
      <w:proofErr w:type="spellEnd"/>
      <w:r w:rsidRPr="00D930E5">
        <w:t xml:space="preserve"> </w:t>
      </w:r>
      <w:proofErr w:type="spellStart"/>
      <w:r w:rsidRPr="00D930E5">
        <w:t>Assist</w:t>
      </w:r>
      <w:proofErr w:type="spellEnd"/>
      <w:r w:rsidRPr="00D930E5">
        <w:t xml:space="preserve"> </w:t>
      </w:r>
      <w:r w:rsidR="00FB6CA4" w:rsidRPr="00FB6CA4">
        <w:t xml:space="preserve">skrajša voznikov seznam opravkov, poveča udobje na poti in </w:t>
      </w:r>
      <w:r w:rsidR="007E27B8" w:rsidRPr="00FB6CA4">
        <w:t>za nekaj sekund</w:t>
      </w:r>
      <w:r w:rsidR="007E27B8" w:rsidRPr="00FB6CA4">
        <w:t xml:space="preserve"> </w:t>
      </w:r>
      <w:r w:rsidR="00FB6CA4" w:rsidRPr="00FB6CA4">
        <w:t xml:space="preserve">skrajša vsak postanek </w:t>
      </w:r>
      <w:r w:rsidR="007E27B8">
        <w:t xml:space="preserve">pri </w:t>
      </w:r>
      <w:r w:rsidR="00FB6CA4" w:rsidRPr="00FB6CA4">
        <w:t>dostav</w:t>
      </w:r>
      <w:r w:rsidR="007E27B8">
        <w:t>i</w:t>
      </w:r>
      <w:r w:rsidR="00FB6CA4" w:rsidRPr="00FB6CA4">
        <w:t>, da lahko voznik hitreje dostavi več p</w:t>
      </w:r>
      <w:r w:rsidR="007E27B8">
        <w:t>ošiljk</w:t>
      </w:r>
      <w:r w:rsidR="00FB6CA4" w:rsidRPr="00FB6CA4">
        <w:t xml:space="preserve">. To je dobro tako za naše stranke kot </w:t>
      </w:r>
      <w:r w:rsidR="009F3B40">
        <w:t xml:space="preserve">tudi </w:t>
      </w:r>
      <w:r w:rsidR="00FB6CA4" w:rsidRPr="00FB6CA4">
        <w:t xml:space="preserve">za njihove stranke </w:t>
      </w:r>
      <w:r w:rsidR="009F3B40">
        <w:t xml:space="preserve">– </w:t>
      </w:r>
      <w:r w:rsidR="0069223C">
        <w:t xml:space="preserve">če jih razbremenimo </w:t>
      </w:r>
      <w:r w:rsidR="006B3168">
        <w:t>cel</w:t>
      </w:r>
      <w:r w:rsidR="009D3910">
        <w:t>e</w:t>
      </w:r>
      <w:r w:rsidR="006B3168">
        <w:t xml:space="preserve"> palet</w:t>
      </w:r>
      <w:r w:rsidR="009D3910">
        <w:t>e</w:t>
      </w:r>
      <w:r w:rsidR="006B3168">
        <w:t xml:space="preserve"> </w:t>
      </w:r>
      <w:r w:rsidR="00FB6CA4" w:rsidRPr="00FB6CA4">
        <w:t>drobnih opravil, pripomoremo k velikim spremembam</w:t>
      </w:r>
      <w:r w:rsidRPr="00D930E5">
        <w:t xml:space="preserve">,” </w:t>
      </w:r>
      <w:r w:rsidR="006B3168">
        <w:t xml:space="preserve">je povedal </w:t>
      </w:r>
      <w:r w:rsidRPr="00D930E5">
        <w:t xml:space="preserve">Hans </w:t>
      </w:r>
      <w:proofErr w:type="spellStart"/>
      <w:r w:rsidRPr="00D930E5">
        <w:t>Schep</w:t>
      </w:r>
      <w:proofErr w:type="spellEnd"/>
      <w:r w:rsidRPr="00D930E5">
        <w:t>, general</w:t>
      </w:r>
      <w:r w:rsidR="006B3168">
        <w:t xml:space="preserve">ni direktor družbe </w:t>
      </w:r>
      <w:r w:rsidRPr="00D930E5">
        <w:t>Ford Pro</w:t>
      </w:r>
      <w:r w:rsidR="006B3168">
        <w:t xml:space="preserve"> v </w:t>
      </w:r>
      <w:r w:rsidRPr="00D930E5">
        <w:t>E</w:t>
      </w:r>
      <w:r w:rsidR="006B3168">
        <w:t>v</w:t>
      </w:r>
      <w:r w:rsidRPr="00D930E5">
        <w:t>rop</w:t>
      </w:r>
      <w:r w:rsidR="006B3168">
        <w:t>i</w:t>
      </w:r>
      <w:r w:rsidRPr="00D930E5">
        <w:t>.</w:t>
      </w:r>
    </w:p>
    <w:p w14:paraId="6BCD9346" w14:textId="7D12FF69" w:rsidR="00D930E5" w:rsidRPr="00D930E5" w:rsidRDefault="003334D3" w:rsidP="00D930E5">
      <w:r w:rsidRPr="003334D3">
        <w:t>Ko voznik od</w:t>
      </w:r>
      <w:r>
        <w:t>da pošiljko</w:t>
      </w:r>
      <w:r w:rsidRPr="003334D3">
        <w:t xml:space="preserve">, </w:t>
      </w:r>
      <w:r>
        <w:t xml:space="preserve">funkcija </w:t>
      </w:r>
      <w:proofErr w:type="spellStart"/>
      <w:r w:rsidRPr="00D930E5">
        <w:t>Delivery</w:t>
      </w:r>
      <w:proofErr w:type="spellEnd"/>
      <w:r w:rsidRPr="00D930E5">
        <w:t xml:space="preserve"> </w:t>
      </w:r>
      <w:proofErr w:type="spellStart"/>
      <w:r w:rsidRPr="00D930E5">
        <w:t>Assist</w:t>
      </w:r>
      <w:proofErr w:type="spellEnd"/>
      <w:r w:rsidRPr="00D930E5">
        <w:t xml:space="preserve"> </w:t>
      </w:r>
      <w:r w:rsidRPr="003334D3">
        <w:t xml:space="preserve">poenostavi tudi postopek odhoda. </w:t>
      </w:r>
      <w:r w:rsidR="00FA258C">
        <w:t xml:space="preserve">Voznik </w:t>
      </w:r>
      <w:r w:rsidRPr="003334D3">
        <w:t xml:space="preserve">lahko </w:t>
      </w:r>
      <w:r w:rsidR="00FA258C">
        <w:t xml:space="preserve">vozilo </w:t>
      </w:r>
      <w:r w:rsidRPr="003334D3">
        <w:t>odklene z vgrajenim sistemom za vstop brez ključa, s pritiskom na zavorn</w:t>
      </w:r>
      <w:r w:rsidR="00FA258C">
        <w:t>o stopalko</w:t>
      </w:r>
      <w:r w:rsidRPr="003334D3">
        <w:t xml:space="preserve"> pa ponovno zažene motor in vrne okna v prejšnji položaj. </w:t>
      </w:r>
      <w:r w:rsidR="00157229">
        <w:t>Prav tako lahko v</w:t>
      </w:r>
      <w:r w:rsidRPr="003334D3">
        <w:t xml:space="preserve">oznik </w:t>
      </w:r>
      <w:r w:rsidR="00BC712B">
        <w:t xml:space="preserve">samodejno </w:t>
      </w:r>
      <w:r w:rsidR="00157229">
        <w:t>delovanje</w:t>
      </w:r>
      <w:r w:rsidRPr="003334D3">
        <w:t xml:space="preserve"> oken, varnostnih </w:t>
      </w:r>
      <w:r w:rsidR="00157229">
        <w:t xml:space="preserve">utripalk </w:t>
      </w:r>
      <w:r w:rsidRPr="003334D3">
        <w:t xml:space="preserve">in zaklepanja </w:t>
      </w:r>
      <w:r w:rsidR="00157229" w:rsidRPr="003334D3">
        <w:t xml:space="preserve">prilagodi </w:t>
      </w:r>
      <w:r w:rsidRPr="003334D3">
        <w:t>svojim potrebam.</w:t>
      </w:r>
    </w:p>
    <w:p w14:paraId="4897E861" w14:textId="536EF149" w:rsidR="00D930E5" w:rsidRPr="00D930E5" w:rsidRDefault="00C2740E" w:rsidP="00D930E5">
      <w:r>
        <w:lastRenderedPageBreak/>
        <w:t xml:space="preserve">Funkcijo </w:t>
      </w:r>
      <w:proofErr w:type="spellStart"/>
      <w:r w:rsidR="00D930E5" w:rsidRPr="00D930E5">
        <w:t>Delivery</w:t>
      </w:r>
      <w:proofErr w:type="spellEnd"/>
      <w:r w:rsidR="00D930E5" w:rsidRPr="00D930E5">
        <w:t xml:space="preserve"> </w:t>
      </w:r>
      <w:proofErr w:type="spellStart"/>
      <w:r w:rsidR="00D930E5" w:rsidRPr="00D930E5">
        <w:t>Assist</w:t>
      </w:r>
      <w:proofErr w:type="spellEnd"/>
      <w:r w:rsidR="00D930E5" w:rsidRPr="00D930E5">
        <w:t xml:space="preserve"> </w:t>
      </w:r>
      <w:r w:rsidR="005210D7" w:rsidRPr="005210D7">
        <w:t xml:space="preserve">je zasnovala Fordova oblikovalska skupina, osredotočena na </w:t>
      </w:r>
      <w:r w:rsidR="005210D7">
        <w:t>uporabnike</w:t>
      </w:r>
      <w:r w:rsidR="005210D7" w:rsidRPr="005210D7">
        <w:t>, ki je pripravila tudi inovacije, kot je na primer</w:t>
      </w:r>
      <w:r w:rsidR="005210D7">
        <w:t xml:space="preserve"> </w:t>
      </w:r>
      <w:hyperlink r:id="rId7" w:history="1">
        <w:r w:rsidR="00312762">
          <w:rPr>
            <w:rStyle w:val="Hiperpovezava"/>
            <w:b/>
            <w:bCs/>
          </w:rPr>
          <w:t>volan z možnostjo nagibanja</w:t>
        </w:r>
      </w:hyperlink>
      <w:r w:rsidR="00D930E5" w:rsidRPr="00D930E5">
        <w:t>. T</w:t>
      </w:r>
      <w:r w:rsidR="00A059D3">
        <w:t xml:space="preserve">ehnologija je </w:t>
      </w:r>
      <w:r w:rsidR="00A059D3">
        <w:t>z modelnim letom 2025 na voljo z dostavniki</w:t>
      </w:r>
      <w:r w:rsidR="00A059D3">
        <w:t xml:space="preserve"> </w:t>
      </w:r>
      <w:hyperlink r:id="rId8" w:history="1">
        <w:r w:rsidR="00D930E5" w:rsidRPr="00D930E5">
          <w:rPr>
            <w:rStyle w:val="Hiperpovezava"/>
            <w:b/>
            <w:bCs/>
          </w:rPr>
          <w:t>E</w:t>
        </w:r>
        <w:r w:rsidR="00D930E5" w:rsidRPr="00D930E5">
          <w:rPr>
            <w:rStyle w:val="Hiperpovezava"/>
            <w:b/>
            <w:bCs/>
          </w:rPr>
          <w:noBreakHyphen/>
          <w:t>Transit</w:t>
        </w:r>
      </w:hyperlink>
      <w:r w:rsidR="00D930E5" w:rsidRPr="00D930E5">
        <w:rPr>
          <w:vertAlign w:val="superscript"/>
        </w:rPr>
        <w:t>2,3</w:t>
      </w:r>
      <w:r w:rsidR="00D930E5" w:rsidRPr="00D930E5">
        <w:t xml:space="preserve"> </w:t>
      </w:r>
      <w:r w:rsidR="009D27E5">
        <w:t xml:space="preserve">in </w:t>
      </w:r>
      <w:r w:rsidR="009D27E5">
        <w:t>Transiti</w:t>
      </w:r>
      <w:r w:rsidR="008B1616" w:rsidRPr="00D930E5">
        <w:rPr>
          <w:vertAlign w:val="superscript"/>
        </w:rPr>
        <w:t>2,4</w:t>
      </w:r>
      <w:r w:rsidR="009D27E5">
        <w:t xml:space="preserve"> z dizelskim motorjem </w:t>
      </w:r>
      <w:proofErr w:type="spellStart"/>
      <w:r w:rsidR="009D27E5">
        <w:t>EcoBlue</w:t>
      </w:r>
      <w:proofErr w:type="spellEnd"/>
      <w:r w:rsidR="009D27E5">
        <w:t>, ki so opremljeni s samodejnim menjalnikom</w:t>
      </w:r>
      <w:r w:rsidR="008B1616">
        <w:t xml:space="preserve">; prve dostave kupcem so načrtovane </w:t>
      </w:r>
      <w:r w:rsidR="000767C7">
        <w:t xml:space="preserve">od poletja </w:t>
      </w:r>
      <w:r w:rsidR="00D930E5" w:rsidRPr="00D930E5">
        <w:t>2025</w:t>
      </w:r>
      <w:r w:rsidR="000767C7">
        <w:t xml:space="preserve"> naprej</w:t>
      </w:r>
      <w:r w:rsidR="00D930E5" w:rsidRPr="00D930E5">
        <w:t>.</w:t>
      </w:r>
    </w:p>
    <w:p w14:paraId="06BAA623" w14:textId="77777777" w:rsidR="00D930E5" w:rsidRPr="00D930E5" w:rsidRDefault="00D930E5" w:rsidP="00D930E5">
      <w:r w:rsidRPr="00D930E5">
        <w:t># # #</w:t>
      </w:r>
    </w:p>
    <w:p w14:paraId="41843879" w14:textId="77777777" w:rsidR="00D930E5" w:rsidRPr="00D930E5" w:rsidRDefault="00D930E5" w:rsidP="00D930E5">
      <w:r w:rsidRPr="00D930E5"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7756CC" w14:textId="4EF9582E" w:rsidR="00D930E5" w:rsidRPr="00D930E5" w:rsidRDefault="00D930E5" w:rsidP="00D930E5">
      <w:r w:rsidRPr="00D930E5">
        <w:rPr>
          <w:vertAlign w:val="superscript"/>
        </w:rPr>
        <w:t>1 </w:t>
      </w:r>
      <w:r w:rsidR="000767C7" w:rsidRPr="000767C7">
        <w:t xml:space="preserve">Funkcija </w:t>
      </w:r>
      <w:proofErr w:type="spellStart"/>
      <w:r w:rsidRPr="00D930E5">
        <w:t>Delivery</w:t>
      </w:r>
      <w:proofErr w:type="spellEnd"/>
      <w:r w:rsidRPr="00D930E5">
        <w:t xml:space="preserve"> </w:t>
      </w:r>
      <w:proofErr w:type="spellStart"/>
      <w:r w:rsidRPr="00D930E5">
        <w:t>Assist</w:t>
      </w:r>
      <w:proofErr w:type="spellEnd"/>
      <w:r w:rsidRPr="00D930E5">
        <w:t xml:space="preserve"> </w:t>
      </w:r>
      <w:r w:rsidR="000767C7">
        <w:t xml:space="preserve">je trenutno na voljo samo </w:t>
      </w:r>
      <w:r w:rsidR="005D6FA7">
        <w:t xml:space="preserve">s </w:t>
      </w:r>
      <w:proofErr w:type="spellStart"/>
      <w:r w:rsidR="005D6FA7">
        <w:t>furgonsko</w:t>
      </w:r>
      <w:proofErr w:type="spellEnd"/>
      <w:r w:rsidR="005D6FA7">
        <w:t xml:space="preserve"> </w:t>
      </w:r>
      <w:r w:rsidR="007F6236">
        <w:t xml:space="preserve">izvedbo </w:t>
      </w:r>
      <w:r w:rsidR="005D6FA7">
        <w:t xml:space="preserve">modelov </w:t>
      </w:r>
      <w:r w:rsidRPr="00D930E5">
        <w:t>E</w:t>
      </w:r>
      <w:r w:rsidR="00DC0697">
        <w:rPr>
          <w:vertAlign w:val="subscript"/>
        </w:rPr>
        <w:noBreakHyphen/>
      </w:r>
      <w:r w:rsidRPr="00D930E5">
        <w:t xml:space="preserve">Transit </w:t>
      </w:r>
      <w:r w:rsidR="00DC0697">
        <w:t xml:space="preserve">in Transit z dizelskim motorjem </w:t>
      </w:r>
      <w:proofErr w:type="spellStart"/>
      <w:r w:rsidRPr="00D930E5">
        <w:t>EcoBlue</w:t>
      </w:r>
      <w:proofErr w:type="spellEnd"/>
      <w:r w:rsidRPr="00D930E5">
        <w:t xml:space="preserve"> </w:t>
      </w:r>
      <w:r w:rsidR="00DC0697">
        <w:t>s samodejnim menjalnikom</w:t>
      </w:r>
      <w:r w:rsidRPr="00D930E5">
        <w:t>.</w:t>
      </w:r>
    </w:p>
    <w:p w14:paraId="6549859B" w14:textId="0E409AE5" w:rsidR="00D930E5" w:rsidRPr="00D930E5" w:rsidRDefault="00D930E5" w:rsidP="00D930E5">
      <w:r w:rsidRPr="00D930E5">
        <w:rPr>
          <w:vertAlign w:val="superscript"/>
        </w:rPr>
        <w:t>2 </w:t>
      </w:r>
      <w:r w:rsidR="006D1191" w:rsidRPr="006D1191">
        <w:t>Navedena poraba goriva/energije, izpusti CO</w:t>
      </w:r>
      <w:r w:rsidR="006D1191" w:rsidRPr="006D1191">
        <w:rPr>
          <w:vertAlign w:val="subscript"/>
        </w:rPr>
        <w:t>2</w:t>
      </w:r>
      <w:r w:rsidR="006D1191" w:rsidRPr="006D1191">
        <w:t xml:space="preserve"> in doseg z električnim pogonom po WLTP so določeni v skladu s tehničnimi zahtevami in specifikacijami zadnje različice Evropskih uredb (EC) 715/2007 in (EU) 2017/1151. Uporabljeni standardni preskusni postopki omogočajo primerjavo med različnimi tipi vozil in različnimi proizvajalci.</w:t>
      </w:r>
    </w:p>
    <w:p w14:paraId="50977FAC" w14:textId="434E21CA" w:rsidR="00D930E5" w:rsidRPr="00D930E5" w:rsidRDefault="00D930E5" w:rsidP="00D930E5">
      <w:r w:rsidRPr="00D930E5">
        <w:rPr>
          <w:vertAlign w:val="superscript"/>
        </w:rPr>
        <w:t>3 </w:t>
      </w:r>
      <w:r w:rsidR="002021DF" w:rsidRPr="002021DF">
        <w:t xml:space="preserve">Doseg do </w:t>
      </w:r>
      <w:r w:rsidRPr="00D930E5">
        <w:t xml:space="preserve">402 km </w:t>
      </w:r>
      <w:r w:rsidR="00B24B94" w:rsidRPr="00B24B94">
        <w:t xml:space="preserve">temelji na povsem napolnjeni bateriji vozila </w:t>
      </w:r>
      <w:r w:rsidRPr="00D930E5">
        <w:t xml:space="preserve">E-Transit </w:t>
      </w:r>
      <w:r w:rsidR="00B24B94">
        <w:t>s podaljšanim dosegom</w:t>
      </w:r>
      <w:r w:rsidRPr="00D930E5">
        <w:t xml:space="preserve">. </w:t>
      </w:r>
      <w:r w:rsidR="00302625" w:rsidRPr="00302625">
        <w:t>Ocenjeni doseg po svetovno usklajenem preskusnem postopku za lahka vozila (WLTP). Navedeni podatki so namenjeni za primerjave z drugimi vozili, testiranimi po enakih tehničnih postopkih. Dejanski doseg se lahko razlikuje glede na dejavnike</w:t>
      </w:r>
      <w:r w:rsidR="00016FCC">
        <w:t xml:space="preserve"> (kot so npr. vremenski pogoji, </w:t>
      </w:r>
      <w:r w:rsidR="00302625" w:rsidRPr="00302625">
        <w:t xml:space="preserve">način vožnje, profil poti, </w:t>
      </w:r>
      <w:r w:rsidR="00016FCC">
        <w:t xml:space="preserve">stanje </w:t>
      </w:r>
      <w:r w:rsidR="00302625" w:rsidRPr="00302625">
        <w:t>vozila in stanje litij-ionske baterije</w:t>
      </w:r>
      <w:r w:rsidR="00E13B6B">
        <w:t>)</w:t>
      </w:r>
      <w:r w:rsidRPr="00D930E5">
        <w:t>.</w:t>
      </w:r>
    </w:p>
    <w:p w14:paraId="5F09C6B2" w14:textId="4380E2F9" w:rsidR="00D930E5" w:rsidRPr="00D930E5" w:rsidRDefault="00D930E5" w:rsidP="00D930E5">
      <w:r w:rsidRPr="00D930E5">
        <w:rPr>
          <w:vertAlign w:val="superscript"/>
        </w:rPr>
        <w:t>4 </w:t>
      </w:r>
      <w:r w:rsidRPr="00D930E5">
        <w:t xml:space="preserve">Ford Transit </w:t>
      </w:r>
      <w:r w:rsidR="00E13B6B">
        <w:t xml:space="preserve">z 2,0-litrskim </w:t>
      </w:r>
      <w:proofErr w:type="spellStart"/>
      <w:r w:rsidR="00E13B6B">
        <w:t>turbodizelskim</w:t>
      </w:r>
      <w:proofErr w:type="spellEnd"/>
      <w:r w:rsidR="00E13B6B">
        <w:t xml:space="preserve"> motorjem </w:t>
      </w:r>
      <w:proofErr w:type="spellStart"/>
      <w:r w:rsidRPr="00D930E5">
        <w:t>EcoBlue</w:t>
      </w:r>
      <w:proofErr w:type="spellEnd"/>
      <w:r w:rsidRPr="00D930E5">
        <w:t xml:space="preserve"> </w:t>
      </w:r>
      <w:r w:rsidR="00E13B6B">
        <w:t xml:space="preserve">– </w:t>
      </w:r>
      <w:r w:rsidR="0065659A">
        <w:t xml:space="preserve">homologirani izpusti </w:t>
      </w:r>
      <w:r w:rsidRPr="00D930E5">
        <w:t>CO</w:t>
      </w:r>
      <w:r w:rsidRPr="00D930E5">
        <w:rPr>
          <w:vertAlign w:val="subscript"/>
        </w:rPr>
        <w:t>2</w:t>
      </w:r>
      <w:r w:rsidRPr="00D930E5">
        <w:t xml:space="preserve"> 173</w:t>
      </w:r>
      <w:r w:rsidR="0065659A">
        <w:t>–</w:t>
      </w:r>
      <w:r w:rsidRPr="00D930E5">
        <w:t>378 g/km, homolog</w:t>
      </w:r>
      <w:r w:rsidR="0065659A">
        <w:t xml:space="preserve">irana poraba goriva </w:t>
      </w:r>
      <w:r w:rsidRPr="00D930E5">
        <w:t>6</w:t>
      </w:r>
      <w:r w:rsidR="0065659A">
        <w:t>,</w:t>
      </w:r>
      <w:r w:rsidRPr="00D930E5">
        <w:t>6</w:t>
      </w:r>
      <w:r w:rsidR="0065659A">
        <w:t>–</w:t>
      </w:r>
      <w:r w:rsidRPr="00D930E5">
        <w:t>14</w:t>
      </w:r>
      <w:r w:rsidR="0065659A">
        <w:t>,</w:t>
      </w:r>
      <w:r w:rsidRPr="00D930E5">
        <w:t>4 l/100 km.</w:t>
      </w:r>
    </w:p>
    <w:p w14:paraId="15187302" w14:textId="662679D9" w:rsidR="00D930E5" w:rsidRPr="00D930E5" w:rsidRDefault="00D930E5" w:rsidP="00D930E5">
      <w:r w:rsidRPr="00D930E5">
        <w:rPr>
          <w:vertAlign w:val="superscript"/>
        </w:rPr>
        <w:t>5 </w:t>
      </w:r>
      <w:r w:rsidR="00F1627E" w:rsidRPr="002021DF">
        <w:t xml:space="preserve">Doseg do </w:t>
      </w:r>
      <w:r w:rsidR="00F1627E">
        <w:t>337</w:t>
      </w:r>
      <w:r w:rsidR="00F1627E" w:rsidRPr="00D930E5">
        <w:t xml:space="preserve"> km </w:t>
      </w:r>
      <w:r w:rsidR="00F1627E" w:rsidRPr="00B24B94">
        <w:t xml:space="preserve">temelji na povsem napolnjeni bateriji vozila </w:t>
      </w:r>
      <w:r w:rsidRPr="00D930E5">
        <w:t>E-Transit C</w:t>
      </w:r>
      <w:proofErr w:type="spellStart"/>
      <w:r w:rsidRPr="00D930E5">
        <w:t>ustom</w:t>
      </w:r>
      <w:proofErr w:type="spellEnd"/>
      <w:r w:rsidRPr="00D930E5">
        <w:t xml:space="preserve">. </w:t>
      </w:r>
      <w:r w:rsidR="00F1627E" w:rsidRPr="00302625">
        <w:t>Ocenjeni doseg po svetovno usklajenem preskusnem postopku za lahka vozila (WLTP). Navedeni podatki so namenjeni za primerjave z drugimi vozili, testiranimi po enakih tehničnih postopkih. Dejanski doseg se lahko razlikuje glede na dejavnike</w:t>
      </w:r>
      <w:r w:rsidR="00F1627E">
        <w:t xml:space="preserve"> (kot so npr. vremenski pogoji, </w:t>
      </w:r>
      <w:r w:rsidR="00F1627E" w:rsidRPr="00302625">
        <w:t xml:space="preserve">način vožnje, profil poti, </w:t>
      </w:r>
      <w:r w:rsidR="00F1627E">
        <w:t xml:space="preserve">stanje </w:t>
      </w:r>
      <w:r w:rsidR="00F1627E" w:rsidRPr="00302625">
        <w:t>vozila in stanje litij-ionske baterije</w:t>
      </w:r>
      <w:r w:rsidR="00F1627E">
        <w:t>)</w:t>
      </w:r>
      <w:r w:rsidR="00F1627E" w:rsidRPr="00D930E5">
        <w:t>.</w:t>
      </w:r>
    </w:p>
    <w:p w14:paraId="6600CD1F" w14:textId="494A29D2" w:rsidR="00D930E5" w:rsidRPr="00D930E5" w:rsidRDefault="00D930E5" w:rsidP="00D930E5">
      <w:r w:rsidRPr="00D930E5">
        <w:rPr>
          <w:vertAlign w:val="superscript"/>
        </w:rPr>
        <w:t>6 </w:t>
      </w:r>
      <w:r w:rsidRPr="00D930E5">
        <w:t xml:space="preserve">Ford Transit </w:t>
      </w:r>
      <w:proofErr w:type="spellStart"/>
      <w:r w:rsidRPr="00D930E5">
        <w:t>Custom</w:t>
      </w:r>
      <w:proofErr w:type="spellEnd"/>
      <w:r w:rsidRPr="00D930E5">
        <w:t xml:space="preserve"> Plug-In </w:t>
      </w:r>
      <w:proofErr w:type="spellStart"/>
      <w:r w:rsidRPr="00D930E5">
        <w:t>Hybrid</w:t>
      </w:r>
      <w:proofErr w:type="spellEnd"/>
      <w:r w:rsidRPr="00D930E5">
        <w:t xml:space="preserve"> </w:t>
      </w:r>
      <w:r w:rsidR="00DE675D" w:rsidRPr="00D930E5">
        <w:t xml:space="preserve"> </w:t>
      </w:r>
      <w:r w:rsidR="00DE675D">
        <w:t xml:space="preserve">– homologirani izpusti </w:t>
      </w:r>
      <w:r w:rsidR="00DE675D" w:rsidRPr="00D930E5">
        <w:t>CO</w:t>
      </w:r>
      <w:r w:rsidR="00DE675D" w:rsidRPr="00D930E5">
        <w:rPr>
          <w:vertAlign w:val="subscript"/>
        </w:rPr>
        <w:t>2</w:t>
      </w:r>
      <w:r w:rsidR="00DE675D" w:rsidRPr="00D930E5">
        <w:t xml:space="preserve"> </w:t>
      </w:r>
      <w:r w:rsidRPr="00D930E5">
        <w:t>33</w:t>
      </w:r>
      <w:r w:rsidR="00DE675D">
        <w:t>–</w:t>
      </w:r>
      <w:r w:rsidRPr="00D930E5">
        <w:t xml:space="preserve">50 g/km </w:t>
      </w:r>
      <w:r w:rsidR="005D0AE4">
        <w:t xml:space="preserve">po </w:t>
      </w:r>
      <w:r w:rsidRPr="00D930E5">
        <w:t xml:space="preserve">WLTP, </w:t>
      </w:r>
      <w:r w:rsidR="005D0AE4" w:rsidRPr="00D930E5">
        <w:t>homolog</w:t>
      </w:r>
      <w:r w:rsidR="005D0AE4">
        <w:t xml:space="preserve">irana poraba goriva </w:t>
      </w:r>
      <w:r w:rsidRPr="00D930E5">
        <w:t>1</w:t>
      </w:r>
      <w:r w:rsidR="005D0AE4">
        <w:t>,</w:t>
      </w:r>
      <w:r w:rsidRPr="00D930E5">
        <w:t>4</w:t>
      </w:r>
      <w:r w:rsidR="005D0AE4">
        <w:t>–</w:t>
      </w:r>
      <w:r w:rsidRPr="00D930E5">
        <w:t>2</w:t>
      </w:r>
      <w:r w:rsidR="005D0AE4">
        <w:t>,</w:t>
      </w:r>
      <w:r w:rsidRPr="00D930E5">
        <w:t xml:space="preserve">2 l/100 km </w:t>
      </w:r>
      <w:r w:rsidR="002B2DC4">
        <w:t xml:space="preserve">po </w:t>
      </w:r>
      <w:r w:rsidRPr="00D930E5">
        <w:t xml:space="preserve">WLTP </w:t>
      </w:r>
      <w:r w:rsidR="002B2DC4">
        <w:t xml:space="preserve">in doseg z izključno električnim pogonom </w:t>
      </w:r>
      <w:r w:rsidRPr="00D930E5">
        <w:t>44</w:t>
      </w:r>
      <w:r w:rsidR="002B2DC4">
        <w:t>–</w:t>
      </w:r>
      <w:r w:rsidRPr="00D930E5">
        <w:t xml:space="preserve">56 km </w:t>
      </w:r>
      <w:r w:rsidR="002B2DC4">
        <w:t xml:space="preserve">po </w:t>
      </w:r>
      <w:r w:rsidRPr="00D930E5">
        <w:t xml:space="preserve">WLTP. Transit </w:t>
      </w:r>
      <w:proofErr w:type="spellStart"/>
      <w:r w:rsidRPr="00D930E5">
        <w:t>Custom</w:t>
      </w:r>
      <w:proofErr w:type="spellEnd"/>
      <w:r w:rsidRPr="00D930E5">
        <w:t xml:space="preserve"> </w:t>
      </w:r>
      <w:r w:rsidR="00503D6B">
        <w:t xml:space="preserve">z 2,0-litrskim </w:t>
      </w:r>
      <w:proofErr w:type="spellStart"/>
      <w:r w:rsidR="00503D6B">
        <w:t>turbodizelskim</w:t>
      </w:r>
      <w:proofErr w:type="spellEnd"/>
      <w:r w:rsidR="00503D6B">
        <w:t xml:space="preserve"> motorjem </w:t>
      </w:r>
      <w:proofErr w:type="spellStart"/>
      <w:r w:rsidR="00503D6B" w:rsidRPr="00D930E5">
        <w:t>EcoBlue</w:t>
      </w:r>
      <w:proofErr w:type="spellEnd"/>
      <w:r w:rsidR="00503D6B" w:rsidRPr="00D930E5">
        <w:t xml:space="preserve"> </w:t>
      </w:r>
      <w:r w:rsidR="00503D6B">
        <w:t xml:space="preserve">– homologirani izpusti </w:t>
      </w:r>
      <w:r w:rsidR="00503D6B" w:rsidRPr="00D930E5">
        <w:t>CO</w:t>
      </w:r>
      <w:r w:rsidR="00503D6B" w:rsidRPr="00D930E5">
        <w:rPr>
          <w:vertAlign w:val="subscript"/>
        </w:rPr>
        <w:t>2</w:t>
      </w:r>
      <w:r w:rsidR="00503D6B" w:rsidRPr="00D930E5">
        <w:t xml:space="preserve"> </w:t>
      </w:r>
      <w:r w:rsidRPr="00D930E5">
        <w:t>183</w:t>
      </w:r>
      <w:r w:rsidR="00503D6B">
        <w:t>–</w:t>
      </w:r>
      <w:r w:rsidRPr="00D930E5">
        <w:t xml:space="preserve">231 g/km, </w:t>
      </w:r>
      <w:r w:rsidR="00503D6B" w:rsidRPr="00D930E5">
        <w:t>homolog</w:t>
      </w:r>
      <w:r w:rsidR="00503D6B">
        <w:t xml:space="preserve">irana poraba goriva </w:t>
      </w:r>
      <w:r w:rsidRPr="00D930E5">
        <w:t>7</w:t>
      </w:r>
      <w:r w:rsidR="00503D6B">
        <w:t>,</w:t>
      </w:r>
      <w:r w:rsidRPr="00D930E5">
        <w:t>0</w:t>
      </w:r>
      <w:r w:rsidR="00503D6B">
        <w:t>–</w:t>
      </w:r>
      <w:r w:rsidRPr="00D930E5">
        <w:t>8</w:t>
      </w:r>
      <w:r w:rsidR="00503D6B">
        <w:t>,</w:t>
      </w:r>
      <w:r w:rsidRPr="00D930E5">
        <w:t>8 l/100 km.</w:t>
      </w:r>
    </w:p>
    <w:p w14:paraId="47C9FD58" w14:textId="77777777" w:rsidR="00D930E5" w:rsidRPr="00D930E5" w:rsidRDefault="00D930E5" w:rsidP="00D930E5">
      <w:r w:rsidRPr="00D930E5">
        <w:t> </w:t>
      </w:r>
    </w:p>
    <w:p w14:paraId="1E76A559" w14:textId="77777777" w:rsidR="00D930E5" w:rsidRDefault="00D930E5"/>
    <w:sectPr w:rsidR="00D9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A26"/>
    <w:multiLevelType w:val="multilevel"/>
    <w:tmpl w:val="270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7559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E5"/>
    <w:rsid w:val="00016FCC"/>
    <w:rsid w:val="000767C7"/>
    <w:rsid w:val="000A367D"/>
    <w:rsid w:val="000C09F8"/>
    <w:rsid w:val="00157229"/>
    <w:rsid w:val="002021DF"/>
    <w:rsid w:val="002502B5"/>
    <w:rsid w:val="00266127"/>
    <w:rsid w:val="002B2DC4"/>
    <w:rsid w:val="002C6FED"/>
    <w:rsid w:val="0030216A"/>
    <w:rsid w:val="00302625"/>
    <w:rsid w:val="00312762"/>
    <w:rsid w:val="003334D3"/>
    <w:rsid w:val="00366FC2"/>
    <w:rsid w:val="00372E75"/>
    <w:rsid w:val="0037379E"/>
    <w:rsid w:val="00440526"/>
    <w:rsid w:val="00475E2C"/>
    <w:rsid w:val="00503D6B"/>
    <w:rsid w:val="005210D7"/>
    <w:rsid w:val="00530DCD"/>
    <w:rsid w:val="00532DD0"/>
    <w:rsid w:val="005B276E"/>
    <w:rsid w:val="005D0AE4"/>
    <w:rsid w:val="005D6FA7"/>
    <w:rsid w:val="005E711C"/>
    <w:rsid w:val="005F1BB6"/>
    <w:rsid w:val="0065659A"/>
    <w:rsid w:val="0069223C"/>
    <w:rsid w:val="006B3168"/>
    <w:rsid w:val="006D1191"/>
    <w:rsid w:val="006D6D69"/>
    <w:rsid w:val="006E5204"/>
    <w:rsid w:val="007165C5"/>
    <w:rsid w:val="0072138F"/>
    <w:rsid w:val="0073788F"/>
    <w:rsid w:val="00747612"/>
    <w:rsid w:val="007C09E6"/>
    <w:rsid w:val="007E27B8"/>
    <w:rsid w:val="007F6236"/>
    <w:rsid w:val="008B1616"/>
    <w:rsid w:val="008E7F66"/>
    <w:rsid w:val="00971C21"/>
    <w:rsid w:val="009B19CF"/>
    <w:rsid w:val="009B4861"/>
    <w:rsid w:val="009B5323"/>
    <w:rsid w:val="009C4EBB"/>
    <w:rsid w:val="009D27E5"/>
    <w:rsid w:val="009D3910"/>
    <w:rsid w:val="009D57AD"/>
    <w:rsid w:val="009D7569"/>
    <w:rsid w:val="009F3B40"/>
    <w:rsid w:val="00A01EC2"/>
    <w:rsid w:val="00A059D3"/>
    <w:rsid w:val="00A40885"/>
    <w:rsid w:val="00A53773"/>
    <w:rsid w:val="00B24B94"/>
    <w:rsid w:val="00B443C8"/>
    <w:rsid w:val="00B4796C"/>
    <w:rsid w:val="00B7436C"/>
    <w:rsid w:val="00BC712B"/>
    <w:rsid w:val="00C1736E"/>
    <w:rsid w:val="00C2740E"/>
    <w:rsid w:val="00C407AB"/>
    <w:rsid w:val="00C709E0"/>
    <w:rsid w:val="00D930E5"/>
    <w:rsid w:val="00DB2ABC"/>
    <w:rsid w:val="00DC0697"/>
    <w:rsid w:val="00DD1318"/>
    <w:rsid w:val="00DE4284"/>
    <w:rsid w:val="00DE675D"/>
    <w:rsid w:val="00E13B6B"/>
    <w:rsid w:val="00EA157A"/>
    <w:rsid w:val="00EB1E41"/>
    <w:rsid w:val="00F1627E"/>
    <w:rsid w:val="00F41A10"/>
    <w:rsid w:val="00F97F2C"/>
    <w:rsid w:val="00FA258C"/>
    <w:rsid w:val="00FB6CA4"/>
    <w:rsid w:val="00FD4D5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DCF6"/>
  <w15:chartTrackingRefBased/>
  <w15:docId w15:val="{E5737461-E4A5-47A7-B0F0-344AFCAE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9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9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9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9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9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93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93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93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93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9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930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930E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930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930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930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930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93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9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9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9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9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930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930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930E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930E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930E5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930E5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93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24/04/23/go-further--charge-faster--ford-pro-boosts-segment-leading-e-t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ford.com/content/fordmedia/feu/en/news/2023/10/09/ford-pro-revolutionises-one-tonne-van-productivity-with-the-all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rd.com/content/fordmedia/feu/en/news/2024/05/21/all-new--all-electric-e-transit-custom-van-ready-to-electrify-sm.html" TargetMode="External"/><Relationship Id="rId5" Type="http://schemas.openxmlformats.org/officeDocument/2006/relationships/hyperlink" Target="https://media.ford.com/content/fordmedia/feu/en/news/2024/04/23/go-further--charge-faster--ford-pro-boosts-segment-leading-e-tr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Berden</dc:creator>
  <cp:keywords/>
  <dc:description/>
  <cp:lastModifiedBy>Peter Berden</cp:lastModifiedBy>
  <cp:revision>82</cp:revision>
  <dcterms:created xsi:type="dcterms:W3CDTF">2025-02-10T12:20:00Z</dcterms:created>
  <dcterms:modified xsi:type="dcterms:W3CDTF">2025-02-10T14:42:00Z</dcterms:modified>
</cp:coreProperties>
</file>