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E637A" w14:textId="41182BCE" w:rsidR="00B00BC8" w:rsidRPr="004D6858" w:rsidRDefault="00DA5E69" w:rsidP="00B00BC8">
      <w:pPr>
        <w:pStyle w:val="Telobesedila2"/>
        <w:spacing w:line="240" w:lineRule="auto"/>
        <w:rPr>
          <w:rFonts w:ascii="Arial" w:hAnsi="Arial" w:cs="Arial"/>
          <w:b/>
          <w:bCs/>
          <w:sz w:val="32"/>
          <w:szCs w:val="32"/>
          <w:lang w:val="sl-SI"/>
        </w:rPr>
      </w:pPr>
      <w:r w:rsidRPr="004D6858">
        <w:rPr>
          <w:rFonts w:ascii="Arial" w:hAnsi="Arial" w:cs="Arial"/>
          <w:b/>
          <w:bCs/>
          <w:sz w:val="32"/>
          <w:szCs w:val="32"/>
          <w:lang w:val="sl-SI"/>
        </w:rPr>
        <w:t xml:space="preserve">Ford </w:t>
      </w:r>
      <w:r w:rsidR="00C0712C" w:rsidRPr="004D6858">
        <w:rPr>
          <w:rFonts w:ascii="Arial" w:hAnsi="Arial" w:cs="Arial"/>
          <w:b/>
          <w:bCs/>
          <w:sz w:val="32"/>
          <w:szCs w:val="32"/>
          <w:lang w:val="sl-SI"/>
        </w:rPr>
        <w:t xml:space="preserve">predstavlja </w:t>
      </w:r>
      <w:r w:rsidR="00D513A0" w:rsidRPr="004D6858">
        <w:rPr>
          <w:rFonts w:ascii="Arial" w:hAnsi="Arial" w:cs="Arial"/>
          <w:b/>
          <w:bCs/>
          <w:sz w:val="32"/>
          <w:szCs w:val="32"/>
          <w:lang w:val="sl-SI"/>
        </w:rPr>
        <w:t>povsem nov</w:t>
      </w:r>
      <w:r w:rsidR="00AF78D6">
        <w:rPr>
          <w:rFonts w:ascii="Arial" w:hAnsi="Arial" w:cs="Arial"/>
          <w:b/>
          <w:bCs/>
          <w:sz w:val="32"/>
          <w:szCs w:val="32"/>
          <w:lang w:val="sl-SI"/>
        </w:rPr>
        <w:t>i</w:t>
      </w:r>
      <w:r w:rsidR="00D513A0" w:rsidRPr="004D6858">
        <w:rPr>
          <w:rFonts w:ascii="Arial" w:hAnsi="Arial" w:cs="Arial"/>
          <w:b/>
          <w:bCs/>
          <w:sz w:val="32"/>
          <w:szCs w:val="32"/>
          <w:lang w:val="sl-SI"/>
        </w:rPr>
        <w:t xml:space="preserve"> </w:t>
      </w:r>
      <w:proofErr w:type="spellStart"/>
      <w:r w:rsidR="006B6964" w:rsidRPr="004D6858">
        <w:rPr>
          <w:rFonts w:ascii="Arial" w:hAnsi="Arial" w:cs="Arial"/>
          <w:b/>
          <w:bCs/>
          <w:sz w:val="32"/>
          <w:szCs w:val="32"/>
          <w:lang w:val="sl-SI"/>
        </w:rPr>
        <w:t>Tourneo</w:t>
      </w:r>
      <w:proofErr w:type="spellEnd"/>
      <w:r w:rsidR="006B6964" w:rsidRPr="004D6858">
        <w:rPr>
          <w:rFonts w:ascii="Arial" w:hAnsi="Arial" w:cs="Arial"/>
          <w:b/>
          <w:bCs/>
          <w:sz w:val="32"/>
          <w:szCs w:val="32"/>
          <w:lang w:val="sl-SI"/>
        </w:rPr>
        <w:t xml:space="preserve"> </w:t>
      </w:r>
      <w:proofErr w:type="spellStart"/>
      <w:r w:rsidR="006B6964" w:rsidRPr="004D6858">
        <w:rPr>
          <w:rFonts w:ascii="Arial" w:hAnsi="Arial" w:cs="Arial"/>
          <w:b/>
          <w:bCs/>
          <w:sz w:val="32"/>
          <w:szCs w:val="32"/>
          <w:lang w:val="sl-SI"/>
        </w:rPr>
        <w:t>Connect</w:t>
      </w:r>
      <w:proofErr w:type="spellEnd"/>
      <w:r w:rsidR="005F4EB0" w:rsidRPr="004D6858">
        <w:rPr>
          <w:rFonts w:ascii="Arial" w:hAnsi="Arial" w:cs="Arial"/>
          <w:b/>
          <w:bCs/>
          <w:sz w:val="32"/>
          <w:szCs w:val="32"/>
          <w:lang w:val="sl-SI"/>
        </w:rPr>
        <w:t xml:space="preserve"> </w:t>
      </w:r>
      <w:r w:rsidR="00D513A0" w:rsidRPr="004D6858">
        <w:rPr>
          <w:rFonts w:ascii="Arial" w:hAnsi="Arial" w:cs="Arial"/>
          <w:b/>
          <w:bCs/>
          <w:sz w:val="32"/>
          <w:szCs w:val="32"/>
          <w:lang w:val="sl-SI"/>
        </w:rPr>
        <w:t>–</w:t>
      </w:r>
      <w:r w:rsidR="00863BAA">
        <w:rPr>
          <w:rFonts w:ascii="Arial" w:hAnsi="Arial" w:cs="Arial"/>
          <w:b/>
          <w:bCs/>
          <w:sz w:val="32"/>
          <w:szCs w:val="32"/>
          <w:lang w:val="sl-SI"/>
        </w:rPr>
        <w:t xml:space="preserve"> prostoren</w:t>
      </w:r>
      <w:r w:rsidR="00EC120D">
        <w:rPr>
          <w:rFonts w:ascii="Arial" w:hAnsi="Arial" w:cs="Arial"/>
          <w:b/>
          <w:bCs/>
          <w:sz w:val="32"/>
          <w:szCs w:val="32"/>
          <w:lang w:val="sl-SI"/>
        </w:rPr>
        <w:t xml:space="preserve"> in </w:t>
      </w:r>
      <w:r w:rsidR="00AE26D8" w:rsidRPr="004D6858">
        <w:rPr>
          <w:rFonts w:ascii="Arial" w:hAnsi="Arial" w:cs="Arial"/>
          <w:b/>
          <w:bCs/>
          <w:sz w:val="32"/>
          <w:szCs w:val="32"/>
          <w:lang w:val="sl-SI"/>
        </w:rPr>
        <w:t>vsestransk</w:t>
      </w:r>
      <w:r w:rsidR="00EC120D">
        <w:rPr>
          <w:rFonts w:ascii="Arial" w:hAnsi="Arial" w:cs="Arial"/>
          <w:b/>
          <w:bCs/>
          <w:sz w:val="32"/>
          <w:szCs w:val="32"/>
          <w:lang w:val="sl-SI"/>
        </w:rPr>
        <w:t>i</w:t>
      </w:r>
      <w:r w:rsidR="00AE26D8" w:rsidRPr="004D6858">
        <w:rPr>
          <w:rFonts w:ascii="Arial" w:hAnsi="Arial" w:cs="Arial"/>
          <w:b/>
          <w:bCs/>
          <w:sz w:val="32"/>
          <w:szCs w:val="32"/>
          <w:lang w:val="sl-SI"/>
        </w:rPr>
        <w:t xml:space="preserve"> za delovni teden in zabavo z družino</w:t>
      </w:r>
    </w:p>
    <w:p w14:paraId="2C9B3482" w14:textId="77777777" w:rsidR="00B00BC8" w:rsidRPr="004D6858" w:rsidRDefault="00B00BC8" w:rsidP="00B00BC8">
      <w:pPr>
        <w:pStyle w:val="Telobesedila2"/>
        <w:spacing w:line="240" w:lineRule="auto"/>
        <w:rPr>
          <w:rFonts w:ascii="Arial" w:hAnsi="Arial" w:cs="Arial"/>
          <w:b/>
          <w:bCs/>
          <w:sz w:val="22"/>
          <w:szCs w:val="22"/>
          <w:lang w:val="sl-SI"/>
        </w:rPr>
      </w:pPr>
    </w:p>
    <w:p w14:paraId="7070984D" w14:textId="6A1AF0DD" w:rsidR="00563C4D" w:rsidRPr="004D6858" w:rsidRDefault="003813D7" w:rsidP="00563C4D">
      <w:pPr>
        <w:numPr>
          <w:ilvl w:val="0"/>
          <w:numId w:val="8"/>
        </w:numPr>
        <w:rPr>
          <w:rFonts w:ascii="Arial" w:hAnsi="Arial" w:cs="Arial"/>
          <w:sz w:val="22"/>
          <w:szCs w:val="22"/>
          <w:lang w:val="sl-SI"/>
        </w:rPr>
      </w:pPr>
      <w:r w:rsidRPr="004D6858">
        <w:rPr>
          <w:rFonts w:ascii="Arial" w:hAnsi="Arial" w:cs="Arial"/>
          <w:sz w:val="22"/>
          <w:szCs w:val="22"/>
          <w:lang w:val="sl-SI"/>
        </w:rPr>
        <w:t xml:space="preserve">Ford predstavlja </w:t>
      </w:r>
      <w:r w:rsidR="00877E6F">
        <w:rPr>
          <w:rFonts w:ascii="Arial" w:hAnsi="Arial" w:cs="Arial"/>
          <w:sz w:val="22"/>
          <w:szCs w:val="22"/>
          <w:lang w:val="sl-SI"/>
        </w:rPr>
        <w:t>atraktivnega</w:t>
      </w:r>
      <w:r w:rsidR="00877E6F" w:rsidRPr="004D6858">
        <w:rPr>
          <w:rFonts w:ascii="Arial" w:hAnsi="Arial" w:cs="Arial"/>
          <w:sz w:val="22"/>
          <w:szCs w:val="22"/>
          <w:lang w:val="sl-SI"/>
        </w:rPr>
        <w:t xml:space="preserve"> </w:t>
      </w:r>
      <w:r w:rsidR="00E71BE8" w:rsidRPr="004D6858">
        <w:rPr>
          <w:rFonts w:ascii="Arial" w:hAnsi="Arial" w:cs="Arial"/>
          <w:sz w:val="22"/>
          <w:szCs w:val="22"/>
          <w:lang w:val="sl-SI"/>
        </w:rPr>
        <w:t xml:space="preserve">novega </w:t>
      </w:r>
      <w:proofErr w:type="spellStart"/>
      <w:r w:rsidRPr="004D6858">
        <w:rPr>
          <w:rFonts w:ascii="Arial" w:hAnsi="Arial" w:cs="Arial"/>
          <w:sz w:val="22"/>
          <w:szCs w:val="22"/>
          <w:lang w:val="sl-SI"/>
        </w:rPr>
        <w:t>Tourne</w:t>
      </w:r>
      <w:r w:rsidR="00877E6F">
        <w:rPr>
          <w:rFonts w:ascii="Arial" w:hAnsi="Arial" w:cs="Arial"/>
          <w:sz w:val="22"/>
          <w:szCs w:val="22"/>
          <w:lang w:val="sl-SI"/>
        </w:rPr>
        <w:t>o</w:t>
      </w:r>
      <w:proofErr w:type="spellEnd"/>
      <w:r w:rsidRPr="004D6858">
        <w:rPr>
          <w:rFonts w:ascii="Arial" w:hAnsi="Arial" w:cs="Arial"/>
          <w:sz w:val="22"/>
          <w:szCs w:val="22"/>
          <w:lang w:val="sl-SI"/>
        </w:rPr>
        <w:t xml:space="preserve"> </w:t>
      </w:r>
      <w:proofErr w:type="spellStart"/>
      <w:r w:rsidRPr="004D6858">
        <w:rPr>
          <w:rFonts w:ascii="Arial" w:hAnsi="Arial" w:cs="Arial"/>
          <w:sz w:val="22"/>
          <w:szCs w:val="22"/>
          <w:lang w:val="sl-SI"/>
        </w:rPr>
        <w:t>Connect</w:t>
      </w:r>
      <w:r w:rsidR="00877E6F">
        <w:rPr>
          <w:rFonts w:ascii="Arial" w:hAnsi="Arial" w:cs="Arial"/>
          <w:sz w:val="22"/>
          <w:szCs w:val="22"/>
          <w:lang w:val="sl-SI"/>
        </w:rPr>
        <w:t>a</w:t>
      </w:r>
      <w:proofErr w:type="spellEnd"/>
      <w:r w:rsidRPr="004D6858">
        <w:rPr>
          <w:rFonts w:ascii="Arial" w:hAnsi="Arial" w:cs="Arial"/>
          <w:sz w:val="22"/>
          <w:szCs w:val="22"/>
          <w:lang w:val="sl-SI"/>
        </w:rPr>
        <w:t>, prilagodljivo in praktično vozilo</w:t>
      </w:r>
      <w:r w:rsidR="00753629" w:rsidRPr="004D6858">
        <w:rPr>
          <w:rFonts w:ascii="Arial" w:hAnsi="Arial" w:cs="Arial"/>
          <w:sz w:val="22"/>
          <w:szCs w:val="22"/>
          <w:lang w:val="sl-SI"/>
        </w:rPr>
        <w:t xml:space="preserve"> za </w:t>
      </w:r>
      <w:r w:rsidRPr="004D6858">
        <w:rPr>
          <w:rFonts w:ascii="Arial" w:hAnsi="Arial" w:cs="Arial"/>
          <w:sz w:val="22"/>
          <w:szCs w:val="22"/>
          <w:lang w:val="sl-SI"/>
        </w:rPr>
        <w:t>aktiv</w:t>
      </w:r>
      <w:r w:rsidR="00753629" w:rsidRPr="004D6858">
        <w:rPr>
          <w:rFonts w:ascii="Arial" w:hAnsi="Arial" w:cs="Arial"/>
          <w:sz w:val="22"/>
          <w:szCs w:val="22"/>
          <w:lang w:val="sl-SI"/>
        </w:rPr>
        <w:t>e</w:t>
      </w:r>
      <w:r w:rsidRPr="004D6858">
        <w:rPr>
          <w:rFonts w:ascii="Arial" w:hAnsi="Arial" w:cs="Arial"/>
          <w:sz w:val="22"/>
          <w:szCs w:val="22"/>
          <w:lang w:val="sl-SI"/>
        </w:rPr>
        <w:t>n</w:t>
      </w:r>
      <w:r w:rsidR="00753629" w:rsidRPr="004D6858">
        <w:rPr>
          <w:rFonts w:ascii="Arial" w:hAnsi="Arial" w:cs="Arial"/>
          <w:sz w:val="22"/>
          <w:szCs w:val="22"/>
          <w:lang w:val="sl-SI"/>
        </w:rPr>
        <w:t xml:space="preserve"> </w:t>
      </w:r>
      <w:r w:rsidRPr="004D6858">
        <w:rPr>
          <w:rFonts w:ascii="Arial" w:hAnsi="Arial" w:cs="Arial"/>
          <w:sz w:val="22"/>
          <w:szCs w:val="22"/>
          <w:lang w:val="sl-SI"/>
        </w:rPr>
        <w:t>življenjsk</w:t>
      </w:r>
      <w:r w:rsidR="00753629" w:rsidRPr="004D6858">
        <w:rPr>
          <w:rFonts w:ascii="Arial" w:hAnsi="Arial" w:cs="Arial"/>
          <w:sz w:val="22"/>
          <w:szCs w:val="22"/>
          <w:lang w:val="sl-SI"/>
        </w:rPr>
        <w:t xml:space="preserve">i </w:t>
      </w:r>
      <w:r w:rsidRPr="004D6858">
        <w:rPr>
          <w:rFonts w:ascii="Arial" w:hAnsi="Arial" w:cs="Arial"/>
          <w:sz w:val="22"/>
          <w:szCs w:val="22"/>
          <w:lang w:val="sl-SI"/>
        </w:rPr>
        <w:t>slog in strank</w:t>
      </w:r>
      <w:r w:rsidR="00CD5EB4" w:rsidRPr="004D6858">
        <w:rPr>
          <w:rFonts w:ascii="Arial" w:hAnsi="Arial" w:cs="Arial"/>
          <w:sz w:val="22"/>
          <w:szCs w:val="22"/>
          <w:lang w:val="sl-SI"/>
        </w:rPr>
        <w:t xml:space="preserve">e, ki potrebujejo avto </w:t>
      </w:r>
      <w:r w:rsidR="000501ED" w:rsidRPr="004D6858">
        <w:rPr>
          <w:rFonts w:ascii="Arial" w:hAnsi="Arial" w:cs="Arial"/>
          <w:sz w:val="22"/>
          <w:szCs w:val="22"/>
          <w:lang w:val="sl-SI"/>
        </w:rPr>
        <w:t xml:space="preserve">tako </w:t>
      </w:r>
      <w:r w:rsidR="00CD5EB4" w:rsidRPr="004D6858">
        <w:rPr>
          <w:rFonts w:ascii="Arial" w:hAnsi="Arial" w:cs="Arial"/>
          <w:sz w:val="22"/>
          <w:szCs w:val="22"/>
          <w:lang w:val="sl-SI"/>
        </w:rPr>
        <w:t xml:space="preserve">za delo </w:t>
      </w:r>
      <w:r w:rsidR="000501ED" w:rsidRPr="004D6858">
        <w:rPr>
          <w:rFonts w:ascii="Arial" w:hAnsi="Arial" w:cs="Arial"/>
          <w:sz w:val="22"/>
          <w:szCs w:val="22"/>
          <w:lang w:val="sl-SI"/>
        </w:rPr>
        <w:t xml:space="preserve">kot za družinske izlete </w:t>
      </w:r>
      <w:r w:rsidR="00563C4D" w:rsidRPr="004D6858">
        <w:rPr>
          <w:rFonts w:ascii="Arial" w:hAnsi="Arial" w:cs="Arial"/>
          <w:sz w:val="22"/>
          <w:szCs w:val="22"/>
          <w:lang w:val="sl-SI"/>
        </w:rPr>
        <w:br/>
      </w:r>
    </w:p>
    <w:p w14:paraId="7326BCAE" w14:textId="73907464" w:rsidR="00563C4D" w:rsidRPr="004D6858" w:rsidRDefault="000501ED" w:rsidP="00563C4D">
      <w:pPr>
        <w:numPr>
          <w:ilvl w:val="0"/>
          <w:numId w:val="8"/>
        </w:numPr>
        <w:rPr>
          <w:rFonts w:ascii="Arial" w:hAnsi="Arial" w:cs="Arial"/>
          <w:sz w:val="22"/>
          <w:szCs w:val="22"/>
          <w:lang w:val="sl-SI"/>
        </w:rPr>
      </w:pPr>
      <w:r w:rsidRPr="004D6858">
        <w:rPr>
          <w:rFonts w:ascii="Arial" w:hAnsi="Arial" w:cs="Arial"/>
          <w:sz w:val="22"/>
          <w:szCs w:val="22"/>
          <w:lang w:val="sl-SI"/>
        </w:rPr>
        <w:t xml:space="preserve">Prilagodljiva, prostorna kabina </w:t>
      </w:r>
      <w:r w:rsidR="00DC7E23" w:rsidRPr="004D6858">
        <w:rPr>
          <w:rFonts w:ascii="Arial" w:hAnsi="Arial" w:cs="Arial"/>
          <w:sz w:val="22"/>
          <w:szCs w:val="22"/>
          <w:lang w:val="sl-SI"/>
        </w:rPr>
        <w:t>z do</w:t>
      </w:r>
      <w:r w:rsidRPr="004D6858">
        <w:rPr>
          <w:rFonts w:ascii="Arial" w:hAnsi="Arial" w:cs="Arial"/>
          <w:sz w:val="22"/>
          <w:szCs w:val="22"/>
          <w:lang w:val="sl-SI"/>
        </w:rPr>
        <w:t xml:space="preserve"> sedmimi sedeži je na voljo v dveh dolžin</w:t>
      </w:r>
      <w:r w:rsidR="001356EE" w:rsidRPr="004D6858">
        <w:rPr>
          <w:rFonts w:ascii="Arial" w:hAnsi="Arial" w:cs="Arial"/>
          <w:sz w:val="22"/>
          <w:szCs w:val="22"/>
          <w:lang w:val="sl-SI"/>
        </w:rPr>
        <w:t>ah</w:t>
      </w:r>
      <w:r w:rsidRPr="004D6858">
        <w:rPr>
          <w:rFonts w:ascii="Arial" w:hAnsi="Arial" w:cs="Arial"/>
          <w:sz w:val="22"/>
          <w:szCs w:val="22"/>
          <w:lang w:val="sl-SI"/>
        </w:rPr>
        <w:t xml:space="preserve">; </w:t>
      </w:r>
      <w:r w:rsidR="00FE67E8" w:rsidRPr="004D6858">
        <w:rPr>
          <w:rFonts w:ascii="Arial" w:hAnsi="Arial" w:cs="Arial"/>
          <w:sz w:val="22"/>
          <w:szCs w:val="22"/>
          <w:lang w:val="sl-SI"/>
        </w:rPr>
        <w:t xml:space="preserve">različice </w:t>
      </w:r>
      <w:proofErr w:type="spellStart"/>
      <w:r w:rsidRPr="004D6858">
        <w:rPr>
          <w:rFonts w:ascii="Arial" w:hAnsi="Arial" w:cs="Arial"/>
          <w:sz w:val="22"/>
          <w:szCs w:val="22"/>
          <w:lang w:val="sl-SI"/>
        </w:rPr>
        <w:t>Active</w:t>
      </w:r>
      <w:proofErr w:type="spellEnd"/>
      <w:r w:rsidRPr="004D6858">
        <w:rPr>
          <w:rFonts w:ascii="Arial" w:hAnsi="Arial" w:cs="Arial"/>
          <w:sz w:val="22"/>
          <w:szCs w:val="22"/>
          <w:lang w:val="sl-SI"/>
        </w:rPr>
        <w:t xml:space="preserve">, </w:t>
      </w:r>
      <w:proofErr w:type="spellStart"/>
      <w:r w:rsidRPr="004D6858">
        <w:rPr>
          <w:rFonts w:ascii="Arial" w:hAnsi="Arial" w:cs="Arial"/>
          <w:sz w:val="22"/>
          <w:szCs w:val="22"/>
          <w:lang w:val="sl-SI"/>
        </w:rPr>
        <w:t>Titanium</w:t>
      </w:r>
      <w:proofErr w:type="spellEnd"/>
      <w:r w:rsidRPr="004D6858">
        <w:rPr>
          <w:rFonts w:ascii="Arial" w:hAnsi="Arial" w:cs="Arial"/>
          <w:sz w:val="22"/>
          <w:szCs w:val="22"/>
          <w:lang w:val="sl-SI"/>
        </w:rPr>
        <w:t xml:space="preserve"> in Sport </w:t>
      </w:r>
      <w:r w:rsidR="00A30952" w:rsidRPr="004D6858">
        <w:rPr>
          <w:rFonts w:ascii="Arial" w:hAnsi="Arial" w:cs="Arial"/>
          <w:sz w:val="22"/>
          <w:szCs w:val="22"/>
          <w:lang w:val="sl-SI"/>
        </w:rPr>
        <w:t xml:space="preserve">s prilagojeno opremo </w:t>
      </w:r>
      <w:r w:rsidRPr="004D6858">
        <w:rPr>
          <w:rFonts w:ascii="Arial" w:hAnsi="Arial" w:cs="Arial"/>
          <w:sz w:val="22"/>
          <w:szCs w:val="22"/>
          <w:lang w:val="sl-SI"/>
        </w:rPr>
        <w:t>ponuja</w:t>
      </w:r>
      <w:r w:rsidR="00A30952" w:rsidRPr="004D6858">
        <w:rPr>
          <w:rFonts w:ascii="Arial" w:hAnsi="Arial" w:cs="Arial"/>
          <w:sz w:val="22"/>
          <w:szCs w:val="22"/>
          <w:lang w:val="sl-SI"/>
        </w:rPr>
        <w:t>jo</w:t>
      </w:r>
      <w:r w:rsidRPr="004D6858">
        <w:rPr>
          <w:rFonts w:ascii="Arial" w:hAnsi="Arial" w:cs="Arial"/>
          <w:sz w:val="22"/>
          <w:szCs w:val="22"/>
          <w:lang w:val="sl-SI"/>
        </w:rPr>
        <w:t xml:space="preserve"> prepoznaven slog</w:t>
      </w:r>
    </w:p>
    <w:p w14:paraId="11C2FA63" w14:textId="77777777" w:rsidR="003D7139" w:rsidRPr="004D6858" w:rsidRDefault="003D7139" w:rsidP="00FC2D62">
      <w:pPr>
        <w:rPr>
          <w:lang w:val="sl-SI"/>
        </w:rPr>
      </w:pPr>
    </w:p>
    <w:p w14:paraId="485C8FD2" w14:textId="4196ADB8" w:rsidR="00562264" w:rsidRDefault="00675A1A" w:rsidP="004F6596">
      <w:pPr>
        <w:numPr>
          <w:ilvl w:val="0"/>
          <w:numId w:val="8"/>
        </w:numPr>
        <w:rPr>
          <w:rFonts w:ascii="Arial" w:hAnsi="Arial" w:cs="Arial"/>
          <w:sz w:val="22"/>
          <w:szCs w:val="22"/>
          <w:lang w:val="sl-SI"/>
        </w:rPr>
      </w:pPr>
      <w:r w:rsidRPr="009927C0">
        <w:rPr>
          <w:rFonts w:ascii="Arial" w:hAnsi="Arial" w:cs="Arial"/>
          <w:sz w:val="22"/>
          <w:szCs w:val="22"/>
          <w:lang w:val="sl-SI"/>
        </w:rPr>
        <w:t xml:space="preserve">Uvaja pametne digitalne tehnologije </w:t>
      </w:r>
      <w:proofErr w:type="spellStart"/>
      <w:r w:rsidRPr="009927C0">
        <w:rPr>
          <w:rFonts w:ascii="Arial" w:hAnsi="Arial" w:cs="Arial"/>
          <w:sz w:val="22"/>
          <w:szCs w:val="22"/>
          <w:lang w:val="sl-SI"/>
        </w:rPr>
        <w:t>kokpita</w:t>
      </w:r>
      <w:proofErr w:type="spellEnd"/>
      <w:r w:rsidRPr="009927C0">
        <w:rPr>
          <w:rFonts w:ascii="Arial" w:hAnsi="Arial" w:cs="Arial"/>
          <w:sz w:val="22"/>
          <w:szCs w:val="22"/>
          <w:lang w:val="sl-SI"/>
        </w:rPr>
        <w:t xml:space="preserve"> in </w:t>
      </w:r>
      <w:r w:rsidR="00877E6F">
        <w:rPr>
          <w:rFonts w:ascii="Arial" w:hAnsi="Arial" w:cs="Arial"/>
          <w:sz w:val="22"/>
          <w:szCs w:val="22"/>
          <w:lang w:val="sl-SI"/>
        </w:rPr>
        <w:t xml:space="preserve">široko </w:t>
      </w:r>
      <w:r w:rsidRPr="009927C0">
        <w:rPr>
          <w:rFonts w:ascii="Arial" w:hAnsi="Arial" w:cs="Arial"/>
          <w:sz w:val="22"/>
          <w:szCs w:val="22"/>
          <w:lang w:val="sl-SI"/>
        </w:rPr>
        <w:t>paleto funkcij za pomoč vozniku</w:t>
      </w:r>
      <w:r w:rsidR="00572217" w:rsidRPr="009927C0">
        <w:rPr>
          <w:rFonts w:ascii="Arial" w:hAnsi="Arial" w:cs="Arial"/>
          <w:sz w:val="22"/>
          <w:szCs w:val="22"/>
          <w:lang w:val="sl-SI"/>
        </w:rPr>
        <w:t xml:space="preserve">, </w:t>
      </w:r>
      <w:r w:rsidR="009927C0" w:rsidRPr="009927C0">
        <w:rPr>
          <w:rFonts w:ascii="Arial" w:hAnsi="Arial" w:cs="Arial"/>
          <w:sz w:val="22"/>
          <w:szCs w:val="22"/>
          <w:lang w:val="sl-SI"/>
        </w:rPr>
        <w:t>z voznimi tehnologijami, ki jih je pohvalil Euro NCAP in prispevajo k oceni varnosti 5 zvezdic</w:t>
      </w:r>
    </w:p>
    <w:p w14:paraId="2ACB93CC" w14:textId="77777777" w:rsidR="001559D4" w:rsidRPr="009927C0" w:rsidRDefault="001559D4" w:rsidP="001559D4">
      <w:pPr>
        <w:rPr>
          <w:rFonts w:ascii="Arial" w:hAnsi="Arial" w:cs="Arial"/>
          <w:sz w:val="22"/>
          <w:szCs w:val="22"/>
          <w:lang w:val="sl-SI"/>
        </w:rPr>
      </w:pPr>
    </w:p>
    <w:p w14:paraId="64CD9DB6" w14:textId="5581EB6D" w:rsidR="00562264" w:rsidRPr="004D6858" w:rsidRDefault="00466C38" w:rsidP="00FC2D62">
      <w:pPr>
        <w:numPr>
          <w:ilvl w:val="0"/>
          <w:numId w:val="7"/>
        </w:numPr>
        <w:rPr>
          <w:rFonts w:ascii="Arial" w:hAnsi="Arial" w:cs="Arial"/>
          <w:sz w:val="22"/>
          <w:szCs w:val="22"/>
          <w:lang w:val="sl-SI"/>
        </w:rPr>
      </w:pPr>
      <w:r w:rsidRPr="004D6858">
        <w:rPr>
          <w:rFonts w:ascii="Arial" w:hAnsi="Arial" w:cs="Arial"/>
          <w:sz w:val="22"/>
          <w:szCs w:val="22"/>
          <w:lang w:val="sl-SI"/>
        </w:rPr>
        <w:t xml:space="preserve">Napredni, učinkoviti bencinski in dizelski pogonski sklopi z </w:t>
      </w:r>
      <w:r w:rsidR="00B174D5" w:rsidRPr="004D6858">
        <w:rPr>
          <w:rFonts w:ascii="Arial" w:hAnsi="Arial" w:cs="Arial"/>
          <w:sz w:val="22"/>
          <w:szCs w:val="22"/>
          <w:lang w:val="sl-SI"/>
        </w:rPr>
        <w:t xml:space="preserve">možnostjo </w:t>
      </w:r>
      <w:r w:rsidR="00517599">
        <w:rPr>
          <w:rFonts w:ascii="Arial" w:hAnsi="Arial" w:cs="Arial"/>
          <w:sz w:val="22"/>
          <w:szCs w:val="22"/>
          <w:lang w:val="sl-SI"/>
        </w:rPr>
        <w:t xml:space="preserve">štirikolesnega </w:t>
      </w:r>
      <w:r w:rsidRPr="004D6858">
        <w:rPr>
          <w:rFonts w:ascii="Arial" w:hAnsi="Arial" w:cs="Arial"/>
          <w:sz w:val="22"/>
          <w:szCs w:val="22"/>
          <w:lang w:val="sl-SI"/>
        </w:rPr>
        <w:t>pogon</w:t>
      </w:r>
      <w:r w:rsidR="00B174D5" w:rsidRPr="004D6858">
        <w:rPr>
          <w:rFonts w:ascii="Arial" w:hAnsi="Arial" w:cs="Arial"/>
          <w:sz w:val="22"/>
          <w:szCs w:val="22"/>
          <w:lang w:val="sl-SI"/>
        </w:rPr>
        <w:t>a</w:t>
      </w:r>
      <w:r w:rsidRPr="004D6858">
        <w:rPr>
          <w:rFonts w:ascii="Arial" w:hAnsi="Arial" w:cs="Arial"/>
          <w:sz w:val="22"/>
          <w:szCs w:val="22"/>
          <w:lang w:val="sl-SI"/>
        </w:rPr>
        <w:t xml:space="preserve"> in samodejn</w:t>
      </w:r>
      <w:r w:rsidR="00671817">
        <w:rPr>
          <w:rFonts w:ascii="Arial" w:hAnsi="Arial" w:cs="Arial"/>
          <w:sz w:val="22"/>
          <w:szCs w:val="22"/>
          <w:lang w:val="sl-SI"/>
        </w:rPr>
        <w:t>ega</w:t>
      </w:r>
      <w:r w:rsidRPr="004D6858">
        <w:rPr>
          <w:rFonts w:ascii="Arial" w:hAnsi="Arial" w:cs="Arial"/>
          <w:sz w:val="22"/>
          <w:szCs w:val="22"/>
          <w:lang w:val="sl-SI"/>
        </w:rPr>
        <w:t xml:space="preserve"> menjalnik</w:t>
      </w:r>
      <w:r w:rsidR="00671817">
        <w:rPr>
          <w:rFonts w:ascii="Arial" w:hAnsi="Arial" w:cs="Arial"/>
          <w:sz w:val="22"/>
          <w:szCs w:val="22"/>
          <w:lang w:val="sl-SI"/>
        </w:rPr>
        <w:t>a</w:t>
      </w:r>
      <w:r w:rsidRPr="004D6858">
        <w:rPr>
          <w:rFonts w:ascii="Arial" w:hAnsi="Arial" w:cs="Arial"/>
          <w:sz w:val="22"/>
          <w:szCs w:val="22"/>
          <w:lang w:val="sl-SI"/>
        </w:rPr>
        <w:t xml:space="preserve"> podpirajo širok spekter potreb kupcev</w:t>
      </w:r>
    </w:p>
    <w:p w14:paraId="014A85B6" w14:textId="77777777" w:rsidR="00562264" w:rsidRPr="004D6858" w:rsidRDefault="00562264" w:rsidP="00FC2D62">
      <w:pPr>
        <w:pStyle w:val="Odstavekseznama"/>
        <w:rPr>
          <w:rFonts w:ascii="Arial" w:hAnsi="Arial" w:cs="Arial"/>
          <w:sz w:val="22"/>
          <w:szCs w:val="22"/>
          <w:lang w:val="sl-SI"/>
        </w:rPr>
      </w:pPr>
    </w:p>
    <w:p w14:paraId="464CC5B4" w14:textId="77777777" w:rsidR="00B00BC8" w:rsidRPr="004D6858" w:rsidRDefault="00B00BC8" w:rsidP="00B00BC8">
      <w:pPr>
        <w:rPr>
          <w:lang w:val="sl-SI"/>
        </w:rPr>
      </w:pPr>
    </w:p>
    <w:p w14:paraId="0A495193" w14:textId="77777777" w:rsidR="00B00BC8" w:rsidRPr="004D6858" w:rsidRDefault="00B00BC8" w:rsidP="00B00BC8">
      <w:pPr>
        <w:rPr>
          <w:lang w:val="sl-SI"/>
        </w:rPr>
      </w:pPr>
    </w:p>
    <w:p w14:paraId="2EA6C720" w14:textId="0A805158" w:rsidR="00BC374F" w:rsidRPr="004D6858" w:rsidRDefault="00164614" w:rsidP="00B00BC8">
      <w:pPr>
        <w:rPr>
          <w:rFonts w:ascii="Arial" w:hAnsi="Arial" w:cs="Arial"/>
          <w:sz w:val="22"/>
          <w:szCs w:val="22"/>
          <w:lang w:val="sl-SI"/>
        </w:rPr>
      </w:pPr>
      <w:r>
        <w:rPr>
          <w:rFonts w:ascii="Arial" w:hAnsi="Arial" w:cs="Arial"/>
          <w:sz w:val="22"/>
          <w:szCs w:val="22"/>
          <w:lang w:val="sl-SI"/>
        </w:rPr>
        <w:t>Novi Ford</w:t>
      </w:r>
      <w:r w:rsidR="00B136CB" w:rsidRPr="004D6858">
        <w:rPr>
          <w:rFonts w:ascii="Arial" w:hAnsi="Arial" w:cs="Arial"/>
          <w:sz w:val="22"/>
          <w:szCs w:val="22"/>
          <w:lang w:val="sl-SI"/>
        </w:rPr>
        <w:t xml:space="preserve"> </w:t>
      </w:r>
      <w:proofErr w:type="spellStart"/>
      <w:r w:rsidR="00B136CB" w:rsidRPr="004D6858">
        <w:rPr>
          <w:rFonts w:ascii="Arial" w:hAnsi="Arial" w:cs="Arial"/>
          <w:sz w:val="22"/>
          <w:szCs w:val="22"/>
          <w:lang w:val="sl-SI"/>
        </w:rPr>
        <w:t>Tourneo</w:t>
      </w:r>
      <w:proofErr w:type="spellEnd"/>
      <w:r w:rsidR="00B136CB" w:rsidRPr="004D6858">
        <w:rPr>
          <w:rFonts w:ascii="Arial" w:hAnsi="Arial" w:cs="Arial"/>
          <w:sz w:val="22"/>
          <w:szCs w:val="22"/>
          <w:lang w:val="sl-SI"/>
        </w:rPr>
        <w:t xml:space="preserve"> </w:t>
      </w:r>
      <w:proofErr w:type="spellStart"/>
      <w:r w:rsidR="00B136CB" w:rsidRPr="004D6858">
        <w:rPr>
          <w:rFonts w:ascii="Arial" w:hAnsi="Arial" w:cs="Arial"/>
          <w:sz w:val="22"/>
          <w:szCs w:val="22"/>
          <w:lang w:val="sl-SI"/>
        </w:rPr>
        <w:t>Connect</w:t>
      </w:r>
      <w:proofErr w:type="spellEnd"/>
      <w:r w:rsidR="00B136CB" w:rsidRPr="004D6858">
        <w:rPr>
          <w:rFonts w:ascii="Arial" w:hAnsi="Arial" w:cs="Arial"/>
          <w:sz w:val="22"/>
          <w:szCs w:val="22"/>
          <w:lang w:val="sl-SI"/>
        </w:rPr>
        <w:t xml:space="preserve"> </w:t>
      </w:r>
      <w:r w:rsidR="00AB51C6" w:rsidRPr="004D6858">
        <w:rPr>
          <w:rFonts w:ascii="Arial" w:hAnsi="Arial" w:cs="Arial"/>
          <w:sz w:val="22"/>
          <w:szCs w:val="22"/>
          <w:lang w:val="sl-SI"/>
        </w:rPr>
        <w:t xml:space="preserve">prinaša </w:t>
      </w:r>
      <w:r w:rsidR="00B136CB" w:rsidRPr="004D6858">
        <w:rPr>
          <w:rFonts w:ascii="Arial" w:hAnsi="Arial" w:cs="Arial"/>
          <w:sz w:val="22"/>
          <w:szCs w:val="22"/>
          <w:lang w:val="sl-SI"/>
        </w:rPr>
        <w:t>novo raven sloga, prostornosti in vsestranskosti</w:t>
      </w:r>
      <w:r w:rsidR="00BF4AD9">
        <w:rPr>
          <w:rFonts w:ascii="Arial" w:hAnsi="Arial" w:cs="Arial"/>
          <w:sz w:val="22"/>
          <w:szCs w:val="22"/>
          <w:lang w:val="sl-SI"/>
        </w:rPr>
        <w:t xml:space="preserve"> ter poudarja raznolikost </w:t>
      </w:r>
      <w:r w:rsidR="0018061D">
        <w:rPr>
          <w:rFonts w:ascii="Arial" w:hAnsi="Arial" w:cs="Arial"/>
          <w:sz w:val="22"/>
          <w:szCs w:val="22"/>
          <w:lang w:val="sl-SI"/>
        </w:rPr>
        <w:t xml:space="preserve">Fordovih </w:t>
      </w:r>
      <w:proofErr w:type="spellStart"/>
      <w:r w:rsidR="00BF4AD9">
        <w:rPr>
          <w:rFonts w:ascii="Arial" w:hAnsi="Arial" w:cs="Arial"/>
          <w:sz w:val="22"/>
          <w:szCs w:val="22"/>
          <w:lang w:val="sl-SI"/>
        </w:rPr>
        <w:t>Tourneo</w:t>
      </w:r>
      <w:proofErr w:type="spellEnd"/>
      <w:r w:rsidR="00BF4AD9">
        <w:rPr>
          <w:rFonts w:ascii="Arial" w:hAnsi="Arial" w:cs="Arial"/>
          <w:sz w:val="22"/>
          <w:szCs w:val="22"/>
          <w:lang w:val="sl-SI"/>
        </w:rPr>
        <w:t xml:space="preserve"> </w:t>
      </w:r>
      <w:r w:rsidR="009839C6">
        <w:rPr>
          <w:rFonts w:ascii="Arial" w:hAnsi="Arial" w:cs="Arial"/>
          <w:sz w:val="22"/>
          <w:szCs w:val="22"/>
          <w:lang w:val="sl-SI"/>
        </w:rPr>
        <w:t>vozil</w:t>
      </w:r>
      <w:r w:rsidR="00BF4AD9">
        <w:rPr>
          <w:rFonts w:ascii="Arial" w:hAnsi="Arial" w:cs="Arial"/>
          <w:sz w:val="22"/>
          <w:szCs w:val="22"/>
          <w:lang w:val="sl-SI"/>
        </w:rPr>
        <w:t>.</w:t>
      </w:r>
    </w:p>
    <w:p w14:paraId="4A41B2A2" w14:textId="77777777" w:rsidR="00BC374F" w:rsidRPr="004D6858" w:rsidRDefault="00BC374F" w:rsidP="00B00BC8">
      <w:pPr>
        <w:rPr>
          <w:rFonts w:ascii="Arial" w:hAnsi="Arial" w:cs="Arial"/>
          <w:sz w:val="22"/>
          <w:szCs w:val="22"/>
          <w:lang w:val="sl-SI"/>
        </w:rPr>
      </w:pPr>
    </w:p>
    <w:p w14:paraId="429DE058" w14:textId="22618032" w:rsidR="00D00E98" w:rsidRPr="004D6858" w:rsidRDefault="00973A07" w:rsidP="00B00BC8">
      <w:pPr>
        <w:rPr>
          <w:rFonts w:ascii="Arial" w:hAnsi="Arial" w:cs="Arial"/>
          <w:sz w:val="22"/>
          <w:szCs w:val="22"/>
          <w:lang w:val="sl-SI"/>
        </w:rPr>
      </w:pPr>
      <w:r w:rsidRPr="004D6858">
        <w:rPr>
          <w:rFonts w:ascii="Arial" w:hAnsi="Arial" w:cs="Arial"/>
          <w:sz w:val="22"/>
          <w:szCs w:val="22"/>
          <w:lang w:val="sl-SI"/>
        </w:rPr>
        <w:t xml:space="preserve">Povsem novi </w:t>
      </w:r>
      <w:proofErr w:type="spellStart"/>
      <w:r w:rsidRPr="004D6858">
        <w:rPr>
          <w:rFonts w:ascii="Arial" w:hAnsi="Arial" w:cs="Arial"/>
          <w:sz w:val="22"/>
          <w:szCs w:val="22"/>
          <w:lang w:val="sl-SI"/>
        </w:rPr>
        <w:t>Tourneo</w:t>
      </w:r>
      <w:proofErr w:type="spellEnd"/>
      <w:r w:rsidRPr="004D6858">
        <w:rPr>
          <w:rFonts w:ascii="Arial" w:hAnsi="Arial" w:cs="Arial"/>
          <w:sz w:val="22"/>
          <w:szCs w:val="22"/>
          <w:lang w:val="sl-SI"/>
        </w:rPr>
        <w:t xml:space="preserve"> </w:t>
      </w:r>
      <w:proofErr w:type="spellStart"/>
      <w:r w:rsidR="00876A2C">
        <w:rPr>
          <w:rFonts w:ascii="Arial" w:hAnsi="Arial" w:cs="Arial"/>
          <w:sz w:val="22"/>
          <w:szCs w:val="22"/>
          <w:lang w:val="sl-SI"/>
        </w:rPr>
        <w:t>Connect</w:t>
      </w:r>
      <w:proofErr w:type="spellEnd"/>
      <w:r w:rsidR="00876A2C">
        <w:rPr>
          <w:rFonts w:ascii="Arial" w:hAnsi="Arial" w:cs="Arial"/>
          <w:sz w:val="22"/>
          <w:szCs w:val="22"/>
          <w:lang w:val="sl-SI"/>
        </w:rPr>
        <w:t xml:space="preserve"> </w:t>
      </w:r>
      <w:r w:rsidRPr="004D6858">
        <w:rPr>
          <w:rFonts w:ascii="Arial" w:hAnsi="Arial" w:cs="Arial"/>
          <w:sz w:val="22"/>
          <w:szCs w:val="22"/>
          <w:lang w:val="sl-SI"/>
        </w:rPr>
        <w:t xml:space="preserve">ponuja idealno rešitev za </w:t>
      </w:r>
      <w:r w:rsidR="00740A38" w:rsidRPr="004D6858">
        <w:rPr>
          <w:rFonts w:ascii="Arial" w:hAnsi="Arial" w:cs="Arial"/>
          <w:sz w:val="22"/>
          <w:szCs w:val="22"/>
          <w:lang w:val="sl-SI"/>
        </w:rPr>
        <w:t xml:space="preserve">aktiven </w:t>
      </w:r>
      <w:r w:rsidRPr="004D6858">
        <w:rPr>
          <w:rFonts w:ascii="Arial" w:hAnsi="Arial" w:cs="Arial"/>
          <w:sz w:val="22"/>
          <w:szCs w:val="22"/>
          <w:lang w:val="sl-SI"/>
        </w:rPr>
        <w:t xml:space="preserve">življenjski slog z udobno in </w:t>
      </w:r>
      <w:r w:rsidR="007F7133" w:rsidRPr="004D6858">
        <w:rPr>
          <w:rFonts w:ascii="Arial" w:hAnsi="Arial" w:cs="Arial"/>
          <w:sz w:val="22"/>
          <w:szCs w:val="22"/>
          <w:lang w:val="sl-SI"/>
        </w:rPr>
        <w:t xml:space="preserve">izjemno </w:t>
      </w:r>
      <w:r w:rsidRPr="004D6858">
        <w:rPr>
          <w:rFonts w:ascii="Arial" w:hAnsi="Arial" w:cs="Arial"/>
          <w:sz w:val="22"/>
          <w:szCs w:val="22"/>
          <w:lang w:val="sl-SI"/>
        </w:rPr>
        <w:t xml:space="preserve">prilagodljivo notranjostjo, </w:t>
      </w:r>
      <w:r w:rsidR="00876A2C">
        <w:rPr>
          <w:rFonts w:ascii="Arial" w:hAnsi="Arial" w:cs="Arial"/>
          <w:sz w:val="22"/>
          <w:szCs w:val="22"/>
          <w:lang w:val="sl-SI"/>
        </w:rPr>
        <w:t xml:space="preserve">možnostjo </w:t>
      </w:r>
      <w:r w:rsidR="00DF1395" w:rsidRPr="004D6858">
        <w:rPr>
          <w:rFonts w:ascii="Arial" w:hAnsi="Arial" w:cs="Arial"/>
          <w:sz w:val="22"/>
          <w:szCs w:val="22"/>
          <w:lang w:val="sl-SI"/>
        </w:rPr>
        <w:t>sedmi</w:t>
      </w:r>
      <w:r w:rsidR="00876A2C">
        <w:rPr>
          <w:rFonts w:ascii="Arial" w:hAnsi="Arial" w:cs="Arial"/>
          <w:sz w:val="22"/>
          <w:szCs w:val="22"/>
          <w:lang w:val="sl-SI"/>
        </w:rPr>
        <w:t>h</w:t>
      </w:r>
      <w:r w:rsidR="00DF1395" w:rsidRPr="004D6858">
        <w:rPr>
          <w:rFonts w:ascii="Arial" w:hAnsi="Arial" w:cs="Arial"/>
          <w:sz w:val="22"/>
          <w:szCs w:val="22"/>
          <w:lang w:val="sl-SI"/>
        </w:rPr>
        <w:t xml:space="preserve"> sedež</w:t>
      </w:r>
      <w:r w:rsidR="00876A2C">
        <w:rPr>
          <w:rFonts w:ascii="Arial" w:hAnsi="Arial" w:cs="Arial"/>
          <w:sz w:val="22"/>
          <w:szCs w:val="22"/>
          <w:lang w:val="sl-SI"/>
        </w:rPr>
        <w:t>ev</w:t>
      </w:r>
      <w:r w:rsidR="00DF1395" w:rsidRPr="004D6858">
        <w:rPr>
          <w:rFonts w:ascii="Arial" w:hAnsi="Arial" w:cs="Arial"/>
          <w:sz w:val="22"/>
          <w:szCs w:val="22"/>
          <w:lang w:val="sl-SI"/>
        </w:rPr>
        <w:t xml:space="preserve"> </w:t>
      </w:r>
      <w:r w:rsidRPr="004D6858">
        <w:rPr>
          <w:rFonts w:ascii="Arial" w:hAnsi="Arial" w:cs="Arial"/>
          <w:sz w:val="22"/>
          <w:szCs w:val="22"/>
          <w:lang w:val="sl-SI"/>
        </w:rPr>
        <w:t xml:space="preserve">in izbiro dveh dolžin, </w:t>
      </w:r>
      <w:r w:rsidR="00F26DC6">
        <w:rPr>
          <w:rFonts w:ascii="Arial" w:hAnsi="Arial" w:cs="Arial"/>
          <w:sz w:val="22"/>
          <w:szCs w:val="22"/>
          <w:lang w:val="sl-SI"/>
        </w:rPr>
        <w:t xml:space="preserve">s tem izpolnjuje vse želje kupcev. </w:t>
      </w:r>
      <w:proofErr w:type="spellStart"/>
      <w:r w:rsidR="0094298A">
        <w:rPr>
          <w:rFonts w:ascii="Arial" w:hAnsi="Arial" w:cs="Arial"/>
          <w:sz w:val="22"/>
          <w:szCs w:val="22"/>
          <w:lang w:val="sl-SI"/>
        </w:rPr>
        <w:t>Tourneo</w:t>
      </w:r>
      <w:proofErr w:type="spellEnd"/>
      <w:r w:rsidR="0094298A">
        <w:rPr>
          <w:rFonts w:ascii="Arial" w:hAnsi="Arial" w:cs="Arial"/>
          <w:sz w:val="22"/>
          <w:szCs w:val="22"/>
          <w:lang w:val="sl-SI"/>
        </w:rPr>
        <w:t xml:space="preserve"> </w:t>
      </w:r>
      <w:proofErr w:type="spellStart"/>
      <w:r w:rsidR="0094298A">
        <w:rPr>
          <w:rFonts w:ascii="Arial" w:hAnsi="Arial" w:cs="Arial"/>
          <w:sz w:val="22"/>
          <w:szCs w:val="22"/>
          <w:lang w:val="sl-SI"/>
        </w:rPr>
        <w:t>Connect</w:t>
      </w:r>
      <w:proofErr w:type="spellEnd"/>
      <w:r w:rsidR="0094298A">
        <w:rPr>
          <w:rFonts w:ascii="Arial" w:hAnsi="Arial" w:cs="Arial"/>
          <w:sz w:val="22"/>
          <w:szCs w:val="22"/>
          <w:lang w:val="sl-SI"/>
        </w:rPr>
        <w:t xml:space="preserve"> je p</w:t>
      </w:r>
      <w:r w:rsidRPr="004D6858">
        <w:rPr>
          <w:rFonts w:ascii="Arial" w:hAnsi="Arial" w:cs="Arial"/>
          <w:sz w:val="22"/>
          <w:szCs w:val="22"/>
          <w:lang w:val="sl-SI"/>
        </w:rPr>
        <w:t>rimeren</w:t>
      </w:r>
      <w:r w:rsidR="0094298A">
        <w:rPr>
          <w:rFonts w:ascii="Arial" w:hAnsi="Arial" w:cs="Arial"/>
          <w:sz w:val="22"/>
          <w:szCs w:val="22"/>
          <w:lang w:val="sl-SI"/>
        </w:rPr>
        <w:t xml:space="preserve"> </w:t>
      </w:r>
      <w:r w:rsidRPr="004D6858">
        <w:rPr>
          <w:rFonts w:ascii="Arial" w:hAnsi="Arial" w:cs="Arial"/>
          <w:sz w:val="22"/>
          <w:szCs w:val="22"/>
          <w:lang w:val="sl-SI"/>
        </w:rPr>
        <w:t xml:space="preserve">za vse, od prevoza opreme za kampiranje in športne opreme do </w:t>
      </w:r>
      <w:r w:rsidR="00B94C5A" w:rsidRPr="004D6858">
        <w:rPr>
          <w:rFonts w:ascii="Arial" w:hAnsi="Arial" w:cs="Arial"/>
          <w:sz w:val="22"/>
          <w:szCs w:val="22"/>
          <w:lang w:val="sl-SI"/>
        </w:rPr>
        <w:t xml:space="preserve">opravljanja nalog </w:t>
      </w:r>
      <w:r w:rsidRPr="004D6858">
        <w:rPr>
          <w:rFonts w:ascii="Arial" w:hAnsi="Arial" w:cs="Arial"/>
          <w:sz w:val="22"/>
          <w:szCs w:val="22"/>
          <w:lang w:val="sl-SI"/>
        </w:rPr>
        <w:t xml:space="preserve">praktičnega partnerja </w:t>
      </w:r>
      <w:r w:rsidR="00932678" w:rsidRPr="004D6858">
        <w:rPr>
          <w:rFonts w:ascii="Arial" w:hAnsi="Arial" w:cs="Arial"/>
          <w:sz w:val="22"/>
          <w:szCs w:val="22"/>
          <w:lang w:val="sl-SI"/>
        </w:rPr>
        <w:t xml:space="preserve">v </w:t>
      </w:r>
      <w:r w:rsidRPr="004D6858">
        <w:rPr>
          <w:rFonts w:ascii="Arial" w:hAnsi="Arial" w:cs="Arial"/>
          <w:sz w:val="22"/>
          <w:szCs w:val="22"/>
          <w:lang w:val="sl-SI"/>
        </w:rPr>
        <w:t>ma</w:t>
      </w:r>
      <w:r w:rsidR="00932678" w:rsidRPr="004D6858">
        <w:rPr>
          <w:rFonts w:ascii="Arial" w:hAnsi="Arial" w:cs="Arial"/>
          <w:sz w:val="22"/>
          <w:szCs w:val="22"/>
          <w:lang w:val="sl-SI"/>
        </w:rPr>
        <w:t>njšem podjetju</w:t>
      </w:r>
      <w:r w:rsidR="003A7E5B" w:rsidRPr="004D6858">
        <w:rPr>
          <w:rFonts w:ascii="Arial" w:hAnsi="Arial" w:cs="Arial"/>
          <w:sz w:val="22"/>
          <w:szCs w:val="22"/>
          <w:lang w:val="sl-SI"/>
        </w:rPr>
        <w:t>.</w:t>
      </w:r>
      <w:r w:rsidR="00BC374F" w:rsidRPr="004D6858">
        <w:rPr>
          <w:rFonts w:ascii="Arial" w:hAnsi="Arial" w:cs="Arial"/>
          <w:sz w:val="22"/>
          <w:szCs w:val="22"/>
          <w:lang w:val="sl-SI"/>
        </w:rPr>
        <w:t xml:space="preserve"> </w:t>
      </w:r>
    </w:p>
    <w:p w14:paraId="4CFB7F7E" w14:textId="2778F82A" w:rsidR="00D00E98" w:rsidRPr="004D6858" w:rsidRDefault="00D00E98" w:rsidP="00B00BC8">
      <w:pPr>
        <w:rPr>
          <w:rFonts w:ascii="Arial" w:hAnsi="Arial" w:cs="Arial"/>
          <w:sz w:val="22"/>
          <w:szCs w:val="22"/>
          <w:lang w:val="sl-SI"/>
        </w:rPr>
      </w:pPr>
    </w:p>
    <w:p w14:paraId="7C97BD0C" w14:textId="66B56EAF" w:rsidR="00B54158" w:rsidRDefault="008751FC" w:rsidP="00B00BC8">
      <w:pPr>
        <w:rPr>
          <w:rFonts w:ascii="Arial" w:hAnsi="Arial" w:cs="Arial"/>
          <w:sz w:val="22"/>
          <w:szCs w:val="22"/>
          <w:lang w:val="sl-SI"/>
        </w:rPr>
      </w:pPr>
      <w:r w:rsidRPr="004D6858">
        <w:rPr>
          <w:rFonts w:ascii="Arial" w:hAnsi="Arial" w:cs="Arial"/>
          <w:sz w:val="22"/>
          <w:szCs w:val="22"/>
          <w:lang w:val="sl-SI"/>
        </w:rPr>
        <w:t xml:space="preserve">Pametna, povezana kabina uvaja najnovejše digitalne tehnologije </w:t>
      </w:r>
      <w:proofErr w:type="spellStart"/>
      <w:r w:rsidRPr="004D6858">
        <w:rPr>
          <w:rFonts w:ascii="Arial" w:hAnsi="Arial" w:cs="Arial"/>
          <w:sz w:val="22"/>
          <w:szCs w:val="22"/>
          <w:lang w:val="sl-SI"/>
        </w:rPr>
        <w:t>kokpita</w:t>
      </w:r>
      <w:proofErr w:type="spellEnd"/>
      <w:r w:rsidRPr="004D6858">
        <w:rPr>
          <w:rFonts w:ascii="Arial" w:hAnsi="Arial" w:cs="Arial"/>
          <w:sz w:val="22"/>
          <w:szCs w:val="22"/>
          <w:lang w:val="sl-SI"/>
        </w:rPr>
        <w:t xml:space="preserve">, obsežen nabor izpopolnjenih sistemov za pomoč vozniku pa pripomore k </w:t>
      </w:r>
      <w:r w:rsidR="00A366CA" w:rsidRPr="004D6858">
        <w:rPr>
          <w:rFonts w:ascii="Arial" w:hAnsi="Arial" w:cs="Arial"/>
          <w:sz w:val="22"/>
          <w:szCs w:val="22"/>
          <w:lang w:val="sl-SI"/>
        </w:rPr>
        <w:t xml:space="preserve">nadvse </w:t>
      </w:r>
      <w:r w:rsidR="005F79AC" w:rsidRPr="004D6858">
        <w:rPr>
          <w:rFonts w:ascii="Arial" w:hAnsi="Arial" w:cs="Arial"/>
          <w:sz w:val="22"/>
          <w:szCs w:val="22"/>
          <w:lang w:val="sl-SI"/>
        </w:rPr>
        <w:t xml:space="preserve">udobni in preprosti </w:t>
      </w:r>
      <w:r w:rsidRPr="004D6858">
        <w:rPr>
          <w:rFonts w:ascii="Arial" w:hAnsi="Arial" w:cs="Arial"/>
          <w:sz w:val="22"/>
          <w:szCs w:val="22"/>
          <w:lang w:val="sl-SI"/>
        </w:rPr>
        <w:t>vožnj</w:t>
      </w:r>
      <w:r w:rsidR="005F79AC" w:rsidRPr="004D6858">
        <w:rPr>
          <w:rFonts w:ascii="Arial" w:hAnsi="Arial" w:cs="Arial"/>
          <w:sz w:val="22"/>
          <w:szCs w:val="22"/>
          <w:lang w:val="sl-SI"/>
        </w:rPr>
        <w:t>i</w:t>
      </w:r>
      <w:r w:rsidRPr="004D6858">
        <w:rPr>
          <w:rFonts w:ascii="Arial" w:hAnsi="Arial" w:cs="Arial"/>
          <w:sz w:val="22"/>
          <w:szCs w:val="22"/>
          <w:lang w:val="sl-SI"/>
        </w:rPr>
        <w:t xml:space="preserve"> povsem novega </w:t>
      </w:r>
      <w:proofErr w:type="spellStart"/>
      <w:r w:rsidRPr="004D6858">
        <w:rPr>
          <w:rFonts w:ascii="Arial" w:hAnsi="Arial" w:cs="Arial"/>
          <w:sz w:val="22"/>
          <w:szCs w:val="22"/>
          <w:lang w:val="sl-SI"/>
        </w:rPr>
        <w:t>Tourne</w:t>
      </w:r>
      <w:r w:rsidR="00876A2C">
        <w:rPr>
          <w:rFonts w:ascii="Arial" w:hAnsi="Arial" w:cs="Arial"/>
          <w:sz w:val="22"/>
          <w:szCs w:val="22"/>
          <w:lang w:val="sl-SI"/>
        </w:rPr>
        <w:t>o</w:t>
      </w:r>
      <w:proofErr w:type="spellEnd"/>
      <w:r w:rsidRPr="004D6858">
        <w:rPr>
          <w:rFonts w:ascii="Arial" w:hAnsi="Arial" w:cs="Arial"/>
          <w:sz w:val="22"/>
          <w:szCs w:val="22"/>
          <w:lang w:val="sl-SI"/>
        </w:rPr>
        <w:t xml:space="preserve"> </w:t>
      </w:r>
      <w:proofErr w:type="spellStart"/>
      <w:r w:rsidRPr="004D6858">
        <w:rPr>
          <w:rFonts w:ascii="Arial" w:hAnsi="Arial" w:cs="Arial"/>
          <w:sz w:val="22"/>
          <w:szCs w:val="22"/>
          <w:lang w:val="sl-SI"/>
        </w:rPr>
        <w:t>Connect</w:t>
      </w:r>
      <w:r w:rsidR="00876A2C">
        <w:rPr>
          <w:rFonts w:ascii="Arial" w:hAnsi="Arial" w:cs="Arial"/>
          <w:sz w:val="22"/>
          <w:szCs w:val="22"/>
          <w:lang w:val="sl-SI"/>
        </w:rPr>
        <w:t>a</w:t>
      </w:r>
      <w:proofErr w:type="spellEnd"/>
      <w:r w:rsidRPr="004D6858">
        <w:rPr>
          <w:rFonts w:ascii="Arial" w:hAnsi="Arial" w:cs="Arial"/>
          <w:sz w:val="22"/>
          <w:szCs w:val="22"/>
          <w:lang w:val="sl-SI"/>
        </w:rPr>
        <w:t xml:space="preserve">. </w:t>
      </w:r>
    </w:p>
    <w:p w14:paraId="7D9F50AE" w14:textId="77777777" w:rsidR="00B54158" w:rsidRDefault="00B54158" w:rsidP="00B00BC8">
      <w:pPr>
        <w:rPr>
          <w:rFonts w:ascii="Arial" w:hAnsi="Arial" w:cs="Arial"/>
          <w:sz w:val="22"/>
          <w:szCs w:val="22"/>
          <w:lang w:val="sl-SI"/>
        </w:rPr>
      </w:pPr>
    </w:p>
    <w:p w14:paraId="66D52DBC" w14:textId="7049A6D8" w:rsidR="00D00E98" w:rsidRPr="004D6858" w:rsidRDefault="008751FC" w:rsidP="00B00BC8">
      <w:pPr>
        <w:rPr>
          <w:rFonts w:ascii="Arial" w:hAnsi="Arial" w:cs="Arial"/>
          <w:sz w:val="22"/>
          <w:szCs w:val="22"/>
          <w:lang w:val="sl-SI"/>
        </w:rPr>
      </w:pPr>
      <w:r w:rsidRPr="004D6858">
        <w:rPr>
          <w:rFonts w:ascii="Arial" w:hAnsi="Arial" w:cs="Arial"/>
          <w:sz w:val="22"/>
          <w:szCs w:val="22"/>
          <w:lang w:val="sl-SI"/>
        </w:rPr>
        <w:t xml:space="preserve">Med novostmi sta </w:t>
      </w:r>
      <w:r w:rsidR="00A50187">
        <w:rPr>
          <w:rFonts w:ascii="Arial" w:hAnsi="Arial" w:cs="Arial"/>
          <w:sz w:val="22"/>
          <w:szCs w:val="22"/>
          <w:lang w:val="sl-SI"/>
        </w:rPr>
        <w:t xml:space="preserve">delno </w:t>
      </w:r>
      <w:r w:rsidR="00B64679">
        <w:rPr>
          <w:rFonts w:ascii="Arial" w:hAnsi="Arial" w:cs="Arial"/>
          <w:sz w:val="22"/>
          <w:szCs w:val="22"/>
          <w:lang w:val="sl-SI"/>
        </w:rPr>
        <w:t xml:space="preserve">avtomatizirana </w:t>
      </w:r>
      <w:r w:rsidRPr="004D6858">
        <w:rPr>
          <w:rFonts w:ascii="Arial" w:hAnsi="Arial" w:cs="Arial"/>
          <w:sz w:val="22"/>
          <w:szCs w:val="22"/>
          <w:lang w:val="sl-SI"/>
        </w:rPr>
        <w:t>vožnj</w:t>
      </w:r>
      <w:r w:rsidR="00B64679">
        <w:rPr>
          <w:rFonts w:ascii="Arial" w:hAnsi="Arial" w:cs="Arial"/>
          <w:sz w:val="22"/>
          <w:szCs w:val="22"/>
          <w:lang w:val="sl-SI"/>
        </w:rPr>
        <w:t>a</w:t>
      </w:r>
      <w:r w:rsidRPr="004D6858">
        <w:rPr>
          <w:rFonts w:ascii="Arial" w:hAnsi="Arial" w:cs="Arial"/>
          <w:sz w:val="22"/>
          <w:szCs w:val="22"/>
          <w:lang w:val="sl-SI"/>
        </w:rPr>
        <w:t xml:space="preserve"> za zmanjšanje stresa in </w:t>
      </w:r>
      <w:r w:rsidR="00B9269A">
        <w:rPr>
          <w:rFonts w:ascii="Arial" w:hAnsi="Arial" w:cs="Arial"/>
          <w:sz w:val="22"/>
          <w:szCs w:val="22"/>
          <w:lang w:val="sl-SI"/>
        </w:rPr>
        <w:t>asistenca za priklop in upravljanje s priklopnikom</w:t>
      </w:r>
      <w:r w:rsidR="009F516E" w:rsidRPr="004D6858">
        <w:rPr>
          <w:rFonts w:ascii="Arial" w:hAnsi="Arial" w:cs="Arial"/>
          <w:sz w:val="22"/>
          <w:szCs w:val="22"/>
          <w:lang w:val="sl-SI"/>
        </w:rPr>
        <w:t xml:space="preserve">, ki </w:t>
      </w:r>
      <w:r w:rsidRPr="004D6858">
        <w:rPr>
          <w:rFonts w:ascii="Arial" w:hAnsi="Arial" w:cs="Arial"/>
          <w:sz w:val="22"/>
          <w:szCs w:val="22"/>
          <w:lang w:val="sl-SI"/>
        </w:rPr>
        <w:t>poenostavi manevr</w:t>
      </w:r>
      <w:r w:rsidR="00156E53" w:rsidRPr="004D6858">
        <w:rPr>
          <w:rFonts w:ascii="Arial" w:hAnsi="Arial" w:cs="Arial"/>
          <w:sz w:val="22"/>
          <w:szCs w:val="22"/>
          <w:lang w:val="sl-SI"/>
        </w:rPr>
        <w:t>iranj</w:t>
      </w:r>
      <w:r w:rsidR="009F516E" w:rsidRPr="004D6858">
        <w:rPr>
          <w:rFonts w:ascii="Arial" w:hAnsi="Arial" w:cs="Arial"/>
          <w:sz w:val="22"/>
          <w:szCs w:val="22"/>
          <w:lang w:val="sl-SI"/>
        </w:rPr>
        <w:t>e</w:t>
      </w:r>
      <w:r w:rsidRPr="004D6858">
        <w:rPr>
          <w:rFonts w:ascii="Arial" w:hAnsi="Arial" w:cs="Arial"/>
          <w:sz w:val="22"/>
          <w:szCs w:val="22"/>
          <w:lang w:val="sl-SI"/>
        </w:rPr>
        <w:t xml:space="preserve"> pri vleki</w:t>
      </w:r>
      <w:r w:rsidR="00DC2D1B">
        <w:rPr>
          <w:rFonts w:ascii="Arial" w:hAnsi="Arial" w:cs="Arial"/>
          <w:sz w:val="22"/>
          <w:szCs w:val="22"/>
          <w:lang w:val="sl-SI"/>
        </w:rPr>
        <w:t>. T</w:t>
      </w:r>
      <w:r w:rsidR="00DC2D1B" w:rsidRPr="00DC2D1B">
        <w:rPr>
          <w:rFonts w:ascii="Arial" w:hAnsi="Arial" w:cs="Arial"/>
          <w:sz w:val="22"/>
          <w:szCs w:val="22"/>
          <w:lang w:val="sl-SI"/>
        </w:rPr>
        <w:t xml:space="preserve">ehnologije, vključno </w:t>
      </w:r>
      <w:r w:rsidR="00D128D7">
        <w:rPr>
          <w:rFonts w:ascii="Arial" w:hAnsi="Arial" w:cs="Arial"/>
          <w:sz w:val="22"/>
          <w:szCs w:val="22"/>
          <w:lang w:val="sl-SI"/>
        </w:rPr>
        <w:t>s sistemom za nadzor</w:t>
      </w:r>
      <w:r w:rsidR="004959BE">
        <w:rPr>
          <w:rFonts w:ascii="Arial" w:hAnsi="Arial" w:cs="Arial"/>
          <w:sz w:val="22"/>
          <w:szCs w:val="22"/>
          <w:lang w:val="sl-SI"/>
        </w:rPr>
        <w:t xml:space="preserve"> zbranosti </w:t>
      </w:r>
      <w:r w:rsidR="00DC2D1B" w:rsidRPr="00DC2D1B">
        <w:rPr>
          <w:rFonts w:ascii="Arial" w:hAnsi="Arial" w:cs="Arial"/>
          <w:sz w:val="22"/>
          <w:szCs w:val="22"/>
          <w:lang w:val="sl-SI"/>
        </w:rPr>
        <w:t>voznika</w:t>
      </w:r>
      <w:r w:rsidR="00F652DB">
        <w:rPr>
          <w:rFonts w:ascii="Arial" w:hAnsi="Arial" w:cs="Arial"/>
          <w:sz w:val="22"/>
          <w:szCs w:val="22"/>
          <w:vertAlign w:val="superscript"/>
          <w:lang w:val="sl-SI"/>
        </w:rPr>
        <w:t>1</w:t>
      </w:r>
      <w:r w:rsidR="00A037D9">
        <w:rPr>
          <w:rFonts w:ascii="Arial" w:hAnsi="Arial" w:cs="Arial"/>
          <w:sz w:val="22"/>
          <w:szCs w:val="22"/>
          <w:lang w:val="sl-SI"/>
        </w:rPr>
        <w:t xml:space="preserve">, </w:t>
      </w:r>
      <w:r w:rsidR="00DC2D1B" w:rsidRPr="00DC2D1B">
        <w:rPr>
          <w:rFonts w:ascii="Arial" w:hAnsi="Arial" w:cs="Arial"/>
          <w:sz w:val="22"/>
          <w:szCs w:val="22"/>
          <w:lang w:val="sl-SI"/>
        </w:rPr>
        <w:t xml:space="preserve">sistemom za ohranjanje voznega pasu in sistemom za </w:t>
      </w:r>
      <w:r w:rsidR="00F44FF9">
        <w:rPr>
          <w:rFonts w:ascii="Arial" w:hAnsi="Arial" w:cs="Arial"/>
          <w:sz w:val="22"/>
          <w:szCs w:val="22"/>
          <w:lang w:val="sl-SI"/>
        </w:rPr>
        <w:t>samodejno</w:t>
      </w:r>
      <w:r w:rsidR="00F44FF9" w:rsidRPr="00DC2D1B">
        <w:rPr>
          <w:rFonts w:ascii="Arial" w:hAnsi="Arial" w:cs="Arial"/>
          <w:sz w:val="22"/>
          <w:szCs w:val="22"/>
          <w:lang w:val="sl-SI"/>
        </w:rPr>
        <w:t xml:space="preserve"> </w:t>
      </w:r>
      <w:r w:rsidR="00DC2D1B" w:rsidRPr="00DC2D1B">
        <w:rPr>
          <w:rFonts w:ascii="Arial" w:hAnsi="Arial" w:cs="Arial"/>
          <w:sz w:val="22"/>
          <w:szCs w:val="22"/>
          <w:lang w:val="sl-SI"/>
        </w:rPr>
        <w:t xml:space="preserve">zaviranje </w:t>
      </w:r>
      <w:r w:rsidR="00F44FF9">
        <w:rPr>
          <w:rFonts w:ascii="Arial" w:hAnsi="Arial" w:cs="Arial"/>
          <w:sz w:val="22"/>
          <w:szCs w:val="22"/>
          <w:lang w:val="sl-SI"/>
        </w:rPr>
        <w:t>je pohvalila neodvisna organizacija</w:t>
      </w:r>
      <w:r w:rsidR="00DC2D1B" w:rsidRPr="00DC2D1B">
        <w:rPr>
          <w:rFonts w:ascii="Arial" w:hAnsi="Arial" w:cs="Arial"/>
          <w:sz w:val="22"/>
          <w:szCs w:val="22"/>
          <w:lang w:val="sl-SI"/>
        </w:rPr>
        <w:t xml:space="preserve"> Euro NCAP</w:t>
      </w:r>
      <w:r w:rsidR="001C42B2">
        <w:rPr>
          <w:rFonts w:ascii="Arial" w:hAnsi="Arial" w:cs="Arial"/>
          <w:sz w:val="22"/>
          <w:szCs w:val="22"/>
          <w:lang w:val="sl-SI"/>
        </w:rPr>
        <w:t xml:space="preserve">, kar je vodilo </w:t>
      </w:r>
      <w:r w:rsidR="00DC2D1B" w:rsidRPr="00DC2D1B">
        <w:rPr>
          <w:rFonts w:ascii="Arial" w:hAnsi="Arial" w:cs="Arial"/>
          <w:sz w:val="22"/>
          <w:szCs w:val="22"/>
          <w:lang w:val="sl-SI"/>
        </w:rPr>
        <w:t>do podelitve najvišje ocene varnosti 5 zvezdic.</w:t>
      </w:r>
      <w:r w:rsidR="00F652DB" w:rsidRPr="00F652DB">
        <w:rPr>
          <w:rFonts w:ascii="Arial" w:hAnsi="Arial" w:cs="Arial"/>
          <w:sz w:val="22"/>
          <w:szCs w:val="22"/>
          <w:vertAlign w:val="superscript"/>
          <w:lang w:val="sl-SI"/>
        </w:rPr>
        <w:t>2</w:t>
      </w:r>
    </w:p>
    <w:p w14:paraId="624E3895" w14:textId="77777777" w:rsidR="00D00E98" w:rsidRPr="004D6858" w:rsidRDefault="00D00E98" w:rsidP="00B00BC8">
      <w:pPr>
        <w:rPr>
          <w:rFonts w:ascii="Arial" w:hAnsi="Arial" w:cs="Arial"/>
          <w:sz w:val="22"/>
          <w:szCs w:val="22"/>
          <w:lang w:val="sl-SI"/>
        </w:rPr>
      </w:pPr>
    </w:p>
    <w:p w14:paraId="4097D38A" w14:textId="4618FDA2" w:rsidR="006B0C49" w:rsidRPr="004D6858" w:rsidRDefault="00AB6CF2" w:rsidP="00B00BC8">
      <w:pPr>
        <w:rPr>
          <w:rFonts w:ascii="Arial" w:hAnsi="Arial" w:cs="Arial"/>
          <w:sz w:val="22"/>
          <w:szCs w:val="22"/>
          <w:lang w:val="sl-SI"/>
        </w:rPr>
      </w:pPr>
      <w:r w:rsidRPr="004D6858">
        <w:rPr>
          <w:rFonts w:ascii="Arial" w:hAnsi="Arial" w:cs="Arial"/>
          <w:sz w:val="22"/>
          <w:szCs w:val="22"/>
          <w:lang w:val="sl-SI"/>
        </w:rPr>
        <w:t xml:space="preserve">Pri </w:t>
      </w:r>
      <w:proofErr w:type="spellStart"/>
      <w:r w:rsidRPr="004D6858">
        <w:rPr>
          <w:rFonts w:ascii="Arial" w:hAnsi="Arial" w:cs="Arial"/>
          <w:sz w:val="22"/>
          <w:szCs w:val="22"/>
          <w:lang w:val="sl-SI"/>
        </w:rPr>
        <w:t>Tourne</w:t>
      </w:r>
      <w:r w:rsidR="00043B42" w:rsidRPr="004D6858">
        <w:rPr>
          <w:rFonts w:ascii="Arial" w:hAnsi="Arial" w:cs="Arial"/>
          <w:sz w:val="22"/>
          <w:szCs w:val="22"/>
          <w:lang w:val="sl-SI"/>
        </w:rPr>
        <w:t>u</w:t>
      </w:r>
      <w:proofErr w:type="spellEnd"/>
      <w:r w:rsidRPr="004D6858">
        <w:rPr>
          <w:rFonts w:ascii="Arial" w:hAnsi="Arial" w:cs="Arial"/>
          <w:sz w:val="22"/>
          <w:szCs w:val="22"/>
          <w:lang w:val="sl-SI"/>
        </w:rPr>
        <w:t xml:space="preserve"> </w:t>
      </w:r>
      <w:proofErr w:type="spellStart"/>
      <w:r w:rsidRPr="004D6858">
        <w:rPr>
          <w:rFonts w:ascii="Arial" w:hAnsi="Arial" w:cs="Arial"/>
          <w:sz w:val="22"/>
          <w:szCs w:val="22"/>
          <w:lang w:val="sl-SI"/>
        </w:rPr>
        <w:t>Connect</w:t>
      </w:r>
      <w:proofErr w:type="spellEnd"/>
      <w:r w:rsidRPr="004D6858">
        <w:rPr>
          <w:rFonts w:ascii="Arial" w:hAnsi="Arial" w:cs="Arial"/>
          <w:sz w:val="22"/>
          <w:szCs w:val="22"/>
          <w:lang w:val="sl-SI"/>
        </w:rPr>
        <w:t xml:space="preserve"> </w:t>
      </w:r>
      <w:r w:rsidR="00645BE2" w:rsidRPr="004D6858">
        <w:rPr>
          <w:rFonts w:ascii="Arial" w:hAnsi="Arial" w:cs="Arial"/>
          <w:sz w:val="22"/>
          <w:szCs w:val="22"/>
          <w:lang w:val="sl-SI"/>
        </w:rPr>
        <w:t xml:space="preserve">sta </w:t>
      </w:r>
      <w:r w:rsidR="0067323E" w:rsidRPr="004D6858">
        <w:rPr>
          <w:rFonts w:ascii="Arial" w:hAnsi="Arial" w:cs="Arial"/>
          <w:sz w:val="22"/>
          <w:szCs w:val="22"/>
          <w:lang w:val="sl-SI"/>
        </w:rPr>
        <w:t xml:space="preserve">za večjo samozavest </w:t>
      </w:r>
      <w:r w:rsidR="00645BE2" w:rsidRPr="004D6858">
        <w:rPr>
          <w:rFonts w:ascii="Arial" w:hAnsi="Arial" w:cs="Arial"/>
          <w:sz w:val="22"/>
          <w:szCs w:val="22"/>
          <w:lang w:val="sl-SI"/>
        </w:rPr>
        <w:t xml:space="preserve">prvič na voljo </w:t>
      </w:r>
      <w:r w:rsidRPr="004D6858">
        <w:rPr>
          <w:rFonts w:ascii="Arial" w:hAnsi="Arial" w:cs="Arial"/>
          <w:sz w:val="22"/>
          <w:szCs w:val="22"/>
          <w:lang w:val="sl-SI"/>
        </w:rPr>
        <w:t xml:space="preserve">sistem </w:t>
      </w:r>
      <w:r w:rsidR="00645BE2" w:rsidRPr="004D6858">
        <w:rPr>
          <w:rFonts w:ascii="Arial" w:hAnsi="Arial" w:cs="Arial"/>
          <w:sz w:val="22"/>
          <w:szCs w:val="22"/>
          <w:lang w:val="sl-SI"/>
        </w:rPr>
        <w:t>štirikolesn</w:t>
      </w:r>
      <w:r w:rsidR="003659AC" w:rsidRPr="004D6858">
        <w:rPr>
          <w:rFonts w:ascii="Arial" w:hAnsi="Arial" w:cs="Arial"/>
          <w:sz w:val="22"/>
          <w:szCs w:val="22"/>
          <w:lang w:val="sl-SI"/>
        </w:rPr>
        <w:t>ega</w:t>
      </w:r>
      <w:r w:rsidR="00645BE2" w:rsidRPr="004D6858">
        <w:rPr>
          <w:rFonts w:ascii="Arial" w:hAnsi="Arial" w:cs="Arial"/>
          <w:sz w:val="22"/>
          <w:szCs w:val="22"/>
          <w:lang w:val="sl-SI"/>
        </w:rPr>
        <w:t xml:space="preserve"> </w:t>
      </w:r>
      <w:r w:rsidRPr="004D6858">
        <w:rPr>
          <w:rFonts w:ascii="Arial" w:hAnsi="Arial" w:cs="Arial"/>
          <w:sz w:val="22"/>
          <w:szCs w:val="22"/>
          <w:lang w:val="sl-SI"/>
        </w:rPr>
        <w:t>pogon</w:t>
      </w:r>
      <w:r w:rsidR="003659AC" w:rsidRPr="004D6858">
        <w:rPr>
          <w:rFonts w:ascii="Arial" w:hAnsi="Arial" w:cs="Arial"/>
          <w:sz w:val="22"/>
          <w:szCs w:val="22"/>
          <w:lang w:val="sl-SI"/>
        </w:rPr>
        <w:t xml:space="preserve">a </w:t>
      </w:r>
      <w:r w:rsidRPr="004D6858">
        <w:rPr>
          <w:rFonts w:ascii="Arial" w:hAnsi="Arial" w:cs="Arial"/>
          <w:sz w:val="22"/>
          <w:szCs w:val="22"/>
          <w:lang w:val="sl-SI"/>
        </w:rPr>
        <w:t>in možnost samodejnega menjalnika za modele z bencinskim motorjem</w:t>
      </w:r>
      <w:r w:rsidR="002E23A1">
        <w:rPr>
          <w:rFonts w:ascii="Arial" w:hAnsi="Arial" w:cs="Arial"/>
          <w:sz w:val="22"/>
          <w:szCs w:val="22"/>
          <w:lang w:val="sl-SI"/>
        </w:rPr>
        <w:t xml:space="preserve"> (</w:t>
      </w:r>
      <w:r w:rsidR="00BD63F8">
        <w:rPr>
          <w:rFonts w:ascii="Arial" w:hAnsi="Arial" w:cs="Arial"/>
          <w:sz w:val="22"/>
          <w:szCs w:val="22"/>
          <w:lang w:val="sl-SI"/>
        </w:rPr>
        <w:t xml:space="preserve">še </w:t>
      </w:r>
      <w:r w:rsidR="002E23A1">
        <w:rPr>
          <w:rFonts w:ascii="Arial" w:hAnsi="Arial" w:cs="Arial"/>
          <w:sz w:val="22"/>
          <w:szCs w:val="22"/>
          <w:lang w:val="sl-SI"/>
        </w:rPr>
        <w:t>ni na voljo v Slovenij</w:t>
      </w:r>
      <w:r w:rsidR="00EA435B">
        <w:rPr>
          <w:rFonts w:ascii="Arial" w:hAnsi="Arial" w:cs="Arial"/>
          <w:sz w:val="22"/>
          <w:szCs w:val="22"/>
          <w:lang w:val="sl-SI"/>
        </w:rPr>
        <w:t>i)</w:t>
      </w:r>
      <w:r w:rsidR="00803EA0" w:rsidRPr="004D6858">
        <w:rPr>
          <w:rFonts w:ascii="Arial" w:hAnsi="Arial" w:cs="Arial"/>
          <w:sz w:val="22"/>
          <w:szCs w:val="22"/>
          <w:lang w:val="sl-SI"/>
        </w:rPr>
        <w:t xml:space="preserve">. Obe novosti </w:t>
      </w:r>
      <w:r w:rsidR="00C0516E" w:rsidRPr="004D6858">
        <w:rPr>
          <w:rFonts w:ascii="Arial" w:hAnsi="Arial" w:cs="Arial"/>
          <w:sz w:val="22"/>
          <w:szCs w:val="22"/>
          <w:lang w:val="sl-SI"/>
        </w:rPr>
        <w:t xml:space="preserve">dopolnjujeta </w:t>
      </w:r>
      <w:r w:rsidRPr="004D6858">
        <w:rPr>
          <w:rFonts w:ascii="Arial" w:hAnsi="Arial" w:cs="Arial"/>
          <w:sz w:val="22"/>
          <w:szCs w:val="22"/>
          <w:lang w:val="sl-SI"/>
        </w:rPr>
        <w:t>razširjen</w:t>
      </w:r>
      <w:r w:rsidR="00C0516E" w:rsidRPr="004D6858">
        <w:rPr>
          <w:rFonts w:ascii="Arial" w:hAnsi="Arial" w:cs="Arial"/>
          <w:sz w:val="22"/>
          <w:szCs w:val="22"/>
          <w:lang w:val="sl-SI"/>
        </w:rPr>
        <w:t>o</w:t>
      </w:r>
      <w:r w:rsidRPr="004D6858">
        <w:rPr>
          <w:rFonts w:ascii="Arial" w:hAnsi="Arial" w:cs="Arial"/>
          <w:sz w:val="22"/>
          <w:szCs w:val="22"/>
          <w:lang w:val="sl-SI"/>
        </w:rPr>
        <w:t xml:space="preserve"> ponudb</w:t>
      </w:r>
      <w:r w:rsidR="00C0516E" w:rsidRPr="004D6858">
        <w:rPr>
          <w:rFonts w:ascii="Arial" w:hAnsi="Arial" w:cs="Arial"/>
          <w:sz w:val="22"/>
          <w:szCs w:val="22"/>
          <w:lang w:val="sl-SI"/>
        </w:rPr>
        <w:t>o</w:t>
      </w:r>
      <w:r w:rsidRPr="004D6858">
        <w:rPr>
          <w:rFonts w:ascii="Arial" w:hAnsi="Arial" w:cs="Arial"/>
          <w:sz w:val="22"/>
          <w:szCs w:val="22"/>
          <w:lang w:val="sl-SI"/>
        </w:rPr>
        <w:t xml:space="preserve"> novih bencinskih in dizelskih pogonskih sklopov, ki </w:t>
      </w:r>
      <w:r w:rsidR="00C13825">
        <w:rPr>
          <w:rFonts w:ascii="Arial" w:hAnsi="Arial" w:cs="Arial"/>
          <w:sz w:val="22"/>
          <w:szCs w:val="22"/>
          <w:lang w:val="sl-SI"/>
        </w:rPr>
        <w:t>so</w:t>
      </w:r>
      <w:r w:rsidR="00653FA7" w:rsidRPr="004D6858">
        <w:rPr>
          <w:rFonts w:ascii="Arial" w:hAnsi="Arial" w:cs="Arial"/>
          <w:sz w:val="22"/>
          <w:szCs w:val="22"/>
          <w:lang w:val="sl-SI"/>
        </w:rPr>
        <w:t xml:space="preserve"> </w:t>
      </w:r>
      <w:r w:rsidRPr="004D6858">
        <w:rPr>
          <w:rFonts w:ascii="Arial" w:hAnsi="Arial" w:cs="Arial"/>
          <w:sz w:val="22"/>
          <w:szCs w:val="22"/>
          <w:lang w:val="sl-SI"/>
        </w:rPr>
        <w:t>najučinkovit</w:t>
      </w:r>
      <w:r w:rsidR="00653FA7" w:rsidRPr="004D6858">
        <w:rPr>
          <w:rFonts w:ascii="Arial" w:hAnsi="Arial" w:cs="Arial"/>
          <w:sz w:val="22"/>
          <w:szCs w:val="22"/>
          <w:lang w:val="sl-SI"/>
        </w:rPr>
        <w:t xml:space="preserve">ejši </w:t>
      </w:r>
      <w:r w:rsidRPr="004D6858">
        <w:rPr>
          <w:rFonts w:ascii="Arial" w:hAnsi="Arial" w:cs="Arial"/>
          <w:sz w:val="22"/>
          <w:szCs w:val="22"/>
          <w:lang w:val="sl-SI"/>
        </w:rPr>
        <w:t>v svojem razredu.</w:t>
      </w:r>
      <w:r w:rsidR="00F652DB">
        <w:rPr>
          <w:rFonts w:ascii="Arial" w:hAnsi="Arial" w:cs="Arial"/>
          <w:sz w:val="22"/>
          <w:szCs w:val="22"/>
          <w:vertAlign w:val="superscript"/>
          <w:lang w:val="sl-SI"/>
        </w:rPr>
        <w:t>3</w:t>
      </w:r>
    </w:p>
    <w:p w14:paraId="7DC19C3E" w14:textId="0793F502" w:rsidR="004B5374" w:rsidRPr="004D6858" w:rsidRDefault="004B5374" w:rsidP="00B00BC8">
      <w:pPr>
        <w:rPr>
          <w:rFonts w:ascii="Arial" w:hAnsi="Arial" w:cs="Arial"/>
          <w:sz w:val="22"/>
          <w:szCs w:val="22"/>
          <w:lang w:val="sl-SI"/>
        </w:rPr>
      </w:pPr>
    </w:p>
    <w:p w14:paraId="698BAFE0" w14:textId="2A4FDEF4" w:rsidR="00D00E98" w:rsidRPr="004D6858" w:rsidRDefault="00A25EB3" w:rsidP="00B00BC8">
      <w:pPr>
        <w:rPr>
          <w:rFonts w:ascii="Arial" w:hAnsi="Arial" w:cs="Arial"/>
          <w:sz w:val="22"/>
          <w:szCs w:val="22"/>
          <w:lang w:val="sl-SI"/>
        </w:rPr>
      </w:pPr>
      <w:r w:rsidRPr="004D6858">
        <w:rPr>
          <w:rFonts w:ascii="Arial" w:hAnsi="Arial" w:cs="Arial"/>
          <w:sz w:val="22"/>
          <w:szCs w:val="22"/>
          <w:lang w:val="sl-SI"/>
        </w:rPr>
        <w:t>“</w:t>
      </w:r>
      <w:r w:rsidR="00F00CC8" w:rsidRPr="004D6858">
        <w:rPr>
          <w:rFonts w:ascii="Arial" w:hAnsi="Arial" w:cs="Arial"/>
          <w:sz w:val="22"/>
          <w:szCs w:val="22"/>
          <w:lang w:val="sl-SI"/>
        </w:rPr>
        <w:t xml:space="preserve">Popolnoma novi </w:t>
      </w:r>
      <w:proofErr w:type="spellStart"/>
      <w:r w:rsidR="00F00CC8" w:rsidRPr="004D6858">
        <w:rPr>
          <w:rFonts w:ascii="Arial" w:hAnsi="Arial" w:cs="Arial"/>
          <w:sz w:val="22"/>
          <w:szCs w:val="22"/>
          <w:lang w:val="sl-SI"/>
        </w:rPr>
        <w:t>Tourneo</w:t>
      </w:r>
      <w:proofErr w:type="spellEnd"/>
      <w:r w:rsidR="00F00CC8" w:rsidRPr="004D6858">
        <w:rPr>
          <w:rFonts w:ascii="Arial" w:hAnsi="Arial" w:cs="Arial"/>
          <w:sz w:val="22"/>
          <w:szCs w:val="22"/>
          <w:lang w:val="sl-SI"/>
        </w:rPr>
        <w:t xml:space="preserve"> </w:t>
      </w:r>
      <w:proofErr w:type="spellStart"/>
      <w:r w:rsidR="00F00CC8" w:rsidRPr="004D6858">
        <w:rPr>
          <w:rFonts w:ascii="Arial" w:hAnsi="Arial" w:cs="Arial"/>
          <w:sz w:val="22"/>
          <w:szCs w:val="22"/>
          <w:lang w:val="sl-SI"/>
        </w:rPr>
        <w:t>Connect</w:t>
      </w:r>
      <w:proofErr w:type="spellEnd"/>
      <w:r w:rsidR="00F00CC8" w:rsidRPr="004D6858">
        <w:rPr>
          <w:rFonts w:ascii="Arial" w:hAnsi="Arial" w:cs="Arial"/>
          <w:sz w:val="22"/>
          <w:szCs w:val="22"/>
          <w:lang w:val="sl-SI"/>
        </w:rPr>
        <w:t xml:space="preserve"> je prvi predstavnik vznemirljive nove generacije Fordovih vozil </w:t>
      </w:r>
      <w:proofErr w:type="spellStart"/>
      <w:r w:rsidR="00F00CC8" w:rsidRPr="004D6858">
        <w:rPr>
          <w:rFonts w:ascii="Arial" w:hAnsi="Arial" w:cs="Arial"/>
          <w:sz w:val="22"/>
          <w:szCs w:val="22"/>
          <w:lang w:val="sl-SI"/>
        </w:rPr>
        <w:t>Tourneo</w:t>
      </w:r>
      <w:proofErr w:type="spellEnd"/>
      <w:r w:rsidR="00F00CC8" w:rsidRPr="004D6858">
        <w:rPr>
          <w:rFonts w:ascii="Arial" w:hAnsi="Arial" w:cs="Arial"/>
          <w:sz w:val="22"/>
          <w:szCs w:val="22"/>
          <w:lang w:val="sl-SI"/>
        </w:rPr>
        <w:t>. Njegov</w:t>
      </w:r>
      <w:r w:rsidR="0060246A" w:rsidRPr="004D6858">
        <w:rPr>
          <w:rFonts w:ascii="Arial" w:hAnsi="Arial" w:cs="Arial"/>
          <w:sz w:val="22"/>
          <w:szCs w:val="22"/>
          <w:lang w:val="sl-SI"/>
        </w:rPr>
        <w:t>o</w:t>
      </w:r>
      <w:r w:rsidR="00F00CC8" w:rsidRPr="004D6858">
        <w:rPr>
          <w:rFonts w:ascii="Arial" w:hAnsi="Arial" w:cs="Arial"/>
          <w:sz w:val="22"/>
          <w:szCs w:val="22"/>
          <w:lang w:val="sl-SI"/>
        </w:rPr>
        <w:t xml:space="preserve"> svež</w:t>
      </w:r>
      <w:r w:rsidR="005B290A">
        <w:rPr>
          <w:rFonts w:ascii="Arial" w:hAnsi="Arial" w:cs="Arial"/>
          <w:sz w:val="22"/>
          <w:szCs w:val="22"/>
          <w:lang w:val="sl-SI"/>
        </w:rPr>
        <w:t>e</w:t>
      </w:r>
      <w:r w:rsidR="00F00CC8" w:rsidRPr="004D6858">
        <w:rPr>
          <w:rFonts w:ascii="Arial" w:hAnsi="Arial" w:cs="Arial"/>
          <w:sz w:val="22"/>
          <w:szCs w:val="22"/>
          <w:lang w:val="sl-SI"/>
        </w:rPr>
        <w:t xml:space="preserve"> oblik</w:t>
      </w:r>
      <w:r w:rsidR="0060246A" w:rsidRPr="004D6858">
        <w:rPr>
          <w:rFonts w:ascii="Arial" w:hAnsi="Arial" w:cs="Arial"/>
          <w:sz w:val="22"/>
          <w:szCs w:val="22"/>
          <w:lang w:val="sl-SI"/>
        </w:rPr>
        <w:t>ovanje</w:t>
      </w:r>
      <w:r w:rsidR="00F00CC8" w:rsidRPr="004D6858">
        <w:rPr>
          <w:rFonts w:ascii="Arial" w:hAnsi="Arial" w:cs="Arial"/>
          <w:sz w:val="22"/>
          <w:szCs w:val="22"/>
          <w:lang w:val="sl-SI"/>
        </w:rPr>
        <w:t xml:space="preserve">, vsestranskost sedmih sedežev in nova tehnologija </w:t>
      </w:r>
      <w:r w:rsidR="0060246A" w:rsidRPr="004D6858">
        <w:rPr>
          <w:rFonts w:ascii="Arial" w:hAnsi="Arial" w:cs="Arial"/>
          <w:sz w:val="22"/>
          <w:szCs w:val="22"/>
          <w:lang w:val="sl-SI"/>
        </w:rPr>
        <w:t xml:space="preserve">štirikolesnega </w:t>
      </w:r>
      <w:r w:rsidR="00F00CC8" w:rsidRPr="004D6858">
        <w:rPr>
          <w:rFonts w:ascii="Arial" w:hAnsi="Arial" w:cs="Arial"/>
          <w:sz w:val="22"/>
          <w:szCs w:val="22"/>
          <w:lang w:val="sl-SI"/>
        </w:rPr>
        <w:t>pogona ter vse pomembne funkcije povezljivosti so zmagovalna kombinacija za naše stranke</w:t>
      </w:r>
      <w:r w:rsidR="00AE6A80" w:rsidRPr="004D6858">
        <w:rPr>
          <w:rFonts w:ascii="Arial" w:hAnsi="Arial" w:cs="Arial"/>
          <w:sz w:val="22"/>
          <w:szCs w:val="22"/>
          <w:lang w:val="sl-SI"/>
        </w:rPr>
        <w:t xml:space="preserve">,” </w:t>
      </w:r>
      <w:r w:rsidR="00734590" w:rsidRPr="004D6858">
        <w:rPr>
          <w:rFonts w:ascii="Arial" w:hAnsi="Arial" w:cs="Arial"/>
          <w:sz w:val="22"/>
          <w:szCs w:val="22"/>
          <w:lang w:val="sl-SI"/>
        </w:rPr>
        <w:t xml:space="preserve">je povedal </w:t>
      </w:r>
      <w:r w:rsidR="004B5374" w:rsidRPr="004D6858">
        <w:rPr>
          <w:rFonts w:ascii="Arial" w:hAnsi="Arial" w:cs="Arial"/>
          <w:sz w:val="22"/>
          <w:szCs w:val="22"/>
          <w:lang w:val="sl-SI"/>
        </w:rPr>
        <w:t xml:space="preserve">Hans </w:t>
      </w:r>
      <w:proofErr w:type="spellStart"/>
      <w:r w:rsidR="004B5374" w:rsidRPr="004D6858">
        <w:rPr>
          <w:rFonts w:ascii="Arial" w:hAnsi="Arial" w:cs="Arial"/>
          <w:sz w:val="22"/>
          <w:szCs w:val="22"/>
          <w:lang w:val="sl-SI"/>
        </w:rPr>
        <w:t>Schep</w:t>
      </w:r>
      <w:proofErr w:type="spellEnd"/>
      <w:r w:rsidR="004B5374" w:rsidRPr="004D6858">
        <w:rPr>
          <w:rFonts w:ascii="Arial" w:hAnsi="Arial" w:cs="Arial"/>
          <w:sz w:val="22"/>
          <w:szCs w:val="22"/>
          <w:lang w:val="sl-SI"/>
        </w:rPr>
        <w:t>, general</w:t>
      </w:r>
      <w:r w:rsidR="00734590" w:rsidRPr="004D6858">
        <w:rPr>
          <w:rFonts w:ascii="Arial" w:hAnsi="Arial" w:cs="Arial"/>
          <w:sz w:val="22"/>
          <w:szCs w:val="22"/>
          <w:lang w:val="sl-SI"/>
        </w:rPr>
        <w:t>ni dire</w:t>
      </w:r>
      <w:r w:rsidR="005F566A" w:rsidRPr="004D6858">
        <w:rPr>
          <w:rFonts w:ascii="Arial" w:hAnsi="Arial" w:cs="Arial"/>
          <w:sz w:val="22"/>
          <w:szCs w:val="22"/>
          <w:lang w:val="sl-SI"/>
        </w:rPr>
        <w:t>k</w:t>
      </w:r>
      <w:r w:rsidR="00734590" w:rsidRPr="004D6858">
        <w:rPr>
          <w:rFonts w:ascii="Arial" w:hAnsi="Arial" w:cs="Arial"/>
          <w:sz w:val="22"/>
          <w:szCs w:val="22"/>
          <w:lang w:val="sl-SI"/>
        </w:rPr>
        <w:t xml:space="preserve">tor </w:t>
      </w:r>
      <w:r w:rsidR="005F566A" w:rsidRPr="004D6858">
        <w:rPr>
          <w:rFonts w:ascii="Arial" w:hAnsi="Arial" w:cs="Arial"/>
          <w:sz w:val="22"/>
          <w:szCs w:val="22"/>
          <w:lang w:val="sl-SI"/>
        </w:rPr>
        <w:t xml:space="preserve">družbe </w:t>
      </w:r>
      <w:r w:rsidR="0003577C" w:rsidRPr="004D6858">
        <w:rPr>
          <w:rFonts w:ascii="Arial" w:hAnsi="Arial" w:cs="Arial"/>
          <w:sz w:val="22"/>
          <w:szCs w:val="22"/>
          <w:lang w:val="sl-SI"/>
        </w:rPr>
        <w:t>Ford Pro</w:t>
      </w:r>
      <w:r w:rsidR="005F566A" w:rsidRPr="004D6858">
        <w:rPr>
          <w:rFonts w:ascii="Arial" w:hAnsi="Arial" w:cs="Arial"/>
          <w:sz w:val="22"/>
          <w:szCs w:val="22"/>
          <w:lang w:val="sl-SI"/>
        </w:rPr>
        <w:t xml:space="preserve"> za Evropo</w:t>
      </w:r>
      <w:r w:rsidR="004B5374" w:rsidRPr="004D6858">
        <w:rPr>
          <w:rFonts w:ascii="Arial" w:hAnsi="Arial" w:cs="Arial"/>
          <w:sz w:val="22"/>
          <w:szCs w:val="22"/>
          <w:lang w:val="sl-SI"/>
        </w:rPr>
        <w:t>. “</w:t>
      </w:r>
      <w:r w:rsidR="002858BB" w:rsidRPr="004D6858">
        <w:rPr>
          <w:rFonts w:ascii="Arial" w:hAnsi="Arial" w:cs="Arial"/>
          <w:sz w:val="22"/>
          <w:szCs w:val="22"/>
          <w:lang w:val="sl-SI"/>
        </w:rPr>
        <w:t>Ohranili smo lastnosti, ki jih stranke cenijo, in jih dvignili na višjo raven</w:t>
      </w:r>
      <w:r w:rsidR="00E651B0" w:rsidRPr="004D6858">
        <w:rPr>
          <w:rFonts w:ascii="Arial" w:hAnsi="Arial" w:cs="Arial"/>
          <w:sz w:val="22"/>
          <w:szCs w:val="22"/>
          <w:lang w:val="sl-SI"/>
        </w:rPr>
        <w:t xml:space="preserve">. Tako je pred nami </w:t>
      </w:r>
      <w:r w:rsidR="002858BB" w:rsidRPr="004D6858">
        <w:rPr>
          <w:rFonts w:ascii="Arial" w:hAnsi="Arial" w:cs="Arial"/>
          <w:sz w:val="22"/>
          <w:szCs w:val="22"/>
          <w:lang w:val="sl-SI"/>
        </w:rPr>
        <w:t>nov</w:t>
      </w:r>
      <w:r w:rsidR="00E651B0" w:rsidRPr="004D6858">
        <w:rPr>
          <w:rFonts w:ascii="Arial" w:hAnsi="Arial" w:cs="Arial"/>
          <w:sz w:val="22"/>
          <w:szCs w:val="22"/>
          <w:lang w:val="sl-SI"/>
        </w:rPr>
        <w:t>i</w:t>
      </w:r>
      <w:r w:rsidR="002858BB" w:rsidRPr="004D6858">
        <w:rPr>
          <w:rFonts w:ascii="Arial" w:hAnsi="Arial" w:cs="Arial"/>
          <w:sz w:val="22"/>
          <w:szCs w:val="22"/>
          <w:lang w:val="sl-SI"/>
        </w:rPr>
        <w:t xml:space="preserve"> </w:t>
      </w:r>
      <w:proofErr w:type="spellStart"/>
      <w:r w:rsidR="002858BB" w:rsidRPr="004D6858">
        <w:rPr>
          <w:rFonts w:ascii="Arial" w:hAnsi="Arial" w:cs="Arial"/>
          <w:sz w:val="22"/>
          <w:szCs w:val="22"/>
          <w:lang w:val="sl-SI"/>
        </w:rPr>
        <w:t>Tourneo</w:t>
      </w:r>
      <w:proofErr w:type="spellEnd"/>
      <w:r w:rsidR="002858BB" w:rsidRPr="004D6858">
        <w:rPr>
          <w:rFonts w:ascii="Arial" w:hAnsi="Arial" w:cs="Arial"/>
          <w:sz w:val="22"/>
          <w:szCs w:val="22"/>
          <w:lang w:val="sl-SI"/>
        </w:rPr>
        <w:t xml:space="preserve"> </w:t>
      </w:r>
      <w:proofErr w:type="spellStart"/>
      <w:r w:rsidR="002858BB" w:rsidRPr="004D6858">
        <w:rPr>
          <w:rFonts w:ascii="Arial" w:hAnsi="Arial" w:cs="Arial"/>
          <w:sz w:val="22"/>
          <w:szCs w:val="22"/>
          <w:lang w:val="sl-SI"/>
        </w:rPr>
        <w:t>Connect</w:t>
      </w:r>
      <w:proofErr w:type="spellEnd"/>
      <w:r w:rsidR="002858BB" w:rsidRPr="004D6858">
        <w:rPr>
          <w:rFonts w:ascii="Arial" w:hAnsi="Arial" w:cs="Arial"/>
          <w:sz w:val="22"/>
          <w:szCs w:val="22"/>
          <w:lang w:val="sl-SI"/>
        </w:rPr>
        <w:t xml:space="preserve">, ki je pripravljen na vse izzive </w:t>
      </w:r>
      <w:r w:rsidR="0036169E" w:rsidRPr="004D6858">
        <w:rPr>
          <w:rFonts w:ascii="Arial" w:hAnsi="Arial" w:cs="Arial"/>
          <w:sz w:val="22"/>
          <w:szCs w:val="22"/>
          <w:lang w:val="sl-SI"/>
        </w:rPr>
        <w:t>–</w:t>
      </w:r>
      <w:r w:rsidR="002858BB" w:rsidRPr="004D6858">
        <w:rPr>
          <w:rFonts w:ascii="Arial" w:hAnsi="Arial" w:cs="Arial"/>
          <w:sz w:val="22"/>
          <w:szCs w:val="22"/>
          <w:lang w:val="sl-SI"/>
        </w:rPr>
        <w:t xml:space="preserve"> </w:t>
      </w:r>
      <w:r w:rsidR="0036169E" w:rsidRPr="004D6858">
        <w:rPr>
          <w:rFonts w:ascii="Arial" w:hAnsi="Arial" w:cs="Arial"/>
          <w:sz w:val="22"/>
          <w:szCs w:val="22"/>
          <w:lang w:val="sl-SI"/>
        </w:rPr>
        <w:t>tako pri delu kot pri zabavi</w:t>
      </w:r>
      <w:r w:rsidR="004454A6" w:rsidRPr="004D6858">
        <w:rPr>
          <w:rFonts w:ascii="Arial" w:hAnsi="Arial" w:cs="Arial"/>
          <w:sz w:val="22"/>
          <w:szCs w:val="22"/>
          <w:lang w:val="sl-SI"/>
        </w:rPr>
        <w:t>.”</w:t>
      </w:r>
      <w:r w:rsidR="004B5374" w:rsidRPr="004D6858">
        <w:rPr>
          <w:rFonts w:ascii="Arial" w:hAnsi="Arial" w:cs="Arial"/>
          <w:sz w:val="22"/>
          <w:szCs w:val="22"/>
          <w:lang w:val="sl-SI"/>
        </w:rPr>
        <w:t xml:space="preserve"> </w:t>
      </w:r>
    </w:p>
    <w:p w14:paraId="7D7E852B" w14:textId="77777777" w:rsidR="00AF6248" w:rsidRPr="004D6858" w:rsidRDefault="00AF6248" w:rsidP="00B00BC8">
      <w:pPr>
        <w:rPr>
          <w:rFonts w:ascii="Arial" w:hAnsi="Arial" w:cs="Arial"/>
          <w:sz w:val="22"/>
          <w:szCs w:val="22"/>
          <w:lang w:val="sl-SI"/>
        </w:rPr>
      </w:pPr>
    </w:p>
    <w:p w14:paraId="473133C0" w14:textId="36CEC3E6" w:rsidR="004C2E0F" w:rsidRPr="004D6858" w:rsidRDefault="000E2441" w:rsidP="004C2E0F">
      <w:pPr>
        <w:rPr>
          <w:rFonts w:ascii="Arial" w:hAnsi="Arial" w:cs="Arial"/>
          <w:b/>
          <w:bCs/>
          <w:sz w:val="22"/>
          <w:szCs w:val="22"/>
          <w:lang w:val="sl-SI"/>
        </w:rPr>
      </w:pPr>
      <w:r w:rsidRPr="004D6858">
        <w:rPr>
          <w:rFonts w:ascii="Arial" w:hAnsi="Arial" w:cs="Arial"/>
          <w:b/>
          <w:bCs/>
          <w:sz w:val="22"/>
          <w:szCs w:val="22"/>
          <w:lang w:val="sl-SI"/>
        </w:rPr>
        <w:lastRenderedPageBreak/>
        <w:t>Prilagodljiva, praktična kabina</w:t>
      </w:r>
    </w:p>
    <w:p w14:paraId="7110014D" w14:textId="68873BE6" w:rsidR="00D5609E" w:rsidRPr="004D6858" w:rsidRDefault="007576E5" w:rsidP="00DC7928">
      <w:pPr>
        <w:rPr>
          <w:rFonts w:ascii="Arial" w:hAnsi="Arial" w:cs="Arial"/>
          <w:sz w:val="22"/>
          <w:szCs w:val="22"/>
          <w:vertAlign w:val="superscript"/>
          <w:lang w:val="sl-SI"/>
        </w:rPr>
      </w:pPr>
      <w:r>
        <w:rPr>
          <w:rFonts w:ascii="Arial" w:hAnsi="Arial" w:cs="Arial"/>
          <w:sz w:val="22"/>
          <w:szCs w:val="22"/>
          <w:lang w:val="sl-SI"/>
        </w:rPr>
        <w:t>Z</w:t>
      </w:r>
      <w:r w:rsidRPr="004D6858">
        <w:rPr>
          <w:rFonts w:ascii="Arial" w:hAnsi="Arial" w:cs="Arial"/>
          <w:sz w:val="22"/>
          <w:szCs w:val="22"/>
          <w:lang w:val="sl-SI"/>
        </w:rPr>
        <w:t xml:space="preserve">a večjo praktičnost in udobje </w:t>
      </w:r>
      <w:r>
        <w:rPr>
          <w:rFonts w:ascii="Arial" w:hAnsi="Arial" w:cs="Arial"/>
          <w:sz w:val="22"/>
          <w:szCs w:val="22"/>
          <w:lang w:val="sl-SI"/>
        </w:rPr>
        <w:t>je p</w:t>
      </w:r>
      <w:r w:rsidR="001454F2" w:rsidRPr="004D6858">
        <w:rPr>
          <w:rFonts w:ascii="Arial" w:hAnsi="Arial" w:cs="Arial"/>
          <w:sz w:val="22"/>
          <w:szCs w:val="22"/>
          <w:lang w:val="sl-SI"/>
        </w:rPr>
        <w:t xml:space="preserve">opolnoma novi </w:t>
      </w:r>
      <w:proofErr w:type="spellStart"/>
      <w:r w:rsidR="001454F2" w:rsidRPr="004D6858">
        <w:rPr>
          <w:rFonts w:ascii="Arial" w:hAnsi="Arial" w:cs="Arial"/>
          <w:sz w:val="22"/>
          <w:szCs w:val="22"/>
          <w:lang w:val="sl-SI"/>
        </w:rPr>
        <w:t>Tourneo</w:t>
      </w:r>
      <w:proofErr w:type="spellEnd"/>
      <w:r w:rsidR="001454F2" w:rsidRPr="004D6858">
        <w:rPr>
          <w:rFonts w:ascii="Arial" w:hAnsi="Arial" w:cs="Arial"/>
          <w:sz w:val="22"/>
          <w:szCs w:val="22"/>
          <w:lang w:val="sl-SI"/>
        </w:rPr>
        <w:t xml:space="preserve"> </w:t>
      </w:r>
      <w:proofErr w:type="spellStart"/>
      <w:r w:rsidR="001454F2" w:rsidRPr="004D6858">
        <w:rPr>
          <w:rFonts w:ascii="Arial" w:hAnsi="Arial" w:cs="Arial"/>
          <w:sz w:val="22"/>
          <w:szCs w:val="22"/>
          <w:lang w:val="sl-SI"/>
        </w:rPr>
        <w:t>Connect</w:t>
      </w:r>
      <w:proofErr w:type="spellEnd"/>
      <w:r w:rsidR="001454F2" w:rsidRPr="004D6858">
        <w:rPr>
          <w:rFonts w:ascii="Arial" w:hAnsi="Arial" w:cs="Arial"/>
          <w:sz w:val="22"/>
          <w:szCs w:val="22"/>
          <w:lang w:val="sl-SI"/>
        </w:rPr>
        <w:t xml:space="preserve"> </w:t>
      </w:r>
      <w:r w:rsidR="00CE2135" w:rsidRPr="004D6858">
        <w:rPr>
          <w:rFonts w:ascii="Arial" w:hAnsi="Arial" w:cs="Arial"/>
          <w:sz w:val="22"/>
          <w:szCs w:val="22"/>
          <w:lang w:val="sl-SI"/>
        </w:rPr>
        <w:t xml:space="preserve">na voljo s sedmimi sedeži </w:t>
      </w:r>
      <w:r w:rsidR="00F25EFD">
        <w:rPr>
          <w:rFonts w:ascii="Arial" w:hAnsi="Arial" w:cs="Arial"/>
          <w:sz w:val="22"/>
          <w:szCs w:val="22"/>
          <w:lang w:val="sl-SI"/>
        </w:rPr>
        <w:t>tako</w:t>
      </w:r>
      <w:r>
        <w:rPr>
          <w:rFonts w:ascii="Arial" w:hAnsi="Arial" w:cs="Arial"/>
          <w:sz w:val="22"/>
          <w:szCs w:val="22"/>
          <w:lang w:val="sl-SI"/>
        </w:rPr>
        <w:t xml:space="preserve"> </w:t>
      </w:r>
      <w:r w:rsidR="001454F2" w:rsidRPr="004D6858">
        <w:rPr>
          <w:rFonts w:ascii="Arial" w:hAnsi="Arial" w:cs="Arial"/>
          <w:sz w:val="22"/>
          <w:szCs w:val="22"/>
          <w:lang w:val="sl-SI"/>
        </w:rPr>
        <w:t xml:space="preserve">s kratko medosno razdaljo L1 </w:t>
      </w:r>
      <w:r w:rsidR="00F25EFD">
        <w:rPr>
          <w:rFonts w:ascii="Arial" w:hAnsi="Arial" w:cs="Arial"/>
          <w:sz w:val="22"/>
          <w:szCs w:val="22"/>
          <w:lang w:val="sl-SI"/>
        </w:rPr>
        <w:t>kot tudi</w:t>
      </w:r>
      <w:r w:rsidR="00612BD7">
        <w:rPr>
          <w:rFonts w:ascii="Arial" w:hAnsi="Arial" w:cs="Arial"/>
          <w:sz w:val="22"/>
          <w:szCs w:val="22"/>
          <w:lang w:val="sl-SI"/>
        </w:rPr>
        <w:t xml:space="preserve"> </w:t>
      </w:r>
      <w:r w:rsidR="00CE2135" w:rsidRPr="004D6858">
        <w:rPr>
          <w:rFonts w:ascii="Arial" w:hAnsi="Arial" w:cs="Arial"/>
          <w:sz w:val="22"/>
          <w:szCs w:val="22"/>
          <w:lang w:val="sl-SI"/>
        </w:rPr>
        <w:t xml:space="preserve">z </w:t>
      </w:r>
      <w:r w:rsidR="001454F2" w:rsidRPr="004D6858">
        <w:rPr>
          <w:rFonts w:ascii="Arial" w:hAnsi="Arial" w:cs="Arial"/>
          <w:sz w:val="22"/>
          <w:szCs w:val="22"/>
          <w:lang w:val="sl-SI"/>
        </w:rPr>
        <w:t xml:space="preserve">dolgo medosno razdaljo L2. Ko </w:t>
      </w:r>
      <w:r w:rsidR="00967253" w:rsidRPr="004D6858">
        <w:rPr>
          <w:rFonts w:ascii="Arial" w:hAnsi="Arial" w:cs="Arial"/>
          <w:sz w:val="22"/>
          <w:szCs w:val="22"/>
          <w:lang w:val="sl-SI"/>
        </w:rPr>
        <w:t xml:space="preserve">druge in tretje sedežne vrste </w:t>
      </w:r>
      <w:r w:rsidR="001454F2" w:rsidRPr="004D6858">
        <w:rPr>
          <w:rFonts w:ascii="Arial" w:hAnsi="Arial" w:cs="Arial"/>
          <w:sz w:val="22"/>
          <w:szCs w:val="22"/>
          <w:lang w:val="sl-SI"/>
        </w:rPr>
        <w:t xml:space="preserve">ne uporabljate, </w:t>
      </w:r>
      <w:r w:rsidR="00967253" w:rsidRPr="004D6858">
        <w:rPr>
          <w:rFonts w:ascii="Arial" w:hAnsi="Arial" w:cs="Arial"/>
          <w:sz w:val="22"/>
          <w:szCs w:val="22"/>
          <w:lang w:val="sl-SI"/>
        </w:rPr>
        <w:t xml:space="preserve">ju </w:t>
      </w:r>
      <w:r w:rsidR="001454F2" w:rsidRPr="004D6858">
        <w:rPr>
          <w:rFonts w:ascii="Arial" w:hAnsi="Arial" w:cs="Arial"/>
          <w:sz w:val="22"/>
          <w:szCs w:val="22"/>
          <w:lang w:val="sl-SI"/>
        </w:rPr>
        <w:t xml:space="preserve">lahko zložite, preklopite ali odstranite in tako ustvarite </w:t>
      </w:r>
      <w:r w:rsidR="00682161">
        <w:rPr>
          <w:rFonts w:ascii="Arial" w:hAnsi="Arial" w:cs="Arial"/>
          <w:sz w:val="22"/>
          <w:szCs w:val="22"/>
          <w:lang w:val="sl-SI"/>
        </w:rPr>
        <w:t xml:space="preserve">zelo </w:t>
      </w:r>
      <w:r w:rsidR="00A64319" w:rsidRPr="004D6858">
        <w:rPr>
          <w:rFonts w:ascii="Arial" w:hAnsi="Arial" w:cs="Arial"/>
          <w:sz w:val="22"/>
          <w:szCs w:val="22"/>
          <w:lang w:val="sl-SI"/>
        </w:rPr>
        <w:t xml:space="preserve">veliko prostora </w:t>
      </w:r>
      <w:r w:rsidR="001454F2" w:rsidRPr="004D6858">
        <w:rPr>
          <w:rFonts w:ascii="Arial" w:hAnsi="Arial" w:cs="Arial"/>
          <w:sz w:val="22"/>
          <w:szCs w:val="22"/>
          <w:lang w:val="sl-SI"/>
        </w:rPr>
        <w:t xml:space="preserve">za delovno ali športno opremo. Sprednji sovoznikov sedež se zloži </w:t>
      </w:r>
      <w:r w:rsidR="005C4EB2" w:rsidRPr="004D6858">
        <w:rPr>
          <w:rFonts w:ascii="Arial" w:hAnsi="Arial" w:cs="Arial"/>
          <w:sz w:val="22"/>
          <w:szCs w:val="22"/>
          <w:lang w:val="sl-SI"/>
        </w:rPr>
        <w:t xml:space="preserve">povsem plosko, </w:t>
      </w:r>
      <w:r w:rsidR="001454F2" w:rsidRPr="004D6858">
        <w:rPr>
          <w:rFonts w:ascii="Arial" w:hAnsi="Arial" w:cs="Arial"/>
          <w:sz w:val="22"/>
          <w:szCs w:val="22"/>
          <w:lang w:val="sl-SI"/>
        </w:rPr>
        <w:t xml:space="preserve">da je mogoče v vozilu varno prevažati do 3 m dolge predmete, kot so kajaki, </w:t>
      </w:r>
      <w:r w:rsidR="00F17B3B">
        <w:rPr>
          <w:rFonts w:ascii="Arial" w:hAnsi="Arial" w:cs="Arial"/>
          <w:sz w:val="22"/>
          <w:szCs w:val="22"/>
          <w:lang w:val="sl-SI"/>
        </w:rPr>
        <w:t xml:space="preserve">kartoni s </w:t>
      </w:r>
      <w:r w:rsidR="001454F2" w:rsidRPr="004D6858">
        <w:rPr>
          <w:rFonts w:ascii="Arial" w:hAnsi="Arial" w:cs="Arial"/>
          <w:sz w:val="22"/>
          <w:szCs w:val="22"/>
          <w:lang w:val="sl-SI"/>
        </w:rPr>
        <w:t>pohištvo</w:t>
      </w:r>
      <w:r w:rsidR="00F17B3B">
        <w:rPr>
          <w:rFonts w:ascii="Arial" w:hAnsi="Arial" w:cs="Arial"/>
          <w:sz w:val="22"/>
          <w:szCs w:val="22"/>
          <w:lang w:val="sl-SI"/>
        </w:rPr>
        <w:t>m</w:t>
      </w:r>
      <w:r w:rsidR="001454F2" w:rsidRPr="004D6858">
        <w:rPr>
          <w:rFonts w:ascii="Arial" w:hAnsi="Arial" w:cs="Arial"/>
          <w:sz w:val="22"/>
          <w:szCs w:val="22"/>
          <w:lang w:val="sl-SI"/>
        </w:rPr>
        <w:t xml:space="preserve"> ali les</w:t>
      </w:r>
      <w:r w:rsidR="00DC7928" w:rsidRPr="004D6858">
        <w:rPr>
          <w:rFonts w:ascii="Arial" w:hAnsi="Arial" w:cs="Arial"/>
          <w:sz w:val="22"/>
          <w:szCs w:val="22"/>
          <w:lang w:val="sl-SI"/>
        </w:rPr>
        <w:t>.</w:t>
      </w:r>
      <w:r w:rsidR="001C1502">
        <w:rPr>
          <w:rFonts w:ascii="Arial" w:hAnsi="Arial" w:cs="Arial"/>
          <w:sz w:val="22"/>
          <w:szCs w:val="22"/>
          <w:vertAlign w:val="superscript"/>
          <w:lang w:val="sl-SI"/>
        </w:rPr>
        <w:t>4</w:t>
      </w:r>
    </w:p>
    <w:p w14:paraId="6C5FFFBF" w14:textId="77777777" w:rsidR="00D5609E" w:rsidRPr="004D6858" w:rsidRDefault="00D5609E" w:rsidP="004C2E0F">
      <w:pPr>
        <w:rPr>
          <w:rFonts w:ascii="Arial" w:hAnsi="Arial" w:cs="Arial"/>
          <w:sz w:val="22"/>
          <w:szCs w:val="22"/>
          <w:lang w:val="sl-SI"/>
        </w:rPr>
      </w:pPr>
    </w:p>
    <w:p w14:paraId="1C38A221" w14:textId="66C75D59" w:rsidR="00726118" w:rsidRDefault="00A00C85" w:rsidP="004C2E0F">
      <w:pPr>
        <w:rPr>
          <w:rFonts w:ascii="Arial" w:hAnsi="Arial" w:cs="Arial"/>
          <w:sz w:val="22"/>
          <w:szCs w:val="22"/>
          <w:lang w:val="sl-SI"/>
        </w:rPr>
      </w:pPr>
      <w:r w:rsidRPr="004D6858">
        <w:rPr>
          <w:rFonts w:ascii="Arial" w:hAnsi="Arial" w:cs="Arial"/>
          <w:sz w:val="22"/>
          <w:szCs w:val="22"/>
          <w:lang w:val="sl-SI"/>
        </w:rPr>
        <w:t xml:space="preserve">Nova notranjost </w:t>
      </w:r>
      <w:r w:rsidR="00F9602E" w:rsidRPr="004D6858">
        <w:rPr>
          <w:rFonts w:ascii="Arial" w:hAnsi="Arial" w:cs="Arial"/>
          <w:sz w:val="22"/>
          <w:szCs w:val="22"/>
          <w:lang w:val="sl-SI"/>
        </w:rPr>
        <w:t xml:space="preserve">zagotavlja še večje </w:t>
      </w:r>
      <w:r w:rsidRPr="004D6858">
        <w:rPr>
          <w:rFonts w:ascii="Arial" w:hAnsi="Arial" w:cs="Arial"/>
          <w:sz w:val="22"/>
          <w:szCs w:val="22"/>
          <w:lang w:val="sl-SI"/>
        </w:rPr>
        <w:t>udobje v kabini, ne da bi pri tem ogrožala praktičnost, ki j</w:t>
      </w:r>
      <w:r w:rsidR="001E093B" w:rsidRPr="004D6858">
        <w:rPr>
          <w:rFonts w:ascii="Arial" w:hAnsi="Arial" w:cs="Arial"/>
          <w:sz w:val="22"/>
          <w:szCs w:val="22"/>
          <w:lang w:val="sl-SI"/>
        </w:rPr>
        <w:t xml:space="preserve">e nadvse priljubljena pri </w:t>
      </w:r>
      <w:r w:rsidR="00F9602E" w:rsidRPr="004D6858">
        <w:rPr>
          <w:rFonts w:ascii="Arial" w:hAnsi="Arial" w:cs="Arial"/>
          <w:sz w:val="22"/>
          <w:szCs w:val="22"/>
          <w:lang w:val="sl-SI"/>
        </w:rPr>
        <w:t>uporabniki</w:t>
      </w:r>
      <w:r w:rsidR="001E093B" w:rsidRPr="004D6858">
        <w:rPr>
          <w:rFonts w:ascii="Arial" w:hAnsi="Arial" w:cs="Arial"/>
          <w:sz w:val="22"/>
          <w:szCs w:val="22"/>
          <w:lang w:val="sl-SI"/>
        </w:rPr>
        <w:t>h</w:t>
      </w:r>
      <w:r w:rsidR="00F9602E" w:rsidRPr="004D6858">
        <w:rPr>
          <w:rFonts w:ascii="Arial" w:hAnsi="Arial" w:cs="Arial"/>
          <w:sz w:val="22"/>
          <w:szCs w:val="22"/>
          <w:lang w:val="sl-SI"/>
        </w:rPr>
        <w:t xml:space="preserve"> </w:t>
      </w:r>
      <w:proofErr w:type="spellStart"/>
      <w:r w:rsidRPr="004D6858">
        <w:rPr>
          <w:rFonts w:ascii="Arial" w:hAnsi="Arial" w:cs="Arial"/>
          <w:sz w:val="22"/>
          <w:szCs w:val="22"/>
          <w:lang w:val="sl-SI"/>
        </w:rPr>
        <w:t>Tourne</w:t>
      </w:r>
      <w:r w:rsidR="004D4B1C">
        <w:rPr>
          <w:rFonts w:ascii="Arial" w:hAnsi="Arial" w:cs="Arial"/>
          <w:sz w:val="22"/>
          <w:szCs w:val="22"/>
          <w:lang w:val="sl-SI"/>
        </w:rPr>
        <w:t>o</w:t>
      </w:r>
      <w:proofErr w:type="spellEnd"/>
      <w:r w:rsidR="00F9602E" w:rsidRPr="004D6858">
        <w:rPr>
          <w:rFonts w:ascii="Arial" w:hAnsi="Arial" w:cs="Arial"/>
          <w:sz w:val="22"/>
          <w:szCs w:val="22"/>
          <w:lang w:val="sl-SI"/>
        </w:rPr>
        <w:t xml:space="preserve"> </w:t>
      </w:r>
      <w:proofErr w:type="spellStart"/>
      <w:r w:rsidRPr="004D6858">
        <w:rPr>
          <w:rFonts w:ascii="Arial" w:hAnsi="Arial" w:cs="Arial"/>
          <w:sz w:val="22"/>
          <w:szCs w:val="22"/>
          <w:lang w:val="sl-SI"/>
        </w:rPr>
        <w:t>Connect</w:t>
      </w:r>
      <w:r w:rsidR="004D4B1C">
        <w:rPr>
          <w:rFonts w:ascii="Arial" w:hAnsi="Arial" w:cs="Arial"/>
          <w:sz w:val="22"/>
          <w:szCs w:val="22"/>
          <w:lang w:val="sl-SI"/>
        </w:rPr>
        <w:t>a</w:t>
      </w:r>
      <w:proofErr w:type="spellEnd"/>
      <w:r w:rsidRPr="004D6858">
        <w:rPr>
          <w:rFonts w:ascii="Arial" w:hAnsi="Arial" w:cs="Arial"/>
          <w:sz w:val="22"/>
          <w:szCs w:val="22"/>
          <w:lang w:val="sl-SI"/>
        </w:rPr>
        <w:t xml:space="preserve">. Velika </w:t>
      </w:r>
      <w:r w:rsidR="0031165D">
        <w:rPr>
          <w:rFonts w:ascii="Arial" w:hAnsi="Arial" w:cs="Arial"/>
          <w:sz w:val="22"/>
          <w:szCs w:val="22"/>
          <w:lang w:val="sl-SI"/>
        </w:rPr>
        <w:t xml:space="preserve">bočna </w:t>
      </w:r>
      <w:r w:rsidRPr="004D6858">
        <w:rPr>
          <w:rFonts w:ascii="Arial" w:hAnsi="Arial" w:cs="Arial"/>
          <w:sz w:val="22"/>
          <w:szCs w:val="22"/>
          <w:lang w:val="sl-SI"/>
        </w:rPr>
        <w:t xml:space="preserve">drsna vrata na vsaki strani vozila pomagajo otrokom in starejšim potnikom vstopati in izstopati </w:t>
      </w:r>
      <w:r w:rsidR="003B7BC1">
        <w:rPr>
          <w:rFonts w:ascii="Arial" w:hAnsi="Arial" w:cs="Arial"/>
          <w:sz w:val="22"/>
          <w:szCs w:val="22"/>
          <w:lang w:val="sl-SI"/>
        </w:rPr>
        <w:t xml:space="preserve">tudi tam, </w:t>
      </w:r>
      <w:r w:rsidRPr="004D6858">
        <w:rPr>
          <w:rFonts w:ascii="Arial" w:hAnsi="Arial" w:cs="Arial"/>
          <w:sz w:val="22"/>
          <w:szCs w:val="22"/>
          <w:lang w:val="sl-SI"/>
        </w:rPr>
        <w:t>kjer običajn</w:t>
      </w:r>
      <w:r w:rsidR="00B849E0" w:rsidRPr="004D6858">
        <w:rPr>
          <w:rFonts w:ascii="Arial" w:hAnsi="Arial" w:cs="Arial"/>
          <w:sz w:val="22"/>
          <w:szCs w:val="22"/>
          <w:lang w:val="sl-SI"/>
        </w:rPr>
        <w:t>ih</w:t>
      </w:r>
      <w:r w:rsidRPr="004D6858">
        <w:rPr>
          <w:rFonts w:ascii="Arial" w:hAnsi="Arial" w:cs="Arial"/>
          <w:sz w:val="22"/>
          <w:szCs w:val="22"/>
          <w:lang w:val="sl-SI"/>
        </w:rPr>
        <w:t xml:space="preserve"> vrat</w:t>
      </w:r>
      <w:r w:rsidR="00B849E0" w:rsidRPr="004D6858">
        <w:rPr>
          <w:rFonts w:ascii="Arial" w:hAnsi="Arial" w:cs="Arial"/>
          <w:sz w:val="22"/>
          <w:szCs w:val="22"/>
          <w:lang w:val="sl-SI"/>
        </w:rPr>
        <w:t xml:space="preserve"> ne bi bilo možno povsem </w:t>
      </w:r>
      <w:r w:rsidRPr="004D6858">
        <w:rPr>
          <w:rFonts w:ascii="Arial" w:hAnsi="Arial" w:cs="Arial"/>
          <w:sz w:val="22"/>
          <w:szCs w:val="22"/>
          <w:lang w:val="sl-SI"/>
        </w:rPr>
        <w:t xml:space="preserve">odpreti. </w:t>
      </w:r>
      <w:r w:rsidR="00B20066">
        <w:rPr>
          <w:rFonts w:ascii="Arial" w:hAnsi="Arial" w:cs="Arial"/>
          <w:sz w:val="22"/>
          <w:szCs w:val="22"/>
          <w:lang w:val="sl-SI"/>
        </w:rPr>
        <w:t>P</w:t>
      </w:r>
      <w:r w:rsidRPr="004D6858">
        <w:rPr>
          <w:rFonts w:ascii="Arial" w:hAnsi="Arial" w:cs="Arial"/>
          <w:sz w:val="22"/>
          <w:szCs w:val="22"/>
          <w:lang w:val="sl-SI"/>
        </w:rPr>
        <w:t xml:space="preserve">anoramska steklena streha </w:t>
      </w:r>
      <w:r w:rsidR="003B7BC1">
        <w:rPr>
          <w:rFonts w:ascii="Arial" w:hAnsi="Arial" w:cs="Arial"/>
          <w:sz w:val="22"/>
          <w:szCs w:val="22"/>
          <w:lang w:val="sl-SI"/>
        </w:rPr>
        <w:t>(</w:t>
      </w:r>
      <w:r w:rsidR="00A30E71" w:rsidRPr="004D6858">
        <w:rPr>
          <w:rFonts w:ascii="Arial" w:hAnsi="Arial" w:cs="Arial"/>
          <w:sz w:val="22"/>
          <w:szCs w:val="22"/>
          <w:lang w:val="sl-SI"/>
        </w:rPr>
        <w:t>za doplačilo</w:t>
      </w:r>
      <w:r w:rsidR="003B7BC1">
        <w:rPr>
          <w:rFonts w:ascii="Arial" w:hAnsi="Arial" w:cs="Arial"/>
          <w:sz w:val="22"/>
          <w:szCs w:val="22"/>
          <w:lang w:val="sl-SI"/>
        </w:rPr>
        <w:t>)</w:t>
      </w:r>
      <w:r w:rsidR="00A30E71" w:rsidRPr="004D6858">
        <w:rPr>
          <w:rFonts w:ascii="Arial" w:hAnsi="Arial" w:cs="Arial"/>
          <w:sz w:val="22"/>
          <w:szCs w:val="22"/>
          <w:lang w:val="sl-SI"/>
        </w:rPr>
        <w:t xml:space="preserve"> </w:t>
      </w:r>
      <w:r w:rsidRPr="004D6858">
        <w:rPr>
          <w:rFonts w:ascii="Arial" w:hAnsi="Arial" w:cs="Arial"/>
          <w:sz w:val="22"/>
          <w:szCs w:val="22"/>
          <w:lang w:val="sl-SI"/>
        </w:rPr>
        <w:t xml:space="preserve">poskrbi za </w:t>
      </w:r>
      <w:r w:rsidR="003B7BC1">
        <w:rPr>
          <w:rFonts w:ascii="Arial" w:hAnsi="Arial" w:cs="Arial"/>
          <w:sz w:val="22"/>
          <w:szCs w:val="22"/>
          <w:lang w:val="sl-SI"/>
        </w:rPr>
        <w:t xml:space="preserve">še več </w:t>
      </w:r>
      <w:r w:rsidR="0088391B">
        <w:rPr>
          <w:rFonts w:ascii="Arial" w:hAnsi="Arial" w:cs="Arial"/>
          <w:sz w:val="22"/>
          <w:szCs w:val="22"/>
          <w:lang w:val="sl-SI"/>
        </w:rPr>
        <w:t>svetlob</w:t>
      </w:r>
      <w:r w:rsidR="003B7BC1">
        <w:rPr>
          <w:rFonts w:ascii="Arial" w:hAnsi="Arial" w:cs="Arial"/>
          <w:sz w:val="22"/>
          <w:szCs w:val="22"/>
          <w:lang w:val="sl-SI"/>
        </w:rPr>
        <w:t>e</w:t>
      </w:r>
      <w:r w:rsidR="0050053A" w:rsidRPr="004D6858">
        <w:rPr>
          <w:rFonts w:ascii="Arial" w:hAnsi="Arial" w:cs="Arial"/>
          <w:sz w:val="22"/>
          <w:szCs w:val="22"/>
          <w:lang w:val="sl-SI"/>
        </w:rPr>
        <w:t xml:space="preserve"> </w:t>
      </w:r>
      <w:r w:rsidRPr="004D6858">
        <w:rPr>
          <w:rFonts w:ascii="Arial" w:hAnsi="Arial" w:cs="Arial"/>
          <w:sz w:val="22"/>
          <w:szCs w:val="22"/>
          <w:lang w:val="sl-SI"/>
        </w:rPr>
        <w:t xml:space="preserve">in </w:t>
      </w:r>
      <w:r w:rsidR="00441FCE">
        <w:rPr>
          <w:rFonts w:ascii="Arial" w:hAnsi="Arial" w:cs="Arial"/>
          <w:sz w:val="22"/>
          <w:szCs w:val="22"/>
          <w:lang w:val="sl-SI"/>
        </w:rPr>
        <w:t xml:space="preserve">prijetno počutje </w:t>
      </w:r>
      <w:r w:rsidRPr="004D6858">
        <w:rPr>
          <w:rFonts w:ascii="Arial" w:hAnsi="Arial" w:cs="Arial"/>
          <w:sz w:val="22"/>
          <w:szCs w:val="22"/>
          <w:lang w:val="sl-SI"/>
        </w:rPr>
        <w:t>v kabini na dolgih potovanjih</w:t>
      </w:r>
      <w:r w:rsidR="003052FC">
        <w:rPr>
          <w:rFonts w:ascii="Arial" w:hAnsi="Arial" w:cs="Arial"/>
          <w:sz w:val="22"/>
          <w:szCs w:val="22"/>
          <w:lang w:val="sl-SI"/>
        </w:rPr>
        <w:t xml:space="preserve">. </w:t>
      </w:r>
    </w:p>
    <w:p w14:paraId="436C7542" w14:textId="77777777" w:rsidR="000D1A41" w:rsidRPr="004D6858" w:rsidRDefault="000D1A41" w:rsidP="004C2E0F">
      <w:pPr>
        <w:rPr>
          <w:rFonts w:ascii="Arial" w:hAnsi="Arial" w:cs="Arial"/>
          <w:sz w:val="22"/>
          <w:szCs w:val="22"/>
          <w:lang w:val="sl-SI"/>
        </w:rPr>
      </w:pPr>
    </w:p>
    <w:p w14:paraId="203FEFA6" w14:textId="1F3099BF" w:rsidR="00EB5379" w:rsidRPr="004D6858" w:rsidRDefault="000A10F1" w:rsidP="004C2E0F">
      <w:pPr>
        <w:rPr>
          <w:rFonts w:ascii="Arial" w:hAnsi="Arial" w:cs="Arial"/>
          <w:sz w:val="22"/>
          <w:szCs w:val="22"/>
          <w:lang w:val="sl-SI"/>
        </w:rPr>
      </w:pPr>
      <w:r w:rsidRPr="004D6858">
        <w:rPr>
          <w:rFonts w:ascii="Arial" w:hAnsi="Arial" w:cs="Arial"/>
          <w:sz w:val="22"/>
          <w:szCs w:val="22"/>
          <w:lang w:val="sl-SI"/>
        </w:rPr>
        <w:t xml:space="preserve">Kupci različic </w:t>
      </w:r>
      <w:proofErr w:type="spellStart"/>
      <w:r w:rsidR="00757AB6" w:rsidRPr="004D6858">
        <w:rPr>
          <w:rFonts w:ascii="Arial" w:hAnsi="Arial" w:cs="Arial"/>
          <w:sz w:val="22"/>
          <w:szCs w:val="22"/>
          <w:lang w:val="sl-SI"/>
        </w:rPr>
        <w:t>Titanium</w:t>
      </w:r>
      <w:proofErr w:type="spellEnd"/>
      <w:r w:rsidR="00843A9D">
        <w:rPr>
          <w:rFonts w:ascii="Arial" w:hAnsi="Arial" w:cs="Arial"/>
          <w:sz w:val="22"/>
          <w:szCs w:val="22"/>
          <w:lang w:val="sl-SI"/>
        </w:rPr>
        <w:t xml:space="preserve"> in </w:t>
      </w:r>
      <w:proofErr w:type="spellStart"/>
      <w:r w:rsidR="00757AB6" w:rsidRPr="004D6858">
        <w:rPr>
          <w:rFonts w:ascii="Arial" w:hAnsi="Arial" w:cs="Arial"/>
          <w:sz w:val="22"/>
          <w:szCs w:val="22"/>
          <w:lang w:val="sl-SI"/>
        </w:rPr>
        <w:t>Active</w:t>
      </w:r>
      <w:proofErr w:type="spellEnd"/>
      <w:r w:rsidR="00757AB6" w:rsidRPr="004D6858">
        <w:rPr>
          <w:rFonts w:ascii="Arial" w:hAnsi="Arial" w:cs="Arial"/>
          <w:sz w:val="22"/>
          <w:szCs w:val="22"/>
          <w:lang w:val="sl-SI"/>
        </w:rPr>
        <w:t xml:space="preserve"> </w:t>
      </w:r>
      <w:r w:rsidRPr="004D6858">
        <w:rPr>
          <w:rFonts w:ascii="Arial" w:hAnsi="Arial" w:cs="Arial"/>
          <w:sz w:val="22"/>
          <w:szCs w:val="22"/>
          <w:lang w:val="sl-SI"/>
        </w:rPr>
        <w:t>lahko izberejo tudi ergonomske sedeže s podaljšanim</w:t>
      </w:r>
      <w:r w:rsidR="003B7BC1">
        <w:rPr>
          <w:rFonts w:ascii="Arial" w:hAnsi="Arial" w:cs="Arial"/>
          <w:sz w:val="22"/>
          <w:szCs w:val="22"/>
          <w:lang w:val="sl-SI"/>
        </w:rPr>
        <w:t xml:space="preserve"> sedalnim delom</w:t>
      </w:r>
      <w:r w:rsidRPr="004D6858">
        <w:rPr>
          <w:rFonts w:ascii="Arial" w:hAnsi="Arial" w:cs="Arial"/>
          <w:sz w:val="22"/>
          <w:szCs w:val="22"/>
          <w:lang w:val="sl-SI"/>
        </w:rPr>
        <w:t xml:space="preserve"> in </w:t>
      </w:r>
      <w:proofErr w:type="spellStart"/>
      <w:r w:rsidRPr="004D6858">
        <w:rPr>
          <w:rFonts w:ascii="Arial" w:hAnsi="Arial" w:cs="Arial"/>
          <w:sz w:val="22"/>
          <w:szCs w:val="22"/>
          <w:lang w:val="sl-SI"/>
        </w:rPr>
        <w:t>štirismerno</w:t>
      </w:r>
      <w:proofErr w:type="spellEnd"/>
      <w:r w:rsidRPr="004D6858">
        <w:rPr>
          <w:rFonts w:ascii="Arial" w:hAnsi="Arial" w:cs="Arial"/>
          <w:sz w:val="22"/>
          <w:szCs w:val="22"/>
          <w:lang w:val="sl-SI"/>
        </w:rPr>
        <w:t xml:space="preserve"> električno nastavitvijo ledvenega dela, ki </w:t>
      </w:r>
      <w:r w:rsidR="00C21C28">
        <w:rPr>
          <w:rFonts w:ascii="Arial" w:hAnsi="Arial" w:cs="Arial"/>
          <w:sz w:val="22"/>
          <w:szCs w:val="22"/>
          <w:lang w:val="sl-SI"/>
        </w:rPr>
        <w:t xml:space="preserve">imajo </w:t>
      </w:r>
      <w:r w:rsidR="001010F2">
        <w:rPr>
          <w:rFonts w:ascii="Arial" w:hAnsi="Arial" w:cs="Arial"/>
          <w:sz w:val="22"/>
          <w:szCs w:val="22"/>
          <w:lang w:val="sl-SI"/>
        </w:rPr>
        <w:t xml:space="preserve">certifikat </w:t>
      </w:r>
      <w:r w:rsidRPr="004D6858">
        <w:rPr>
          <w:rFonts w:ascii="Arial" w:hAnsi="Arial" w:cs="Arial"/>
          <w:sz w:val="22"/>
          <w:szCs w:val="22"/>
          <w:lang w:val="sl-SI"/>
        </w:rPr>
        <w:t>nemšk</w:t>
      </w:r>
      <w:r w:rsidR="001010F2">
        <w:rPr>
          <w:rFonts w:ascii="Arial" w:hAnsi="Arial" w:cs="Arial"/>
          <w:sz w:val="22"/>
          <w:szCs w:val="22"/>
          <w:lang w:val="sl-SI"/>
        </w:rPr>
        <w:t>e</w:t>
      </w:r>
      <w:r w:rsidRPr="004D6858">
        <w:rPr>
          <w:rFonts w:ascii="Arial" w:hAnsi="Arial" w:cs="Arial"/>
          <w:sz w:val="22"/>
          <w:szCs w:val="22"/>
          <w:lang w:val="sl-SI"/>
        </w:rPr>
        <w:t xml:space="preserve"> neodvisn</w:t>
      </w:r>
      <w:r w:rsidR="001010F2">
        <w:rPr>
          <w:rFonts w:ascii="Arial" w:hAnsi="Arial" w:cs="Arial"/>
          <w:sz w:val="22"/>
          <w:szCs w:val="22"/>
          <w:lang w:val="sl-SI"/>
        </w:rPr>
        <w:t>e</w:t>
      </w:r>
      <w:r w:rsidRPr="004D6858">
        <w:rPr>
          <w:rFonts w:ascii="Arial" w:hAnsi="Arial" w:cs="Arial"/>
          <w:sz w:val="22"/>
          <w:szCs w:val="22"/>
          <w:lang w:val="sl-SI"/>
        </w:rPr>
        <w:t xml:space="preserve"> organizacij</w:t>
      </w:r>
      <w:r w:rsidR="001010F2">
        <w:rPr>
          <w:rFonts w:ascii="Arial" w:hAnsi="Arial" w:cs="Arial"/>
          <w:sz w:val="22"/>
          <w:szCs w:val="22"/>
          <w:lang w:val="sl-SI"/>
        </w:rPr>
        <w:t>e</w:t>
      </w:r>
      <w:r w:rsidRPr="004D6858">
        <w:rPr>
          <w:rFonts w:ascii="Arial" w:hAnsi="Arial" w:cs="Arial"/>
          <w:sz w:val="22"/>
          <w:szCs w:val="22"/>
          <w:lang w:val="sl-SI"/>
        </w:rPr>
        <w:t xml:space="preserve"> </w:t>
      </w:r>
      <w:proofErr w:type="spellStart"/>
      <w:r w:rsidRPr="004D6858">
        <w:rPr>
          <w:rFonts w:ascii="Arial" w:hAnsi="Arial" w:cs="Arial"/>
          <w:sz w:val="22"/>
          <w:szCs w:val="22"/>
          <w:lang w:val="sl-SI"/>
        </w:rPr>
        <w:t>Aktion</w:t>
      </w:r>
      <w:proofErr w:type="spellEnd"/>
      <w:r w:rsidRPr="004D6858">
        <w:rPr>
          <w:rFonts w:ascii="Arial" w:hAnsi="Arial" w:cs="Arial"/>
          <w:sz w:val="22"/>
          <w:szCs w:val="22"/>
          <w:lang w:val="sl-SI"/>
        </w:rPr>
        <w:t xml:space="preserve"> </w:t>
      </w:r>
      <w:proofErr w:type="spellStart"/>
      <w:r w:rsidRPr="004D6858">
        <w:rPr>
          <w:rFonts w:ascii="Arial" w:hAnsi="Arial" w:cs="Arial"/>
          <w:sz w:val="22"/>
          <w:szCs w:val="22"/>
          <w:lang w:val="sl-SI"/>
        </w:rPr>
        <w:t>Gesunder</w:t>
      </w:r>
      <w:proofErr w:type="spellEnd"/>
      <w:r w:rsidRPr="004D6858">
        <w:rPr>
          <w:rFonts w:ascii="Arial" w:hAnsi="Arial" w:cs="Arial"/>
          <w:sz w:val="22"/>
          <w:szCs w:val="22"/>
          <w:lang w:val="sl-SI"/>
        </w:rPr>
        <w:t xml:space="preserve"> </w:t>
      </w:r>
      <w:proofErr w:type="spellStart"/>
      <w:r w:rsidRPr="004D6858">
        <w:rPr>
          <w:rFonts w:ascii="Arial" w:hAnsi="Arial" w:cs="Arial"/>
          <w:sz w:val="22"/>
          <w:szCs w:val="22"/>
          <w:lang w:val="sl-SI"/>
        </w:rPr>
        <w:t>Rücken</w:t>
      </w:r>
      <w:proofErr w:type="spellEnd"/>
      <w:r w:rsidRPr="004D6858">
        <w:rPr>
          <w:rFonts w:ascii="Arial" w:hAnsi="Arial" w:cs="Arial"/>
          <w:sz w:val="22"/>
          <w:szCs w:val="22"/>
          <w:lang w:val="sl-SI"/>
        </w:rPr>
        <w:t xml:space="preserve"> </w:t>
      </w:r>
      <w:proofErr w:type="spellStart"/>
      <w:r w:rsidRPr="004D6858">
        <w:rPr>
          <w:rFonts w:ascii="Arial" w:hAnsi="Arial" w:cs="Arial"/>
          <w:sz w:val="22"/>
          <w:szCs w:val="22"/>
          <w:lang w:val="sl-SI"/>
        </w:rPr>
        <w:t>e.V</w:t>
      </w:r>
      <w:proofErr w:type="spellEnd"/>
      <w:r w:rsidRPr="004D6858">
        <w:rPr>
          <w:rFonts w:ascii="Arial" w:hAnsi="Arial" w:cs="Arial"/>
          <w:sz w:val="22"/>
          <w:szCs w:val="22"/>
          <w:lang w:val="sl-SI"/>
        </w:rPr>
        <w:t>. (AGR)</w:t>
      </w:r>
      <w:r w:rsidR="002431E4" w:rsidRPr="004D6858">
        <w:rPr>
          <w:rFonts w:ascii="Arial" w:hAnsi="Arial" w:cs="Arial"/>
          <w:sz w:val="22"/>
          <w:szCs w:val="22"/>
          <w:lang w:val="sl-SI"/>
        </w:rPr>
        <w:t xml:space="preserve"> –</w:t>
      </w:r>
      <w:r w:rsidRPr="004D6858">
        <w:rPr>
          <w:rFonts w:ascii="Arial" w:hAnsi="Arial" w:cs="Arial"/>
          <w:sz w:val="22"/>
          <w:szCs w:val="22"/>
          <w:lang w:val="sl-SI"/>
        </w:rPr>
        <w:t xml:space="preserve"> kampanja za zdrav hrbet</w:t>
      </w:r>
      <w:r w:rsidR="00757AB6" w:rsidRPr="004D6858">
        <w:rPr>
          <w:rFonts w:ascii="Arial" w:hAnsi="Arial" w:cs="Arial"/>
          <w:sz w:val="22"/>
          <w:szCs w:val="22"/>
          <w:lang w:val="sl-SI"/>
        </w:rPr>
        <w:t>.</w:t>
      </w:r>
    </w:p>
    <w:p w14:paraId="3A4CAD5F" w14:textId="2AA3E2C4" w:rsidR="000B45E7" w:rsidRPr="004D6858" w:rsidRDefault="000B45E7" w:rsidP="004C2E0F">
      <w:pPr>
        <w:rPr>
          <w:rFonts w:ascii="Arial" w:hAnsi="Arial" w:cs="Arial"/>
          <w:sz w:val="22"/>
          <w:szCs w:val="22"/>
          <w:lang w:val="sl-SI"/>
        </w:rPr>
      </w:pPr>
    </w:p>
    <w:p w14:paraId="6C3F3717" w14:textId="6459AD89" w:rsidR="000B45E7" w:rsidRPr="004D6858" w:rsidRDefault="00D8500C" w:rsidP="004C2E0F">
      <w:pPr>
        <w:rPr>
          <w:rFonts w:ascii="Arial" w:hAnsi="Arial" w:cs="Arial"/>
          <w:bCs/>
          <w:sz w:val="22"/>
          <w:szCs w:val="22"/>
          <w:lang w:val="sl-SI"/>
        </w:rPr>
      </w:pPr>
      <w:r w:rsidRPr="004D6858">
        <w:rPr>
          <w:rFonts w:ascii="Arial" w:hAnsi="Arial" w:cs="Arial"/>
          <w:bCs/>
          <w:sz w:val="22"/>
          <w:szCs w:val="22"/>
          <w:lang w:val="sl-SI"/>
        </w:rPr>
        <w:t xml:space="preserve">Če odstranite drugo in tretjo sedežno vrsto, </w:t>
      </w:r>
      <w:proofErr w:type="spellStart"/>
      <w:r w:rsidRPr="004D6858">
        <w:rPr>
          <w:rFonts w:ascii="Arial" w:hAnsi="Arial" w:cs="Arial"/>
          <w:bCs/>
          <w:sz w:val="22"/>
          <w:szCs w:val="22"/>
          <w:lang w:val="sl-SI"/>
        </w:rPr>
        <w:t>Tourneo</w:t>
      </w:r>
      <w:proofErr w:type="spellEnd"/>
      <w:r w:rsidRPr="004D6858">
        <w:rPr>
          <w:rFonts w:ascii="Arial" w:hAnsi="Arial" w:cs="Arial"/>
          <w:bCs/>
          <w:sz w:val="22"/>
          <w:szCs w:val="22"/>
          <w:lang w:val="sl-SI"/>
        </w:rPr>
        <w:t xml:space="preserve"> </w:t>
      </w:r>
      <w:proofErr w:type="spellStart"/>
      <w:r w:rsidRPr="004D6858">
        <w:rPr>
          <w:rFonts w:ascii="Arial" w:hAnsi="Arial" w:cs="Arial"/>
          <w:bCs/>
          <w:sz w:val="22"/>
          <w:szCs w:val="22"/>
          <w:lang w:val="sl-SI"/>
        </w:rPr>
        <w:t>Connect</w:t>
      </w:r>
      <w:proofErr w:type="spellEnd"/>
      <w:r w:rsidRPr="004D6858">
        <w:rPr>
          <w:rFonts w:ascii="Arial" w:hAnsi="Arial" w:cs="Arial"/>
          <w:bCs/>
          <w:sz w:val="22"/>
          <w:szCs w:val="22"/>
          <w:lang w:val="sl-SI"/>
        </w:rPr>
        <w:t xml:space="preserve"> zagotavlja do 3,1 m</w:t>
      </w:r>
      <w:r w:rsidRPr="004D6858">
        <w:rPr>
          <w:rFonts w:ascii="Arial" w:hAnsi="Arial" w:cs="Arial"/>
          <w:bCs/>
          <w:sz w:val="22"/>
          <w:szCs w:val="22"/>
          <w:vertAlign w:val="superscript"/>
          <w:lang w:val="sl-SI"/>
        </w:rPr>
        <w:t>3</w:t>
      </w:r>
      <w:r w:rsidRPr="004D6858">
        <w:rPr>
          <w:rFonts w:ascii="Arial" w:hAnsi="Arial" w:cs="Arial"/>
          <w:bCs/>
          <w:sz w:val="22"/>
          <w:szCs w:val="22"/>
          <w:lang w:val="sl-SI"/>
        </w:rPr>
        <w:t xml:space="preserve"> prtljažnega prostora v </w:t>
      </w:r>
      <w:r w:rsidR="00D60ED7" w:rsidRPr="004D6858">
        <w:rPr>
          <w:rFonts w:ascii="Arial" w:hAnsi="Arial" w:cs="Arial"/>
          <w:bCs/>
          <w:sz w:val="22"/>
          <w:szCs w:val="22"/>
          <w:lang w:val="sl-SI"/>
        </w:rPr>
        <w:t xml:space="preserve">različicah </w:t>
      </w:r>
      <w:r w:rsidRPr="004D6858">
        <w:rPr>
          <w:rFonts w:ascii="Arial" w:hAnsi="Arial" w:cs="Arial"/>
          <w:bCs/>
          <w:sz w:val="22"/>
          <w:szCs w:val="22"/>
          <w:lang w:val="sl-SI"/>
        </w:rPr>
        <w:t>L2 in 2,6 m</w:t>
      </w:r>
      <w:r w:rsidRPr="004D6858">
        <w:rPr>
          <w:rFonts w:ascii="Arial" w:hAnsi="Arial" w:cs="Arial"/>
          <w:bCs/>
          <w:sz w:val="22"/>
          <w:szCs w:val="22"/>
          <w:vertAlign w:val="superscript"/>
          <w:lang w:val="sl-SI"/>
        </w:rPr>
        <w:t>3</w:t>
      </w:r>
      <w:r w:rsidRPr="004D6858">
        <w:rPr>
          <w:rFonts w:ascii="Arial" w:hAnsi="Arial" w:cs="Arial"/>
          <w:bCs/>
          <w:sz w:val="22"/>
          <w:szCs w:val="22"/>
          <w:lang w:val="sl-SI"/>
        </w:rPr>
        <w:t xml:space="preserve"> v </w:t>
      </w:r>
      <w:r w:rsidR="00687A98" w:rsidRPr="004D6858">
        <w:rPr>
          <w:rFonts w:ascii="Arial" w:hAnsi="Arial" w:cs="Arial"/>
          <w:bCs/>
          <w:sz w:val="22"/>
          <w:szCs w:val="22"/>
          <w:lang w:val="sl-SI"/>
        </w:rPr>
        <w:t xml:space="preserve">različicah </w:t>
      </w:r>
      <w:r w:rsidRPr="004D6858">
        <w:rPr>
          <w:rFonts w:ascii="Arial" w:hAnsi="Arial" w:cs="Arial"/>
          <w:bCs/>
          <w:sz w:val="22"/>
          <w:szCs w:val="22"/>
          <w:lang w:val="sl-SI"/>
        </w:rPr>
        <w:t>L1.</w:t>
      </w:r>
      <w:r w:rsidR="00FE5882">
        <w:rPr>
          <w:rFonts w:ascii="Arial" w:hAnsi="Arial" w:cs="Arial"/>
          <w:bCs/>
          <w:sz w:val="22"/>
          <w:szCs w:val="22"/>
          <w:vertAlign w:val="superscript"/>
          <w:lang w:val="sl-SI"/>
        </w:rPr>
        <w:t>4</w:t>
      </w:r>
      <w:r w:rsidRPr="004D6858">
        <w:rPr>
          <w:rFonts w:ascii="Arial" w:hAnsi="Arial" w:cs="Arial"/>
          <w:bCs/>
          <w:sz w:val="22"/>
          <w:szCs w:val="22"/>
          <w:lang w:val="sl-SI"/>
        </w:rPr>
        <w:t xml:space="preserve"> Prevoz daljših predmetov ali </w:t>
      </w:r>
      <w:r w:rsidR="00B934AE" w:rsidRPr="004D6858">
        <w:rPr>
          <w:rFonts w:ascii="Arial" w:hAnsi="Arial" w:cs="Arial"/>
          <w:bCs/>
          <w:sz w:val="22"/>
          <w:szCs w:val="22"/>
          <w:lang w:val="sl-SI"/>
        </w:rPr>
        <w:t xml:space="preserve">zajetne </w:t>
      </w:r>
      <w:r w:rsidRPr="004D6858">
        <w:rPr>
          <w:rFonts w:ascii="Arial" w:hAnsi="Arial" w:cs="Arial"/>
          <w:bCs/>
          <w:sz w:val="22"/>
          <w:szCs w:val="22"/>
          <w:lang w:val="sl-SI"/>
        </w:rPr>
        <w:t xml:space="preserve">opreme za prosti čas je </w:t>
      </w:r>
      <w:r w:rsidR="00B934AE" w:rsidRPr="004D6858">
        <w:rPr>
          <w:rFonts w:ascii="Arial" w:hAnsi="Arial" w:cs="Arial"/>
          <w:bCs/>
          <w:sz w:val="22"/>
          <w:szCs w:val="22"/>
          <w:lang w:val="sl-SI"/>
        </w:rPr>
        <w:t xml:space="preserve">preprost, saj </w:t>
      </w:r>
      <w:r w:rsidRPr="004D6858">
        <w:rPr>
          <w:rFonts w:ascii="Arial" w:hAnsi="Arial" w:cs="Arial"/>
          <w:bCs/>
          <w:sz w:val="22"/>
          <w:szCs w:val="22"/>
          <w:lang w:val="sl-SI"/>
        </w:rPr>
        <w:t>največj</w:t>
      </w:r>
      <w:r w:rsidR="00B934AE" w:rsidRPr="004D6858">
        <w:rPr>
          <w:rFonts w:ascii="Arial" w:hAnsi="Arial" w:cs="Arial"/>
          <w:bCs/>
          <w:sz w:val="22"/>
          <w:szCs w:val="22"/>
          <w:lang w:val="sl-SI"/>
        </w:rPr>
        <w:t>a</w:t>
      </w:r>
      <w:r w:rsidRPr="004D6858">
        <w:rPr>
          <w:rFonts w:ascii="Arial" w:hAnsi="Arial" w:cs="Arial"/>
          <w:bCs/>
          <w:sz w:val="22"/>
          <w:szCs w:val="22"/>
          <w:lang w:val="sl-SI"/>
        </w:rPr>
        <w:t xml:space="preserve"> dolžin</w:t>
      </w:r>
      <w:r w:rsidR="00B934AE" w:rsidRPr="004D6858">
        <w:rPr>
          <w:rFonts w:ascii="Arial" w:hAnsi="Arial" w:cs="Arial"/>
          <w:bCs/>
          <w:sz w:val="22"/>
          <w:szCs w:val="22"/>
          <w:lang w:val="sl-SI"/>
        </w:rPr>
        <w:t>a</w:t>
      </w:r>
      <w:r w:rsidRPr="004D6858">
        <w:rPr>
          <w:rFonts w:ascii="Arial" w:hAnsi="Arial" w:cs="Arial"/>
          <w:bCs/>
          <w:sz w:val="22"/>
          <w:szCs w:val="22"/>
          <w:lang w:val="sl-SI"/>
        </w:rPr>
        <w:t xml:space="preserve"> tovora</w:t>
      </w:r>
      <w:r w:rsidR="00B934AE" w:rsidRPr="004D6858">
        <w:rPr>
          <w:rFonts w:ascii="Arial" w:hAnsi="Arial" w:cs="Arial"/>
          <w:bCs/>
          <w:sz w:val="22"/>
          <w:szCs w:val="22"/>
          <w:lang w:val="sl-SI"/>
        </w:rPr>
        <w:t xml:space="preserve"> </w:t>
      </w:r>
      <w:r w:rsidR="00F46778" w:rsidRPr="004D6858">
        <w:rPr>
          <w:rFonts w:ascii="Arial" w:hAnsi="Arial" w:cs="Arial"/>
          <w:bCs/>
          <w:sz w:val="22"/>
          <w:szCs w:val="22"/>
          <w:lang w:val="sl-SI"/>
        </w:rPr>
        <w:t xml:space="preserve">pri različicah L2 </w:t>
      </w:r>
      <w:r w:rsidRPr="004D6858">
        <w:rPr>
          <w:rFonts w:ascii="Arial" w:hAnsi="Arial" w:cs="Arial"/>
          <w:bCs/>
          <w:sz w:val="22"/>
          <w:szCs w:val="22"/>
          <w:lang w:val="sl-SI"/>
        </w:rPr>
        <w:t xml:space="preserve">znaša 2265 mm za prvo, 1452 mm za drugo in 629 mm za tretjo </w:t>
      </w:r>
      <w:r w:rsidR="002A67A8" w:rsidRPr="004D6858">
        <w:rPr>
          <w:rFonts w:ascii="Arial" w:hAnsi="Arial" w:cs="Arial"/>
          <w:bCs/>
          <w:sz w:val="22"/>
          <w:szCs w:val="22"/>
          <w:lang w:val="sl-SI"/>
        </w:rPr>
        <w:t xml:space="preserve">vrsto sedežev </w:t>
      </w:r>
      <w:r w:rsidRPr="004D6858">
        <w:rPr>
          <w:rFonts w:ascii="Arial" w:hAnsi="Arial" w:cs="Arial"/>
          <w:bCs/>
          <w:sz w:val="22"/>
          <w:szCs w:val="22"/>
          <w:lang w:val="sl-SI"/>
        </w:rPr>
        <w:t>(1913 mm, 1100 mm in 317 mm pri različicah L1)</w:t>
      </w:r>
      <w:r w:rsidR="000B45E7" w:rsidRPr="004D6858">
        <w:rPr>
          <w:rFonts w:ascii="Arial" w:hAnsi="Arial" w:cs="Arial"/>
          <w:bCs/>
          <w:sz w:val="22"/>
          <w:szCs w:val="22"/>
          <w:lang w:val="sl-SI"/>
        </w:rPr>
        <w:t>.</w:t>
      </w:r>
      <w:r w:rsidR="00FE5882">
        <w:rPr>
          <w:rFonts w:ascii="Arial" w:hAnsi="Arial" w:cs="Arial"/>
          <w:bCs/>
          <w:sz w:val="22"/>
          <w:szCs w:val="22"/>
          <w:vertAlign w:val="superscript"/>
          <w:lang w:val="sl-SI"/>
        </w:rPr>
        <w:t>4</w:t>
      </w:r>
      <w:r w:rsidR="000B45E7" w:rsidRPr="004D6858">
        <w:rPr>
          <w:rFonts w:ascii="Arial" w:hAnsi="Arial" w:cs="Arial"/>
          <w:bCs/>
          <w:sz w:val="22"/>
          <w:szCs w:val="22"/>
          <w:lang w:val="sl-SI"/>
        </w:rPr>
        <w:t xml:space="preserve"> </w:t>
      </w:r>
    </w:p>
    <w:p w14:paraId="310CB1CC" w14:textId="4F0DA790" w:rsidR="00D5609E" w:rsidRPr="004D6858" w:rsidRDefault="00D5609E" w:rsidP="004C2E0F">
      <w:pPr>
        <w:rPr>
          <w:rFonts w:ascii="Arial" w:hAnsi="Arial" w:cs="Arial"/>
          <w:sz w:val="22"/>
          <w:szCs w:val="22"/>
          <w:lang w:val="sl-SI"/>
        </w:rPr>
      </w:pPr>
    </w:p>
    <w:p w14:paraId="6FC50BA8" w14:textId="755D1933" w:rsidR="001F4197" w:rsidRPr="004D6858" w:rsidRDefault="001F4197" w:rsidP="00FC2D62">
      <w:pPr>
        <w:pStyle w:val="Odstavekseznama"/>
        <w:ind w:left="1080"/>
        <w:rPr>
          <w:rFonts w:ascii="Arial" w:hAnsi="Arial" w:cs="Arial"/>
          <w:sz w:val="22"/>
          <w:szCs w:val="22"/>
          <w:lang w:val="sl-SI"/>
        </w:rPr>
      </w:pPr>
    </w:p>
    <w:p w14:paraId="088E63B4" w14:textId="526D209B" w:rsidR="001F4197" w:rsidRPr="004D6858" w:rsidRDefault="00955430" w:rsidP="001F4197">
      <w:pPr>
        <w:rPr>
          <w:rFonts w:ascii="Arial" w:hAnsi="Arial" w:cs="Arial"/>
          <w:b/>
          <w:bCs/>
          <w:sz w:val="22"/>
          <w:szCs w:val="22"/>
          <w:lang w:val="sl-SI"/>
        </w:rPr>
      </w:pPr>
      <w:r w:rsidRPr="004D6858">
        <w:rPr>
          <w:rFonts w:ascii="Arial" w:hAnsi="Arial" w:cs="Arial"/>
          <w:b/>
          <w:bCs/>
          <w:sz w:val="22"/>
          <w:szCs w:val="22"/>
          <w:lang w:val="sl-SI"/>
        </w:rPr>
        <w:t>Izrazito oblikovanje zunanjosti</w:t>
      </w:r>
    </w:p>
    <w:p w14:paraId="5993AF08" w14:textId="73E6119F" w:rsidR="001F4197" w:rsidRPr="004D6858" w:rsidRDefault="00294DAC" w:rsidP="001F4197">
      <w:pPr>
        <w:rPr>
          <w:rFonts w:ascii="Arial" w:hAnsi="Arial" w:cs="Arial"/>
          <w:sz w:val="22"/>
          <w:szCs w:val="22"/>
          <w:lang w:val="sl-SI"/>
        </w:rPr>
      </w:pPr>
      <w:r w:rsidRPr="004D6858">
        <w:rPr>
          <w:rFonts w:ascii="Arial" w:hAnsi="Arial" w:cs="Arial"/>
          <w:sz w:val="22"/>
          <w:szCs w:val="22"/>
          <w:lang w:val="sl-SI"/>
        </w:rPr>
        <w:t xml:space="preserve">Povsem novi </w:t>
      </w:r>
      <w:proofErr w:type="spellStart"/>
      <w:r w:rsidRPr="004D6858">
        <w:rPr>
          <w:rFonts w:ascii="Arial" w:hAnsi="Arial" w:cs="Arial"/>
          <w:sz w:val="22"/>
          <w:szCs w:val="22"/>
          <w:lang w:val="sl-SI"/>
        </w:rPr>
        <w:t>Tourneo</w:t>
      </w:r>
      <w:proofErr w:type="spellEnd"/>
      <w:r w:rsidRPr="004D6858">
        <w:rPr>
          <w:rFonts w:ascii="Arial" w:hAnsi="Arial" w:cs="Arial"/>
          <w:sz w:val="22"/>
          <w:szCs w:val="22"/>
          <w:lang w:val="sl-SI"/>
        </w:rPr>
        <w:t xml:space="preserve"> </w:t>
      </w:r>
      <w:proofErr w:type="spellStart"/>
      <w:r w:rsidRPr="004D6858">
        <w:rPr>
          <w:rFonts w:ascii="Arial" w:hAnsi="Arial" w:cs="Arial"/>
          <w:sz w:val="22"/>
          <w:szCs w:val="22"/>
          <w:lang w:val="sl-SI"/>
        </w:rPr>
        <w:t>Connect</w:t>
      </w:r>
      <w:proofErr w:type="spellEnd"/>
      <w:r w:rsidRPr="004D6858">
        <w:rPr>
          <w:rFonts w:ascii="Arial" w:hAnsi="Arial" w:cs="Arial"/>
          <w:sz w:val="22"/>
          <w:szCs w:val="22"/>
          <w:lang w:val="sl-SI"/>
        </w:rPr>
        <w:t xml:space="preserve"> prinaša drzen in izrazit oblikovalski jezik Fordovih najnovejših osebnih modelov. Sprednji del </w:t>
      </w:r>
      <w:r w:rsidR="00365067" w:rsidRPr="004D6858">
        <w:rPr>
          <w:rFonts w:ascii="Arial" w:hAnsi="Arial" w:cs="Arial"/>
          <w:sz w:val="22"/>
          <w:szCs w:val="22"/>
          <w:lang w:val="sl-SI"/>
        </w:rPr>
        <w:t xml:space="preserve">krasijo </w:t>
      </w:r>
      <w:r w:rsidRPr="004D6858">
        <w:rPr>
          <w:rFonts w:ascii="Arial" w:hAnsi="Arial" w:cs="Arial"/>
          <w:sz w:val="22"/>
          <w:szCs w:val="22"/>
          <w:lang w:val="sl-SI"/>
        </w:rPr>
        <w:t>močn</w:t>
      </w:r>
      <w:r w:rsidR="00365067" w:rsidRPr="004D6858">
        <w:rPr>
          <w:rFonts w:ascii="Arial" w:hAnsi="Arial" w:cs="Arial"/>
          <w:sz w:val="22"/>
          <w:szCs w:val="22"/>
          <w:lang w:val="sl-SI"/>
        </w:rPr>
        <w:t>e</w:t>
      </w:r>
      <w:r w:rsidRPr="004D6858">
        <w:rPr>
          <w:rFonts w:ascii="Arial" w:hAnsi="Arial" w:cs="Arial"/>
          <w:sz w:val="22"/>
          <w:szCs w:val="22"/>
          <w:lang w:val="sl-SI"/>
        </w:rPr>
        <w:t>, izklesan</w:t>
      </w:r>
      <w:r w:rsidR="00365067" w:rsidRPr="004D6858">
        <w:rPr>
          <w:rFonts w:ascii="Arial" w:hAnsi="Arial" w:cs="Arial"/>
          <w:sz w:val="22"/>
          <w:szCs w:val="22"/>
          <w:lang w:val="sl-SI"/>
        </w:rPr>
        <w:t>e</w:t>
      </w:r>
      <w:r w:rsidRPr="004D6858">
        <w:rPr>
          <w:rFonts w:ascii="Arial" w:hAnsi="Arial" w:cs="Arial"/>
          <w:sz w:val="22"/>
          <w:szCs w:val="22"/>
          <w:lang w:val="sl-SI"/>
        </w:rPr>
        <w:t xml:space="preserve"> linij</w:t>
      </w:r>
      <w:r w:rsidR="00365067" w:rsidRPr="004D6858">
        <w:rPr>
          <w:rFonts w:ascii="Arial" w:hAnsi="Arial" w:cs="Arial"/>
          <w:sz w:val="22"/>
          <w:szCs w:val="22"/>
          <w:lang w:val="sl-SI"/>
        </w:rPr>
        <w:t>e</w:t>
      </w:r>
      <w:r w:rsidRPr="004D6858">
        <w:rPr>
          <w:rFonts w:ascii="Arial" w:hAnsi="Arial" w:cs="Arial"/>
          <w:sz w:val="22"/>
          <w:szCs w:val="22"/>
          <w:lang w:val="sl-SI"/>
        </w:rPr>
        <w:t xml:space="preserve">, ki </w:t>
      </w:r>
      <w:r w:rsidR="00365067" w:rsidRPr="004D6858">
        <w:rPr>
          <w:rFonts w:ascii="Arial" w:hAnsi="Arial" w:cs="Arial"/>
          <w:sz w:val="22"/>
          <w:szCs w:val="22"/>
          <w:lang w:val="sl-SI"/>
        </w:rPr>
        <w:t>odražajo športnost</w:t>
      </w:r>
      <w:r w:rsidRPr="004D6858">
        <w:rPr>
          <w:rFonts w:ascii="Arial" w:hAnsi="Arial" w:cs="Arial"/>
          <w:sz w:val="22"/>
          <w:szCs w:val="22"/>
          <w:lang w:val="sl-SI"/>
        </w:rPr>
        <w:t xml:space="preserve">, vsaka </w:t>
      </w:r>
      <w:r w:rsidR="00E05C7F" w:rsidRPr="004D6858">
        <w:rPr>
          <w:rFonts w:ascii="Arial" w:hAnsi="Arial" w:cs="Arial"/>
          <w:sz w:val="22"/>
          <w:szCs w:val="22"/>
          <w:lang w:val="sl-SI"/>
        </w:rPr>
        <w:t xml:space="preserve">različica </w:t>
      </w:r>
      <w:r w:rsidRPr="004D6858">
        <w:rPr>
          <w:rFonts w:ascii="Arial" w:hAnsi="Arial" w:cs="Arial"/>
          <w:sz w:val="22"/>
          <w:szCs w:val="22"/>
          <w:lang w:val="sl-SI"/>
        </w:rPr>
        <w:t>pa ima svoj značilen videz.</w:t>
      </w:r>
    </w:p>
    <w:p w14:paraId="11AE9A0E" w14:textId="77777777" w:rsidR="001F4197" w:rsidRPr="004D6858" w:rsidRDefault="001F4197" w:rsidP="001F4197">
      <w:pPr>
        <w:rPr>
          <w:rFonts w:ascii="Arial" w:hAnsi="Arial" w:cs="Arial"/>
          <w:sz w:val="22"/>
          <w:szCs w:val="22"/>
          <w:lang w:val="sl-SI"/>
        </w:rPr>
      </w:pPr>
    </w:p>
    <w:p w14:paraId="7258BDE2" w14:textId="18DEFD5F" w:rsidR="001F4197" w:rsidRDefault="0043521C" w:rsidP="001F4197">
      <w:pPr>
        <w:rPr>
          <w:rFonts w:ascii="Arial" w:hAnsi="Arial" w:cs="Arial"/>
          <w:sz w:val="22"/>
          <w:szCs w:val="22"/>
          <w:lang w:val="sl-SI"/>
        </w:rPr>
      </w:pPr>
      <w:r w:rsidRPr="004D6858">
        <w:rPr>
          <w:rFonts w:ascii="Arial" w:hAnsi="Arial" w:cs="Arial"/>
          <w:sz w:val="22"/>
          <w:szCs w:val="22"/>
          <w:lang w:val="sl-SI"/>
        </w:rPr>
        <w:t>N</w:t>
      </w:r>
      <w:r w:rsidR="00527364" w:rsidRPr="004D6858">
        <w:rPr>
          <w:rFonts w:ascii="Arial" w:hAnsi="Arial" w:cs="Arial"/>
          <w:sz w:val="22"/>
          <w:szCs w:val="22"/>
          <w:lang w:val="sl-SI"/>
        </w:rPr>
        <w:t xml:space="preserve">avdih različice </w:t>
      </w:r>
      <w:proofErr w:type="spellStart"/>
      <w:r w:rsidR="00E05C7F" w:rsidRPr="004D6858">
        <w:rPr>
          <w:rFonts w:ascii="Arial" w:hAnsi="Arial" w:cs="Arial"/>
          <w:sz w:val="22"/>
          <w:szCs w:val="22"/>
          <w:lang w:val="sl-SI"/>
        </w:rPr>
        <w:t>Active</w:t>
      </w:r>
      <w:proofErr w:type="spellEnd"/>
      <w:r w:rsidR="00527364" w:rsidRPr="004D6858">
        <w:rPr>
          <w:rFonts w:ascii="Arial" w:hAnsi="Arial" w:cs="Arial"/>
          <w:sz w:val="22"/>
          <w:szCs w:val="22"/>
          <w:lang w:val="sl-SI"/>
        </w:rPr>
        <w:t xml:space="preserve"> so Fordovi športni </w:t>
      </w:r>
      <w:proofErr w:type="spellStart"/>
      <w:r w:rsidR="00527364" w:rsidRPr="004D6858">
        <w:rPr>
          <w:rFonts w:ascii="Arial" w:hAnsi="Arial" w:cs="Arial"/>
          <w:sz w:val="22"/>
          <w:szCs w:val="22"/>
          <w:lang w:val="sl-SI"/>
        </w:rPr>
        <w:t>terenci</w:t>
      </w:r>
      <w:proofErr w:type="spellEnd"/>
      <w:r w:rsidRPr="004D6858">
        <w:rPr>
          <w:rFonts w:ascii="Arial" w:hAnsi="Arial" w:cs="Arial"/>
          <w:sz w:val="22"/>
          <w:szCs w:val="22"/>
          <w:lang w:val="sl-SI"/>
        </w:rPr>
        <w:t xml:space="preserve">, zato očara z </w:t>
      </w:r>
      <w:r w:rsidR="00E05C7F" w:rsidRPr="004D6858">
        <w:rPr>
          <w:rFonts w:ascii="Arial" w:hAnsi="Arial" w:cs="Arial"/>
          <w:sz w:val="22"/>
          <w:szCs w:val="22"/>
          <w:lang w:val="sl-SI"/>
        </w:rPr>
        <w:t>mešanico robustnega sloga in vrhunskih podrobnosti. Edinstvena</w:t>
      </w:r>
      <w:r w:rsidR="00D237B7">
        <w:rPr>
          <w:rFonts w:ascii="Arial" w:hAnsi="Arial" w:cs="Arial"/>
          <w:sz w:val="22"/>
          <w:szCs w:val="22"/>
          <w:lang w:val="sl-SI"/>
        </w:rPr>
        <w:t xml:space="preserve"> </w:t>
      </w:r>
      <w:r w:rsidR="00E05C7F" w:rsidRPr="004D6858">
        <w:rPr>
          <w:rFonts w:ascii="Arial" w:hAnsi="Arial" w:cs="Arial"/>
          <w:sz w:val="22"/>
          <w:szCs w:val="22"/>
          <w:lang w:val="sl-SI"/>
        </w:rPr>
        <w:t xml:space="preserve">platišča iz lahke </w:t>
      </w:r>
      <w:r w:rsidR="00967CDB" w:rsidRPr="004D6858">
        <w:rPr>
          <w:rFonts w:ascii="Arial" w:hAnsi="Arial" w:cs="Arial"/>
          <w:sz w:val="22"/>
          <w:szCs w:val="22"/>
          <w:lang w:val="sl-SI"/>
        </w:rPr>
        <w:t>z</w:t>
      </w:r>
      <w:r w:rsidR="00E05C7F" w:rsidRPr="004D6858">
        <w:rPr>
          <w:rFonts w:ascii="Arial" w:hAnsi="Arial" w:cs="Arial"/>
          <w:sz w:val="22"/>
          <w:szCs w:val="22"/>
          <w:lang w:val="sl-SI"/>
        </w:rPr>
        <w:t xml:space="preserve">litine </w:t>
      </w:r>
      <w:r w:rsidR="00D237B7">
        <w:rPr>
          <w:rFonts w:ascii="Arial" w:hAnsi="Arial" w:cs="Arial"/>
          <w:sz w:val="22"/>
          <w:szCs w:val="22"/>
          <w:lang w:val="sl-SI"/>
        </w:rPr>
        <w:t>s premerom 43,2 cm (17</w:t>
      </w:r>
      <w:r w:rsidR="00D54B8A">
        <w:rPr>
          <w:rFonts w:ascii="Arial" w:hAnsi="Arial" w:cs="Arial"/>
          <w:sz w:val="22"/>
          <w:szCs w:val="22"/>
          <w:lang w:val="sl-SI"/>
        </w:rPr>
        <w:t>"</w:t>
      </w:r>
      <w:r w:rsidR="00D237B7">
        <w:rPr>
          <w:rFonts w:ascii="Arial" w:hAnsi="Arial" w:cs="Arial"/>
          <w:sz w:val="22"/>
          <w:szCs w:val="22"/>
          <w:lang w:val="sl-SI"/>
        </w:rPr>
        <w:t xml:space="preserve">) </w:t>
      </w:r>
      <w:r w:rsidR="00457395" w:rsidRPr="004D6858">
        <w:rPr>
          <w:rFonts w:ascii="Arial" w:hAnsi="Arial" w:cs="Arial"/>
          <w:sz w:val="22"/>
          <w:szCs w:val="22"/>
          <w:lang w:val="sl-SI"/>
        </w:rPr>
        <w:t xml:space="preserve">krasi dvobarvna izvedba </w:t>
      </w:r>
      <w:r w:rsidR="00642A39" w:rsidRPr="004D6858">
        <w:rPr>
          <w:rFonts w:ascii="Arial" w:hAnsi="Arial" w:cs="Arial"/>
          <w:sz w:val="22"/>
          <w:szCs w:val="22"/>
          <w:lang w:val="sl-SI"/>
        </w:rPr>
        <w:t>s temnim kovinskim in strojno obdelanim odtenkom</w:t>
      </w:r>
      <w:r w:rsidR="000B6AD3" w:rsidRPr="004D6858">
        <w:rPr>
          <w:rFonts w:ascii="Arial" w:hAnsi="Arial" w:cs="Arial"/>
          <w:sz w:val="22"/>
          <w:szCs w:val="22"/>
          <w:lang w:val="sl-SI"/>
        </w:rPr>
        <w:t xml:space="preserve"> </w:t>
      </w:r>
      <w:r w:rsidR="00E327DD">
        <w:rPr>
          <w:rFonts w:ascii="Arial" w:hAnsi="Arial" w:cs="Arial"/>
          <w:sz w:val="22"/>
          <w:szCs w:val="22"/>
          <w:lang w:val="sl-SI"/>
        </w:rPr>
        <w:t xml:space="preserve">– </w:t>
      </w:r>
      <w:r w:rsidR="00E05C7F" w:rsidRPr="004D6858">
        <w:rPr>
          <w:rFonts w:ascii="Arial" w:hAnsi="Arial" w:cs="Arial"/>
          <w:sz w:val="22"/>
          <w:szCs w:val="22"/>
          <w:lang w:val="sl-SI"/>
        </w:rPr>
        <w:t xml:space="preserve">so del značilnega videza </w:t>
      </w:r>
      <w:proofErr w:type="spellStart"/>
      <w:r w:rsidR="00E05C7F" w:rsidRPr="004D6858">
        <w:rPr>
          <w:rFonts w:ascii="Arial" w:hAnsi="Arial" w:cs="Arial"/>
          <w:sz w:val="22"/>
          <w:szCs w:val="22"/>
          <w:lang w:val="sl-SI"/>
        </w:rPr>
        <w:t>Active</w:t>
      </w:r>
      <w:proofErr w:type="spellEnd"/>
      <w:r w:rsidR="00E05C7F" w:rsidRPr="004D6858">
        <w:rPr>
          <w:rFonts w:ascii="Arial" w:hAnsi="Arial" w:cs="Arial"/>
          <w:sz w:val="22"/>
          <w:szCs w:val="22"/>
          <w:lang w:val="sl-SI"/>
        </w:rPr>
        <w:t xml:space="preserve">, ki vključuje </w:t>
      </w:r>
      <w:r w:rsidR="006D1E9F" w:rsidRPr="004D6858">
        <w:rPr>
          <w:rFonts w:ascii="Arial" w:hAnsi="Arial" w:cs="Arial"/>
          <w:sz w:val="22"/>
          <w:szCs w:val="22"/>
          <w:lang w:val="sl-SI"/>
        </w:rPr>
        <w:t xml:space="preserve">masko s </w:t>
      </w:r>
      <w:r w:rsidR="00E05C7F" w:rsidRPr="004D6858">
        <w:rPr>
          <w:rFonts w:ascii="Arial" w:hAnsi="Arial" w:cs="Arial"/>
          <w:sz w:val="22"/>
          <w:szCs w:val="22"/>
          <w:lang w:val="sl-SI"/>
        </w:rPr>
        <w:t>satovj</w:t>
      </w:r>
      <w:r w:rsidR="006D1E9F" w:rsidRPr="004D6858">
        <w:rPr>
          <w:rFonts w:ascii="Arial" w:hAnsi="Arial" w:cs="Arial"/>
          <w:sz w:val="22"/>
          <w:szCs w:val="22"/>
          <w:lang w:val="sl-SI"/>
        </w:rPr>
        <w:t>em</w:t>
      </w:r>
      <w:r w:rsidR="00E05C7F" w:rsidRPr="004D6858">
        <w:rPr>
          <w:rFonts w:ascii="Arial" w:hAnsi="Arial" w:cs="Arial"/>
          <w:sz w:val="22"/>
          <w:szCs w:val="22"/>
          <w:lang w:val="sl-SI"/>
        </w:rPr>
        <w:t xml:space="preserve">, </w:t>
      </w:r>
      <w:r w:rsidR="008B541B">
        <w:rPr>
          <w:rFonts w:ascii="Arial" w:hAnsi="Arial" w:cs="Arial"/>
          <w:sz w:val="22"/>
          <w:szCs w:val="22"/>
          <w:lang w:val="sl-SI"/>
        </w:rPr>
        <w:t xml:space="preserve">prednji in zadnji </w:t>
      </w:r>
      <w:proofErr w:type="spellStart"/>
      <w:r w:rsidR="008B541B">
        <w:rPr>
          <w:rFonts w:ascii="Arial" w:hAnsi="Arial" w:cs="Arial"/>
          <w:sz w:val="22"/>
          <w:szCs w:val="22"/>
          <w:lang w:val="sl-SI"/>
        </w:rPr>
        <w:t>difuzor</w:t>
      </w:r>
      <w:proofErr w:type="spellEnd"/>
      <w:r w:rsidR="00E35CC2">
        <w:rPr>
          <w:rFonts w:ascii="Arial" w:hAnsi="Arial" w:cs="Arial"/>
          <w:sz w:val="22"/>
          <w:szCs w:val="22"/>
          <w:lang w:val="sl-SI"/>
        </w:rPr>
        <w:t xml:space="preserve"> s</w:t>
      </w:r>
      <w:r w:rsidR="00D6749A" w:rsidRPr="004D6858">
        <w:rPr>
          <w:rFonts w:ascii="Arial" w:hAnsi="Arial" w:cs="Arial"/>
          <w:sz w:val="22"/>
          <w:szCs w:val="22"/>
          <w:lang w:val="sl-SI"/>
        </w:rPr>
        <w:t xml:space="preserve"> kovinskim videzom </w:t>
      </w:r>
      <w:r w:rsidR="00E05C7F" w:rsidRPr="004D6858">
        <w:rPr>
          <w:rFonts w:ascii="Arial" w:hAnsi="Arial" w:cs="Arial"/>
          <w:sz w:val="22"/>
          <w:szCs w:val="22"/>
          <w:lang w:val="sl-SI"/>
        </w:rPr>
        <w:t xml:space="preserve">ter </w:t>
      </w:r>
      <w:r w:rsidR="00E35CC2">
        <w:rPr>
          <w:rFonts w:ascii="Arial" w:hAnsi="Arial" w:cs="Arial"/>
          <w:sz w:val="22"/>
          <w:szCs w:val="22"/>
          <w:lang w:val="sl-SI"/>
        </w:rPr>
        <w:t>kontrastne</w:t>
      </w:r>
      <w:r w:rsidR="00E35CC2" w:rsidRPr="004D6858">
        <w:rPr>
          <w:rFonts w:ascii="Arial" w:hAnsi="Arial" w:cs="Arial"/>
          <w:sz w:val="22"/>
          <w:szCs w:val="22"/>
          <w:lang w:val="sl-SI"/>
        </w:rPr>
        <w:t xml:space="preserve"> </w:t>
      </w:r>
      <w:r w:rsidR="00D6749A" w:rsidRPr="004D6858">
        <w:rPr>
          <w:rFonts w:ascii="Arial" w:hAnsi="Arial" w:cs="Arial"/>
          <w:sz w:val="22"/>
          <w:szCs w:val="22"/>
          <w:lang w:val="sl-SI"/>
        </w:rPr>
        <w:t xml:space="preserve">obloge </w:t>
      </w:r>
      <w:r w:rsidR="00E05C7F" w:rsidRPr="004D6858">
        <w:rPr>
          <w:rFonts w:ascii="Arial" w:hAnsi="Arial" w:cs="Arial"/>
          <w:sz w:val="22"/>
          <w:szCs w:val="22"/>
          <w:lang w:val="sl-SI"/>
        </w:rPr>
        <w:t>karoserij</w:t>
      </w:r>
      <w:r w:rsidR="00D6749A" w:rsidRPr="004D6858">
        <w:rPr>
          <w:rFonts w:ascii="Arial" w:hAnsi="Arial" w:cs="Arial"/>
          <w:sz w:val="22"/>
          <w:szCs w:val="22"/>
          <w:lang w:val="sl-SI"/>
        </w:rPr>
        <w:t>e ob blatnikih</w:t>
      </w:r>
      <w:r w:rsidR="00D601D1" w:rsidRPr="004D6858">
        <w:rPr>
          <w:rFonts w:ascii="Arial" w:hAnsi="Arial" w:cs="Arial"/>
          <w:sz w:val="22"/>
          <w:szCs w:val="22"/>
          <w:lang w:val="sl-SI"/>
        </w:rPr>
        <w:t>, prag</w:t>
      </w:r>
      <w:r w:rsidR="00E35CC2">
        <w:rPr>
          <w:rFonts w:ascii="Arial" w:hAnsi="Arial" w:cs="Arial"/>
          <w:sz w:val="22"/>
          <w:szCs w:val="22"/>
          <w:lang w:val="sl-SI"/>
        </w:rPr>
        <w:t>ovih</w:t>
      </w:r>
      <w:r w:rsidR="00D601D1" w:rsidRPr="004D6858">
        <w:rPr>
          <w:rFonts w:ascii="Arial" w:hAnsi="Arial" w:cs="Arial"/>
          <w:sz w:val="22"/>
          <w:szCs w:val="22"/>
          <w:lang w:val="sl-SI"/>
        </w:rPr>
        <w:t xml:space="preserve"> in odbijačih</w:t>
      </w:r>
      <w:r w:rsidR="00E05C7F" w:rsidRPr="004D6858">
        <w:rPr>
          <w:rFonts w:ascii="Arial" w:hAnsi="Arial" w:cs="Arial"/>
          <w:sz w:val="22"/>
          <w:szCs w:val="22"/>
          <w:lang w:val="sl-SI"/>
        </w:rPr>
        <w:t xml:space="preserve">. Paleta desetih živahnih barvnih odtenkov </w:t>
      </w:r>
      <w:r w:rsidR="00664507" w:rsidRPr="004D6858">
        <w:rPr>
          <w:rFonts w:ascii="Arial" w:hAnsi="Arial" w:cs="Arial"/>
          <w:sz w:val="22"/>
          <w:szCs w:val="22"/>
          <w:lang w:val="sl-SI"/>
        </w:rPr>
        <w:t xml:space="preserve">prinaša tudi </w:t>
      </w:r>
      <w:r w:rsidR="00E05C7F" w:rsidRPr="004D6858">
        <w:rPr>
          <w:rFonts w:ascii="Arial" w:hAnsi="Arial" w:cs="Arial"/>
          <w:sz w:val="22"/>
          <w:szCs w:val="22"/>
          <w:lang w:val="sl-SI"/>
        </w:rPr>
        <w:t xml:space="preserve">novo modro barvo </w:t>
      </w:r>
      <w:proofErr w:type="spellStart"/>
      <w:r w:rsidR="00E05C7F" w:rsidRPr="004D6858">
        <w:rPr>
          <w:rFonts w:ascii="Arial" w:hAnsi="Arial" w:cs="Arial"/>
          <w:sz w:val="22"/>
          <w:szCs w:val="22"/>
          <w:lang w:val="sl-SI"/>
        </w:rPr>
        <w:t>Boundless</w:t>
      </w:r>
      <w:proofErr w:type="spellEnd"/>
      <w:r w:rsidR="00E05C7F" w:rsidRPr="004D6858">
        <w:rPr>
          <w:rFonts w:ascii="Arial" w:hAnsi="Arial" w:cs="Arial"/>
          <w:sz w:val="22"/>
          <w:szCs w:val="22"/>
          <w:lang w:val="sl-SI"/>
        </w:rPr>
        <w:t xml:space="preserve"> </w:t>
      </w:r>
      <w:proofErr w:type="spellStart"/>
      <w:r w:rsidR="00E05C7F" w:rsidRPr="004D6858">
        <w:rPr>
          <w:rFonts w:ascii="Arial" w:hAnsi="Arial" w:cs="Arial"/>
          <w:sz w:val="22"/>
          <w:szCs w:val="22"/>
          <w:lang w:val="sl-SI"/>
        </w:rPr>
        <w:t>Blue</w:t>
      </w:r>
      <w:proofErr w:type="spellEnd"/>
      <w:r w:rsidR="00E05C7F" w:rsidRPr="004D6858">
        <w:rPr>
          <w:rFonts w:ascii="Arial" w:hAnsi="Arial" w:cs="Arial"/>
          <w:sz w:val="22"/>
          <w:szCs w:val="22"/>
          <w:lang w:val="sl-SI"/>
        </w:rPr>
        <w:t xml:space="preserve">, ki je </w:t>
      </w:r>
      <w:r w:rsidR="00E35CC2">
        <w:rPr>
          <w:rFonts w:ascii="Arial" w:hAnsi="Arial" w:cs="Arial"/>
          <w:sz w:val="22"/>
          <w:szCs w:val="22"/>
          <w:lang w:val="sl-SI"/>
        </w:rPr>
        <w:t>lansirna</w:t>
      </w:r>
      <w:r w:rsidR="00E35CC2" w:rsidRPr="004D6858">
        <w:rPr>
          <w:rFonts w:ascii="Arial" w:hAnsi="Arial" w:cs="Arial"/>
          <w:sz w:val="22"/>
          <w:szCs w:val="22"/>
          <w:lang w:val="sl-SI"/>
        </w:rPr>
        <w:t xml:space="preserve"> </w:t>
      </w:r>
      <w:r w:rsidR="00E05C7F" w:rsidRPr="004D6858">
        <w:rPr>
          <w:rFonts w:ascii="Arial" w:hAnsi="Arial" w:cs="Arial"/>
          <w:sz w:val="22"/>
          <w:szCs w:val="22"/>
          <w:lang w:val="sl-SI"/>
        </w:rPr>
        <w:t xml:space="preserve">barva za </w:t>
      </w:r>
      <w:r w:rsidR="0010043A">
        <w:rPr>
          <w:rFonts w:ascii="Arial" w:hAnsi="Arial" w:cs="Arial"/>
          <w:sz w:val="22"/>
          <w:szCs w:val="22"/>
          <w:lang w:val="sl-SI"/>
        </w:rPr>
        <w:t>različico</w:t>
      </w:r>
      <w:r w:rsidR="00E05C7F" w:rsidRPr="004D6858">
        <w:rPr>
          <w:rFonts w:ascii="Arial" w:hAnsi="Arial" w:cs="Arial"/>
          <w:sz w:val="22"/>
          <w:szCs w:val="22"/>
          <w:lang w:val="sl-SI"/>
        </w:rPr>
        <w:t xml:space="preserve"> </w:t>
      </w:r>
      <w:proofErr w:type="spellStart"/>
      <w:r w:rsidR="00E05C7F" w:rsidRPr="004D6858">
        <w:rPr>
          <w:rFonts w:ascii="Arial" w:hAnsi="Arial" w:cs="Arial"/>
          <w:sz w:val="22"/>
          <w:szCs w:val="22"/>
          <w:lang w:val="sl-SI"/>
        </w:rPr>
        <w:t>Tourne</w:t>
      </w:r>
      <w:r w:rsidR="0010043A">
        <w:rPr>
          <w:rFonts w:ascii="Arial" w:hAnsi="Arial" w:cs="Arial"/>
          <w:sz w:val="22"/>
          <w:szCs w:val="22"/>
          <w:lang w:val="sl-SI"/>
        </w:rPr>
        <w:t>o</w:t>
      </w:r>
      <w:proofErr w:type="spellEnd"/>
      <w:r w:rsidR="00E05C7F" w:rsidRPr="004D6858">
        <w:rPr>
          <w:rFonts w:ascii="Arial" w:hAnsi="Arial" w:cs="Arial"/>
          <w:sz w:val="22"/>
          <w:szCs w:val="22"/>
          <w:lang w:val="sl-SI"/>
        </w:rPr>
        <w:t xml:space="preserve"> </w:t>
      </w:r>
      <w:proofErr w:type="spellStart"/>
      <w:r w:rsidR="00E05C7F" w:rsidRPr="004D6858">
        <w:rPr>
          <w:rFonts w:ascii="Arial" w:hAnsi="Arial" w:cs="Arial"/>
          <w:sz w:val="22"/>
          <w:szCs w:val="22"/>
          <w:lang w:val="sl-SI"/>
        </w:rPr>
        <w:t>Connect</w:t>
      </w:r>
      <w:proofErr w:type="spellEnd"/>
      <w:r w:rsidR="00E05C7F" w:rsidRPr="004D6858">
        <w:rPr>
          <w:rFonts w:ascii="Arial" w:hAnsi="Arial" w:cs="Arial"/>
          <w:sz w:val="22"/>
          <w:szCs w:val="22"/>
          <w:lang w:val="sl-SI"/>
        </w:rPr>
        <w:t xml:space="preserve"> </w:t>
      </w:r>
      <w:proofErr w:type="spellStart"/>
      <w:r w:rsidR="00E05C7F" w:rsidRPr="004D6858">
        <w:rPr>
          <w:rFonts w:ascii="Arial" w:hAnsi="Arial" w:cs="Arial"/>
          <w:sz w:val="22"/>
          <w:szCs w:val="22"/>
          <w:lang w:val="sl-SI"/>
        </w:rPr>
        <w:t>Active</w:t>
      </w:r>
      <w:proofErr w:type="spellEnd"/>
      <w:r w:rsidR="00E05C7F" w:rsidRPr="004D6858">
        <w:rPr>
          <w:rFonts w:ascii="Arial" w:hAnsi="Arial" w:cs="Arial"/>
          <w:sz w:val="22"/>
          <w:szCs w:val="22"/>
          <w:lang w:val="sl-SI"/>
        </w:rPr>
        <w:t>.</w:t>
      </w:r>
    </w:p>
    <w:p w14:paraId="36A90432" w14:textId="0D12C377" w:rsidR="0010043A" w:rsidRDefault="0010043A" w:rsidP="001F4197">
      <w:pPr>
        <w:rPr>
          <w:rFonts w:ascii="Arial" w:hAnsi="Arial" w:cs="Arial"/>
          <w:sz w:val="22"/>
          <w:szCs w:val="22"/>
          <w:lang w:val="sl-SI"/>
        </w:rPr>
      </w:pPr>
    </w:p>
    <w:p w14:paraId="23E162C8" w14:textId="67EC5DD4" w:rsidR="0010043A" w:rsidRPr="004D6858" w:rsidRDefault="00FC63B2" w:rsidP="001F4197">
      <w:pPr>
        <w:rPr>
          <w:rFonts w:ascii="Arial" w:hAnsi="Arial" w:cs="Arial"/>
          <w:sz w:val="22"/>
          <w:szCs w:val="22"/>
          <w:lang w:val="sl-SI"/>
        </w:rPr>
      </w:pPr>
      <w:r>
        <w:rPr>
          <w:rFonts w:ascii="Arial" w:hAnsi="Arial" w:cs="Arial"/>
          <w:sz w:val="22"/>
          <w:szCs w:val="22"/>
          <w:lang w:val="sl-SI"/>
        </w:rPr>
        <w:t>Različica</w:t>
      </w:r>
      <w:r w:rsidR="00876AA6" w:rsidRPr="00876AA6">
        <w:rPr>
          <w:rFonts w:ascii="Arial" w:hAnsi="Arial" w:cs="Arial"/>
          <w:sz w:val="22"/>
          <w:szCs w:val="22"/>
          <w:lang w:val="sl-SI"/>
        </w:rPr>
        <w:t xml:space="preserve"> Sport </w:t>
      </w:r>
      <w:r>
        <w:rPr>
          <w:rFonts w:ascii="Arial" w:hAnsi="Arial" w:cs="Arial"/>
          <w:sz w:val="22"/>
          <w:szCs w:val="22"/>
          <w:lang w:val="sl-SI"/>
        </w:rPr>
        <w:t xml:space="preserve">je </w:t>
      </w:r>
      <w:r w:rsidR="00876AA6" w:rsidRPr="00876AA6">
        <w:rPr>
          <w:rFonts w:ascii="Arial" w:hAnsi="Arial" w:cs="Arial"/>
          <w:sz w:val="22"/>
          <w:szCs w:val="22"/>
          <w:lang w:val="sl-SI"/>
        </w:rPr>
        <w:t>z značilnimi črtami na pokrovu motorja</w:t>
      </w:r>
      <w:r>
        <w:rPr>
          <w:rFonts w:ascii="Arial" w:hAnsi="Arial" w:cs="Arial"/>
          <w:sz w:val="22"/>
          <w:szCs w:val="22"/>
          <w:lang w:val="sl-SI"/>
        </w:rPr>
        <w:t xml:space="preserve"> še bolj iz</w:t>
      </w:r>
      <w:r w:rsidR="00634C8C">
        <w:rPr>
          <w:rFonts w:ascii="Arial" w:hAnsi="Arial" w:cs="Arial"/>
          <w:sz w:val="22"/>
          <w:szCs w:val="22"/>
          <w:lang w:val="sl-SI"/>
        </w:rPr>
        <w:t>s</w:t>
      </w:r>
      <w:r>
        <w:rPr>
          <w:rFonts w:ascii="Arial" w:hAnsi="Arial" w:cs="Arial"/>
          <w:sz w:val="22"/>
          <w:szCs w:val="22"/>
          <w:lang w:val="sl-SI"/>
        </w:rPr>
        <w:t>topajoča</w:t>
      </w:r>
      <w:r w:rsidR="00634C8C">
        <w:rPr>
          <w:rFonts w:ascii="Arial" w:hAnsi="Arial" w:cs="Arial"/>
          <w:sz w:val="22"/>
          <w:szCs w:val="22"/>
          <w:lang w:val="sl-SI"/>
        </w:rPr>
        <w:t xml:space="preserve"> in vključuje</w:t>
      </w:r>
      <w:r w:rsidR="00876AA6" w:rsidRPr="00876AA6">
        <w:rPr>
          <w:rFonts w:ascii="Arial" w:hAnsi="Arial" w:cs="Arial"/>
          <w:sz w:val="22"/>
          <w:szCs w:val="22"/>
          <w:lang w:val="sl-SI"/>
        </w:rPr>
        <w:t xml:space="preserve"> dinamičen spodnji sprednji odbijač in platišča iz temne lahke zlitine</w:t>
      </w:r>
      <w:r w:rsidR="00C06836">
        <w:rPr>
          <w:rFonts w:ascii="Arial" w:hAnsi="Arial" w:cs="Arial"/>
          <w:sz w:val="22"/>
          <w:szCs w:val="22"/>
          <w:lang w:val="sl-SI"/>
        </w:rPr>
        <w:t xml:space="preserve"> s premerom 43,2 cm (17")</w:t>
      </w:r>
      <w:r w:rsidR="00876AA6" w:rsidRPr="00876AA6">
        <w:rPr>
          <w:rFonts w:ascii="Arial" w:hAnsi="Arial" w:cs="Arial"/>
          <w:sz w:val="22"/>
          <w:szCs w:val="22"/>
          <w:lang w:val="sl-SI"/>
        </w:rPr>
        <w:t xml:space="preserve">, in </w:t>
      </w:r>
      <w:proofErr w:type="spellStart"/>
      <w:r w:rsidR="00876AA6" w:rsidRPr="00876AA6">
        <w:rPr>
          <w:rFonts w:ascii="Arial" w:hAnsi="Arial" w:cs="Arial"/>
          <w:sz w:val="22"/>
          <w:szCs w:val="22"/>
          <w:lang w:val="sl-SI"/>
        </w:rPr>
        <w:t>Titanium</w:t>
      </w:r>
      <w:proofErr w:type="spellEnd"/>
      <w:r w:rsidR="00876AA6" w:rsidRPr="00876AA6">
        <w:rPr>
          <w:rFonts w:ascii="Arial" w:hAnsi="Arial" w:cs="Arial"/>
          <w:sz w:val="22"/>
          <w:szCs w:val="22"/>
          <w:lang w:val="sl-SI"/>
        </w:rPr>
        <w:t xml:space="preserve"> – s satenastimi </w:t>
      </w:r>
      <w:proofErr w:type="spellStart"/>
      <w:r w:rsidR="00876AA6" w:rsidRPr="00876AA6">
        <w:rPr>
          <w:rFonts w:ascii="Arial" w:hAnsi="Arial" w:cs="Arial"/>
          <w:sz w:val="22"/>
          <w:szCs w:val="22"/>
          <w:lang w:val="sl-SI"/>
        </w:rPr>
        <w:t>kromiranimi</w:t>
      </w:r>
      <w:proofErr w:type="spellEnd"/>
      <w:r w:rsidR="00876AA6" w:rsidRPr="00876AA6">
        <w:rPr>
          <w:rFonts w:ascii="Arial" w:hAnsi="Arial" w:cs="Arial"/>
          <w:sz w:val="22"/>
          <w:szCs w:val="22"/>
          <w:lang w:val="sl-SI"/>
        </w:rPr>
        <w:t xml:space="preserve"> detajli</w:t>
      </w:r>
      <w:r w:rsidR="00A52403">
        <w:rPr>
          <w:rFonts w:ascii="Arial" w:hAnsi="Arial" w:cs="Arial"/>
          <w:sz w:val="22"/>
          <w:szCs w:val="22"/>
          <w:lang w:val="sl-SI"/>
        </w:rPr>
        <w:t xml:space="preserve"> in </w:t>
      </w:r>
      <w:r w:rsidR="00876AA6" w:rsidRPr="00876AA6">
        <w:rPr>
          <w:rFonts w:ascii="Arial" w:hAnsi="Arial" w:cs="Arial"/>
          <w:sz w:val="22"/>
          <w:szCs w:val="22"/>
          <w:lang w:val="sl-SI"/>
        </w:rPr>
        <w:t>platišči iz lahke litine</w:t>
      </w:r>
      <w:r w:rsidR="00A52403">
        <w:rPr>
          <w:rFonts w:ascii="Arial" w:hAnsi="Arial" w:cs="Arial"/>
          <w:sz w:val="22"/>
          <w:szCs w:val="22"/>
          <w:lang w:val="sl-SI"/>
        </w:rPr>
        <w:t xml:space="preserve"> s premerom </w:t>
      </w:r>
      <w:r w:rsidR="00B87995">
        <w:rPr>
          <w:rFonts w:ascii="Arial" w:hAnsi="Arial" w:cs="Arial"/>
          <w:sz w:val="22"/>
          <w:szCs w:val="22"/>
          <w:lang w:val="sl-SI"/>
        </w:rPr>
        <w:t>40,6 cm (16")</w:t>
      </w:r>
      <w:r w:rsidR="00876AA6" w:rsidRPr="00876AA6">
        <w:rPr>
          <w:rFonts w:ascii="Arial" w:hAnsi="Arial" w:cs="Arial"/>
          <w:sz w:val="22"/>
          <w:szCs w:val="22"/>
          <w:lang w:val="sl-SI"/>
        </w:rPr>
        <w:t>.</w:t>
      </w:r>
    </w:p>
    <w:p w14:paraId="51798D26" w14:textId="77777777" w:rsidR="001F4197" w:rsidRPr="004D6858" w:rsidRDefault="001F4197" w:rsidP="001F4197">
      <w:pPr>
        <w:rPr>
          <w:rFonts w:ascii="Arial" w:hAnsi="Arial" w:cs="Arial"/>
          <w:sz w:val="22"/>
          <w:szCs w:val="22"/>
          <w:lang w:val="sl-SI"/>
        </w:rPr>
      </w:pPr>
    </w:p>
    <w:p w14:paraId="06CA1074" w14:textId="4369CFD5" w:rsidR="00AE6A80" w:rsidRPr="004D6858" w:rsidRDefault="00AE6A80" w:rsidP="00345676">
      <w:pPr>
        <w:rPr>
          <w:rFonts w:ascii="Arial" w:hAnsi="Arial" w:cs="Arial"/>
          <w:b/>
          <w:bCs/>
          <w:sz w:val="22"/>
          <w:szCs w:val="22"/>
          <w:lang w:val="sl-SI"/>
        </w:rPr>
      </w:pPr>
    </w:p>
    <w:p w14:paraId="0723AA7B" w14:textId="0B45315B" w:rsidR="00345676" w:rsidRPr="004D6858" w:rsidRDefault="00174EB4" w:rsidP="00345676">
      <w:pPr>
        <w:rPr>
          <w:rFonts w:ascii="Arial" w:hAnsi="Arial" w:cs="Arial"/>
          <w:b/>
          <w:bCs/>
          <w:sz w:val="22"/>
          <w:szCs w:val="22"/>
          <w:lang w:val="sl-SI"/>
        </w:rPr>
      </w:pPr>
      <w:r w:rsidRPr="004D6858">
        <w:rPr>
          <w:rFonts w:ascii="Arial" w:hAnsi="Arial" w:cs="Arial"/>
          <w:b/>
          <w:bCs/>
          <w:sz w:val="22"/>
          <w:szCs w:val="22"/>
          <w:lang w:val="sl-SI"/>
        </w:rPr>
        <w:t xml:space="preserve">Povsem nove digitalne tehnologije </w:t>
      </w:r>
      <w:r w:rsidR="00800746" w:rsidRPr="004D6858">
        <w:rPr>
          <w:rFonts w:ascii="Arial" w:hAnsi="Arial" w:cs="Arial"/>
          <w:b/>
          <w:bCs/>
          <w:sz w:val="22"/>
          <w:szCs w:val="22"/>
          <w:lang w:val="sl-SI"/>
        </w:rPr>
        <w:t xml:space="preserve">v </w:t>
      </w:r>
      <w:proofErr w:type="spellStart"/>
      <w:r w:rsidR="00800746" w:rsidRPr="004D6858">
        <w:rPr>
          <w:rFonts w:ascii="Arial" w:hAnsi="Arial" w:cs="Arial"/>
          <w:b/>
          <w:bCs/>
          <w:sz w:val="22"/>
          <w:szCs w:val="22"/>
          <w:lang w:val="sl-SI"/>
        </w:rPr>
        <w:t>kokpitu</w:t>
      </w:r>
      <w:proofErr w:type="spellEnd"/>
    </w:p>
    <w:p w14:paraId="218EAF36" w14:textId="7AC59EFB" w:rsidR="00345676" w:rsidRPr="004D6858" w:rsidRDefault="003E0547" w:rsidP="00345676">
      <w:pPr>
        <w:rPr>
          <w:rFonts w:ascii="Arial" w:hAnsi="Arial" w:cs="Arial"/>
          <w:sz w:val="22"/>
          <w:szCs w:val="22"/>
          <w:lang w:val="sl-SI"/>
        </w:rPr>
      </w:pPr>
      <w:r w:rsidRPr="004D6858">
        <w:rPr>
          <w:rFonts w:ascii="Arial" w:hAnsi="Arial" w:cs="Arial"/>
          <w:sz w:val="22"/>
          <w:szCs w:val="22"/>
          <w:lang w:val="sl-SI"/>
        </w:rPr>
        <w:t>Vs</w:t>
      </w:r>
      <w:r w:rsidR="00F552CF" w:rsidRPr="004D6858">
        <w:rPr>
          <w:rFonts w:ascii="Arial" w:hAnsi="Arial" w:cs="Arial"/>
          <w:sz w:val="22"/>
          <w:szCs w:val="22"/>
          <w:lang w:val="sl-SI"/>
        </w:rPr>
        <w:t xml:space="preserve">e različice </w:t>
      </w:r>
      <w:proofErr w:type="spellStart"/>
      <w:r w:rsidRPr="004D6858">
        <w:rPr>
          <w:rFonts w:ascii="Arial" w:hAnsi="Arial" w:cs="Arial"/>
          <w:sz w:val="22"/>
          <w:szCs w:val="22"/>
          <w:lang w:val="sl-SI"/>
        </w:rPr>
        <w:t>Tourne</w:t>
      </w:r>
      <w:r w:rsidR="00F552CF" w:rsidRPr="004D6858">
        <w:rPr>
          <w:rFonts w:ascii="Arial" w:hAnsi="Arial" w:cs="Arial"/>
          <w:sz w:val="22"/>
          <w:szCs w:val="22"/>
          <w:lang w:val="sl-SI"/>
        </w:rPr>
        <w:t>a</w:t>
      </w:r>
      <w:proofErr w:type="spellEnd"/>
      <w:r w:rsidRPr="004D6858">
        <w:rPr>
          <w:rFonts w:ascii="Arial" w:hAnsi="Arial" w:cs="Arial"/>
          <w:sz w:val="22"/>
          <w:szCs w:val="22"/>
          <w:lang w:val="sl-SI"/>
        </w:rPr>
        <w:t xml:space="preserve"> </w:t>
      </w:r>
      <w:proofErr w:type="spellStart"/>
      <w:r w:rsidRPr="004D6858">
        <w:rPr>
          <w:rFonts w:ascii="Arial" w:hAnsi="Arial" w:cs="Arial"/>
          <w:sz w:val="22"/>
          <w:szCs w:val="22"/>
          <w:lang w:val="sl-SI"/>
        </w:rPr>
        <w:t>Connect</w:t>
      </w:r>
      <w:proofErr w:type="spellEnd"/>
      <w:r w:rsidRPr="004D6858">
        <w:rPr>
          <w:rFonts w:ascii="Arial" w:hAnsi="Arial" w:cs="Arial"/>
          <w:sz w:val="22"/>
          <w:szCs w:val="22"/>
          <w:lang w:val="sl-SI"/>
        </w:rPr>
        <w:t xml:space="preserve"> imajo na </w:t>
      </w:r>
      <w:r w:rsidR="00AF124E">
        <w:rPr>
          <w:rFonts w:ascii="Arial" w:hAnsi="Arial" w:cs="Arial"/>
          <w:sz w:val="22"/>
          <w:szCs w:val="22"/>
          <w:lang w:val="sl-SI"/>
        </w:rPr>
        <w:t>instrumentalni</w:t>
      </w:r>
      <w:r w:rsidR="00AF124E" w:rsidRPr="004D6858">
        <w:rPr>
          <w:rFonts w:ascii="Arial" w:hAnsi="Arial" w:cs="Arial"/>
          <w:sz w:val="22"/>
          <w:szCs w:val="22"/>
          <w:lang w:val="sl-SI"/>
        </w:rPr>
        <w:t xml:space="preserve"> </w:t>
      </w:r>
      <w:r w:rsidRPr="004D6858">
        <w:rPr>
          <w:rFonts w:ascii="Arial" w:hAnsi="Arial" w:cs="Arial"/>
          <w:sz w:val="22"/>
          <w:szCs w:val="22"/>
          <w:lang w:val="sl-SI"/>
        </w:rPr>
        <w:t xml:space="preserve">plošči velik uporabniku prijazen zaslon na dotik, s katerim so ključni sistemi vozila na dosegu voznikovih prstov. Serijsko je na voljo </w:t>
      </w:r>
      <w:r w:rsidR="00AF124E">
        <w:rPr>
          <w:rFonts w:ascii="Arial" w:hAnsi="Arial" w:cs="Arial"/>
          <w:sz w:val="22"/>
          <w:szCs w:val="22"/>
          <w:lang w:val="sl-SI"/>
        </w:rPr>
        <w:t>zaslon z dia</w:t>
      </w:r>
      <w:r w:rsidR="00A43DB8">
        <w:rPr>
          <w:rFonts w:ascii="Arial" w:hAnsi="Arial" w:cs="Arial"/>
          <w:sz w:val="22"/>
          <w:szCs w:val="22"/>
          <w:lang w:val="sl-SI"/>
        </w:rPr>
        <w:t xml:space="preserve">gonalo </w:t>
      </w:r>
      <w:r w:rsidR="005660CC">
        <w:rPr>
          <w:rFonts w:ascii="Arial" w:hAnsi="Arial" w:cs="Arial"/>
          <w:sz w:val="22"/>
          <w:szCs w:val="22"/>
          <w:lang w:val="sl-SI"/>
        </w:rPr>
        <w:t>21 cm (</w:t>
      </w:r>
      <w:r w:rsidRPr="004D6858">
        <w:rPr>
          <w:rFonts w:ascii="Arial" w:hAnsi="Arial" w:cs="Arial"/>
          <w:sz w:val="22"/>
          <w:szCs w:val="22"/>
          <w:lang w:val="sl-SI"/>
        </w:rPr>
        <w:t>8,25</w:t>
      </w:r>
      <w:r w:rsidR="005660CC">
        <w:rPr>
          <w:rFonts w:ascii="Arial" w:hAnsi="Arial" w:cs="Arial"/>
          <w:sz w:val="22"/>
          <w:szCs w:val="22"/>
          <w:lang w:val="sl-SI"/>
        </w:rPr>
        <w:t>'')</w:t>
      </w:r>
      <w:r w:rsidRPr="004D6858">
        <w:rPr>
          <w:rFonts w:ascii="Arial" w:hAnsi="Arial" w:cs="Arial"/>
          <w:sz w:val="22"/>
          <w:szCs w:val="22"/>
          <w:lang w:val="sl-SI"/>
        </w:rPr>
        <w:t xml:space="preserve">, kupci pa lahko pri vseh </w:t>
      </w:r>
      <w:r w:rsidR="002108EF" w:rsidRPr="004D6858">
        <w:rPr>
          <w:rFonts w:ascii="Arial" w:hAnsi="Arial" w:cs="Arial"/>
          <w:sz w:val="22"/>
          <w:szCs w:val="22"/>
          <w:lang w:val="sl-SI"/>
        </w:rPr>
        <w:t xml:space="preserve">različicah </w:t>
      </w:r>
      <w:r w:rsidRPr="004D6858">
        <w:rPr>
          <w:rFonts w:ascii="Arial" w:hAnsi="Arial" w:cs="Arial"/>
          <w:sz w:val="22"/>
          <w:szCs w:val="22"/>
          <w:lang w:val="sl-SI"/>
        </w:rPr>
        <w:t xml:space="preserve">po želji </w:t>
      </w:r>
      <w:r w:rsidR="00A06FFF" w:rsidRPr="004D6858">
        <w:rPr>
          <w:rFonts w:ascii="Arial" w:hAnsi="Arial" w:cs="Arial"/>
          <w:sz w:val="22"/>
          <w:szCs w:val="22"/>
          <w:lang w:val="sl-SI"/>
        </w:rPr>
        <w:t xml:space="preserve">naročijo </w:t>
      </w:r>
      <w:r w:rsidR="00A43DB8">
        <w:rPr>
          <w:rFonts w:ascii="Arial" w:hAnsi="Arial" w:cs="Arial"/>
          <w:sz w:val="22"/>
          <w:szCs w:val="22"/>
          <w:lang w:val="sl-SI"/>
        </w:rPr>
        <w:t xml:space="preserve">zaslon z diagonalo </w:t>
      </w:r>
      <w:r w:rsidR="00C06461">
        <w:rPr>
          <w:rFonts w:ascii="Arial" w:hAnsi="Arial" w:cs="Arial"/>
          <w:sz w:val="22"/>
          <w:szCs w:val="22"/>
          <w:lang w:val="sl-SI"/>
        </w:rPr>
        <w:t>25,4 cm (</w:t>
      </w:r>
      <w:r w:rsidRPr="004D6858">
        <w:rPr>
          <w:rFonts w:ascii="Arial" w:hAnsi="Arial" w:cs="Arial"/>
          <w:sz w:val="22"/>
          <w:szCs w:val="22"/>
          <w:lang w:val="sl-SI"/>
        </w:rPr>
        <w:t>10</w:t>
      </w:r>
      <w:r w:rsidR="00C06461">
        <w:rPr>
          <w:rFonts w:ascii="Arial" w:hAnsi="Arial" w:cs="Arial"/>
          <w:sz w:val="22"/>
          <w:szCs w:val="22"/>
          <w:lang w:val="sl-SI"/>
        </w:rPr>
        <w:t>'')</w:t>
      </w:r>
      <w:r w:rsidRPr="004D6858">
        <w:rPr>
          <w:rFonts w:ascii="Arial" w:hAnsi="Arial" w:cs="Arial"/>
          <w:sz w:val="22"/>
          <w:szCs w:val="22"/>
          <w:lang w:val="sl-SI"/>
        </w:rPr>
        <w:t xml:space="preserve">. Zaslon na dotik omogoča upravljanje navigacije, </w:t>
      </w:r>
      <w:r w:rsidR="00061C0F" w:rsidRPr="004D6858">
        <w:rPr>
          <w:rFonts w:ascii="Arial" w:hAnsi="Arial" w:cs="Arial"/>
          <w:sz w:val="22"/>
          <w:szCs w:val="22"/>
          <w:lang w:val="sl-SI"/>
        </w:rPr>
        <w:t xml:space="preserve">zvočnega </w:t>
      </w:r>
      <w:r w:rsidRPr="004D6858">
        <w:rPr>
          <w:rFonts w:ascii="Arial" w:hAnsi="Arial" w:cs="Arial"/>
          <w:sz w:val="22"/>
          <w:szCs w:val="22"/>
          <w:lang w:val="sl-SI"/>
        </w:rPr>
        <w:t xml:space="preserve">sistema in </w:t>
      </w:r>
      <w:r w:rsidRPr="004D6858">
        <w:rPr>
          <w:rFonts w:ascii="Arial" w:hAnsi="Arial" w:cs="Arial"/>
          <w:sz w:val="22"/>
          <w:szCs w:val="22"/>
          <w:lang w:val="sl-SI"/>
        </w:rPr>
        <w:lastRenderedPageBreak/>
        <w:t xml:space="preserve">klimatske naprave v kabini, druge funkcije, kot so telefonska povezava, informacije o vozilu in konfiguracija </w:t>
      </w:r>
      <w:r w:rsidR="003A05DD" w:rsidRPr="004D6858">
        <w:rPr>
          <w:rFonts w:ascii="Arial" w:hAnsi="Arial" w:cs="Arial"/>
          <w:sz w:val="22"/>
          <w:szCs w:val="22"/>
          <w:lang w:val="sl-SI"/>
        </w:rPr>
        <w:t xml:space="preserve">zvočnega </w:t>
      </w:r>
      <w:r w:rsidRPr="004D6858">
        <w:rPr>
          <w:rFonts w:ascii="Arial" w:hAnsi="Arial" w:cs="Arial"/>
          <w:sz w:val="22"/>
          <w:szCs w:val="22"/>
          <w:lang w:val="sl-SI"/>
        </w:rPr>
        <w:t xml:space="preserve">sistema, </w:t>
      </w:r>
      <w:r w:rsidR="003A05DD" w:rsidRPr="004D6858">
        <w:rPr>
          <w:rFonts w:ascii="Arial" w:hAnsi="Arial" w:cs="Arial"/>
          <w:sz w:val="22"/>
          <w:szCs w:val="22"/>
          <w:lang w:val="sl-SI"/>
        </w:rPr>
        <w:t xml:space="preserve">pa so </w:t>
      </w:r>
      <w:r w:rsidRPr="004D6858">
        <w:rPr>
          <w:rFonts w:ascii="Arial" w:hAnsi="Arial" w:cs="Arial"/>
          <w:sz w:val="22"/>
          <w:szCs w:val="22"/>
          <w:lang w:val="sl-SI"/>
        </w:rPr>
        <w:t>združene v podmenijih, da med vožnjo niso moteče.</w:t>
      </w:r>
    </w:p>
    <w:p w14:paraId="79E47D7C" w14:textId="77777777" w:rsidR="00345676" w:rsidRPr="004D6858" w:rsidRDefault="00345676" w:rsidP="00345676">
      <w:pPr>
        <w:rPr>
          <w:rFonts w:ascii="Arial" w:hAnsi="Arial" w:cs="Arial"/>
          <w:sz w:val="22"/>
          <w:szCs w:val="22"/>
          <w:lang w:val="sl-SI"/>
        </w:rPr>
      </w:pPr>
    </w:p>
    <w:p w14:paraId="4DAEFA34" w14:textId="5523593F" w:rsidR="00345676" w:rsidRPr="004D6858" w:rsidRDefault="00700095" w:rsidP="00345676">
      <w:pPr>
        <w:rPr>
          <w:rFonts w:ascii="Arial" w:hAnsi="Arial" w:cs="Arial"/>
          <w:sz w:val="22"/>
          <w:szCs w:val="22"/>
          <w:lang w:val="sl-SI"/>
        </w:rPr>
      </w:pPr>
      <w:r w:rsidRPr="004D6858">
        <w:rPr>
          <w:rFonts w:ascii="Arial" w:hAnsi="Arial" w:cs="Arial"/>
          <w:sz w:val="22"/>
          <w:szCs w:val="22"/>
          <w:lang w:val="sl-SI"/>
        </w:rPr>
        <w:t xml:space="preserve">Kupci lahko namesto tradicionalnih </w:t>
      </w:r>
      <w:r w:rsidR="005A582D" w:rsidRPr="004D6858">
        <w:rPr>
          <w:rFonts w:ascii="Arial" w:hAnsi="Arial" w:cs="Arial"/>
          <w:sz w:val="22"/>
          <w:szCs w:val="22"/>
          <w:lang w:val="sl-SI"/>
        </w:rPr>
        <w:t xml:space="preserve">merilnikov </w:t>
      </w:r>
      <w:r w:rsidRPr="004D6858">
        <w:rPr>
          <w:rFonts w:ascii="Arial" w:hAnsi="Arial" w:cs="Arial"/>
          <w:sz w:val="22"/>
          <w:szCs w:val="22"/>
          <w:lang w:val="sl-SI"/>
        </w:rPr>
        <w:t xml:space="preserve">izberejo napreden digitalni prikazovalnik </w:t>
      </w:r>
      <w:r w:rsidR="005A582D" w:rsidRPr="004D6858">
        <w:rPr>
          <w:rFonts w:ascii="Arial" w:hAnsi="Arial" w:cs="Arial"/>
          <w:sz w:val="22"/>
          <w:szCs w:val="22"/>
          <w:lang w:val="sl-SI"/>
        </w:rPr>
        <w:t xml:space="preserve">– ta </w:t>
      </w:r>
      <w:r w:rsidRPr="004D6858">
        <w:rPr>
          <w:rFonts w:ascii="Arial" w:hAnsi="Arial" w:cs="Arial"/>
          <w:sz w:val="22"/>
          <w:szCs w:val="22"/>
          <w:lang w:val="sl-SI"/>
        </w:rPr>
        <w:t xml:space="preserve">funkcija je </w:t>
      </w:r>
      <w:r w:rsidR="00122B66" w:rsidRPr="004D6858">
        <w:rPr>
          <w:rFonts w:ascii="Arial" w:hAnsi="Arial" w:cs="Arial"/>
          <w:sz w:val="22"/>
          <w:szCs w:val="22"/>
          <w:lang w:val="sl-SI"/>
        </w:rPr>
        <w:t xml:space="preserve">vključena v </w:t>
      </w:r>
      <w:r w:rsidR="005A582D" w:rsidRPr="004D6858">
        <w:rPr>
          <w:rFonts w:ascii="Arial" w:hAnsi="Arial" w:cs="Arial"/>
          <w:sz w:val="22"/>
          <w:szCs w:val="22"/>
          <w:lang w:val="sl-SI"/>
        </w:rPr>
        <w:t>serijsk</w:t>
      </w:r>
      <w:r w:rsidR="00122B66" w:rsidRPr="004D6858">
        <w:rPr>
          <w:rFonts w:ascii="Arial" w:hAnsi="Arial" w:cs="Arial"/>
          <w:sz w:val="22"/>
          <w:szCs w:val="22"/>
          <w:lang w:val="sl-SI"/>
        </w:rPr>
        <w:t>o</w:t>
      </w:r>
      <w:r w:rsidR="005A582D" w:rsidRPr="004D6858">
        <w:rPr>
          <w:rFonts w:ascii="Arial" w:hAnsi="Arial" w:cs="Arial"/>
          <w:sz w:val="22"/>
          <w:szCs w:val="22"/>
          <w:lang w:val="sl-SI"/>
        </w:rPr>
        <w:t xml:space="preserve"> oprem</w:t>
      </w:r>
      <w:r w:rsidR="00122B66" w:rsidRPr="004D6858">
        <w:rPr>
          <w:rFonts w:ascii="Arial" w:hAnsi="Arial" w:cs="Arial"/>
          <w:sz w:val="22"/>
          <w:szCs w:val="22"/>
          <w:lang w:val="sl-SI"/>
        </w:rPr>
        <w:t>o</w:t>
      </w:r>
      <w:r w:rsidR="005A582D" w:rsidRPr="004D6858">
        <w:rPr>
          <w:rFonts w:ascii="Arial" w:hAnsi="Arial" w:cs="Arial"/>
          <w:sz w:val="22"/>
          <w:szCs w:val="22"/>
          <w:lang w:val="sl-SI"/>
        </w:rPr>
        <w:t xml:space="preserve"> različic </w:t>
      </w:r>
      <w:r w:rsidRPr="004D6858">
        <w:rPr>
          <w:rFonts w:ascii="Arial" w:hAnsi="Arial" w:cs="Arial"/>
          <w:sz w:val="22"/>
          <w:szCs w:val="22"/>
          <w:lang w:val="sl-SI"/>
        </w:rPr>
        <w:t>Sport</w:t>
      </w:r>
      <w:r w:rsidR="00122B66" w:rsidRPr="004D6858">
        <w:rPr>
          <w:rFonts w:ascii="Arial" w:hAnsi="Arial" w:cs="Arial"/>
          <w:sz w:val="22"/>
          <w:szCs w:val="22"/>
          <w:lang w:val="sl-SI"/>
        </w:rPr>
        <w:t xml:space="preserve">, pri različicah </w:t>
      </w:r>
      <w:proofErr w:type="spellStart"/>
      <w:r w:rsidRPr="004D6858">
        <w:rPr>
          <w:rFonts w:ascii="Arial" w:hAnsi="Arial" w:cs="Arial"/>
          <w:sz w:val="22"/>
          <w:szCs w:val="22"/>
          <w:lang w:val="sl-SI"/>
        </w:rPr>
        <w:t>Titanium</w:t>
      </w:r>
      <w:proofErr w:type="spellEnd"/>
      <w:r w:rsidRPr="004D6858">
        <w:rPr>
          <w:rFonts w:ascii="Arial" w:hAnsi="Arial" w:cs="Arial"/>
          <w:sz w:val="22"/>
          <w:szCs w:val="22"/>
          <w:lang w:val="sl-SI"/>
        </w:rPr>
        <w:t xml:space="preserve"> in </w:t>
      </w:r>
      <w:proofErr w:type="spellStart"/>
      <w:r w:rsidRPr="004D6858">
        <w:rPr>
          <w:rFonts w:ascii="Arial" w:hAnsi="Arial" w:cs="Arial"/>
          <w:sz w:val="22"/>
          <w:szCs w:val="22"/>
          <w:lang w:val="sl-SI"/>
        </w:rPr>
        <w:t>Active</w:t>
      </w:r>
      <w:proofErr w:type="spellEnd"/>
      <w:r w:rsidR="00122B66" w:rsidRPr="004D6858">
        <w:rPr>
          <w:rFonts w:ascii="Arial" w:hAnsi="Arial" w:cs="Arial"/>
          <w:sz w:val="22"/>
          <w:szCs w:val="22"/>
          <w:lang w:val="sl-SI"/>
        </w:rPr>
        <w:t xml:space="preserve"> pa je na voljo za doplačilo</w:t>
      </w:r>
      <w:r w:rsidRPr="004D6858">
        <w:rPr>
          <w:rFonts w:ascii="Arial" w:hAnsi="Arial" w:cs="Arial"/>
          <w:sz w:val="22"/>
          <w:szCs w:val="22"/>
          <w:lang w:val="sl-SI"/>
        </w:rPr>
        <w:t xml:space="preserve">. Digitalni </w:t>
      </w:r>
      <w:r w:rsidR="006A5323" w:rsidRPr="004D6858">
        <w:rPr>
          <w:rFonts w:ascii="Arial" w:hAnsi="Arial" w:cs="Arial"/>
          <w:sz w:val="22"/>
          <w:szCs w:val="22"/>
          <w:lang w:val="sl-SI"/>
        </w:rPr>
        <w:t xml:space="preserve">sklop </w:t>
      </w:r>
      <w:r w:rsidRPr="004D6858">
        <w:rPr>
          <w:rFonts w:ascii="Arial" w:hAnsi="Arial" w:cs="Arial"/>
          <w:sz w:val="22"/>
          <w:szCs w:val="22"/>
          <w:lang w:val="sl-SI"/>
        </w:rPr>
        <w:t xml:space="preserve">ima </w:t>
      </w:r>
      <w:r w:rsidR="006A5323" w:rsidRPr="004D6858">
        <w:rPr>
          <w:rFonts w:ascii="Arial" w:hAnsi="Arial" w:cs="Arial"/>
          <w:sz w:val="22"/>
          <w:szCs w:val="22"/>
          <w:lang w:val="sl-SI"/>
        </w:rPr>
        <w:t>instrumentno ploščo z</w:t>
      </w:r>
      <w:r w:rsidR="003F7B19">
        <w:rPr>
          <w:rFonts w:ascii="Arial" w:hAnsi="Arial" w:cs="Arial"/>
          <w:sz w:val="22"/>
          <w:szCs w:val="22"/>
          <w:lang w:val="sl-SI"/>
        </w:rPr>
        <w:t xml:space="preserve"> zaslonom z diagonalo </w:t>
      </w:r>
      <w:r w:rsidR="00FF166A">
        <w:rPr>
          <w:rFonts w:ascii="Arial" w:hAnsi="Arial" w:cs="Arial"/>
          <w:sz w:val="22"/>
          <w:szCs w:val="22"/>
          <w:lang w:val="sl-SI"/>
        </w:rPr>
        <w:t>26 cm (</w:t>
      </w:r>
      <w:r w:rsidRPr="004D6858">
        <w:rPr>
          <w:rFonts w:ascii="Arial" w:hAnsi="Arial" w:cs="Arial"/>
          <w:sz w:val="22"/>
          <w:szCs w:val="22"/>
          <w:lang w:val="sl-SI"/>
        </w:rPr>
        <w:t>10,25</w:t>
      </w:r>
      <w:r w:rsidR="00FF166A">
        <w:rPr>
          <w:rFonts w:ascii="Arial" w:hAnsi="Arial" w:cs="Arial"/>
          <w:sz w:val="22"/>
          <w:szCs w:val="22"/>
          <w:lang w:val="sl-SI"/>
        </w:rPr>
        <w:t>'')</w:t>
      </w:r>
      <w:r w:rsidRPr="004D6858">
        <w:rPr>
          <w:rFonts w:ascii="Arial" w:hAnsi="Arial" w:cs="Arial"/>
          <w:sz w:val="22"/>
          <w:szCs w:val="22"/>
          <w:lang w:val="sl-SI"/>
        </w:rPr>
        <w:t xml:space="preserve">, ki lahko deluje </w:t>
      </w:r>
      <w:r w:rsidR="00710EEA" w:rsidRPr="004D6858">
        <w:rPr>
          <w:rFonts w:ascii="Arial" w:hAnsi="Arial" w:cs="Arial"/>
          <w:sz w:val="22"/>
          <w:szCs w:val="22"/>
          <w:lang w:val="sl-SI"/>
        </w:rPr>
        <w:t xml:space="preserve">vzporedno </w:t>
      </w:r>
      <w:r w:rsidRPr="004D6858">
        <w:rPr>
          <w:rFonts w:ascii="Arial" w:hAnsi="Arial" w:cs="Arial"/>
          <w:sz w:val="22"/>
          <w:szCs w:val="22"/>
          <w:lang w:val="sl-SI"/>
        </w:rPr>
        <w:t>s centralnim informa</w:t>
      </w:r>
      <w:r w:rsidR="00710EEA" w:rsidRPr="004D6858">
        <w:rPr>
          <w:rFonts w:ascii="Arial" w:hAnsi="Arial" w:cs="Arial"/>
          <w:sz w:val="22"/>
          <w:szCs w:val="22"/>
          <w:lang w:val="sl-SI"/>
        </w:rPr>
        <w:t>tivno</w:t>
      </w:r>
      <w:r w:rsidRPr="004D6858">
        <w:rPr>
          <w:rFonts w:ascii="Arial" w:hAnsi="Arial" w:cs="Arial"/>
          <w:sz w:val="22"/>
          <w:szCs w:val="22"/>
          <w:lang w:val="sl-SI"/>
        </w:rPr>
        <w:t>-zabavnim sistemom</w:t>
      </w:r>
      <w:r w:rsidR="00472BEE" w:rsidRPr="004D6858">
        <w:rPr>
          <w:rFonts w:ascii="Arial" w:hAnsi="Arial" w:cs="Arial"/>
          <w:sz w:val="22"/>
          <w:szCs w:val="22"/>
          <w:lang w:val="sl-SI"/>
        </w:rPr>
        <w:t xml:space="preserve">, da </w:t>
      </w:r>
      <w:r w:rsidRPr="004D6858">
        <w:rPr>
          <w:rFonts w:ascii="Arial" w:hAnsi="Arial" w:cs="Arial"/>
          <w:sz w:val="22"/>
          <w:szCs w:val="22"/>
          <w:lang w:val="sl-SI"/>
        </w:rPr>
        <w:t xml:space="preserve">vozniku nudi več informacij in nadzora. Na </w:t>
      </w:r>
      <w:r w:rsidR="0059316C" w:rsidRPr="004D6858">
        <w:rPr>
          <w:rFonts w:ascii="Arial" w:hAnsi="Arial" w:cs="Arial"/>
          <w:sz w:val="22"/>
          <w:szCs w:val="22"/>
          <w:lang w:val="sl-SI"/>
        </w:rPr>
        <w:t xml:space="preserve">vrhu zaslona so za </w:t>
      </w:r>
      <w:r w:rsidR="008D59A9" w:rsidRPr="004D6858">
        <w:rPr>
          <w:rFonts w:ascii="Arial" w:hAnsi="Arial" w:cs="Arial"/>
          <w:sz w:val="22"/>
          <w:szCs w:val="22"/>
          <w:lang w:val="sl-SI"/>
        </w:rPr>
        <w:t xml:space="preserve">preprosto odčitavanje </w:t>
      </w:r>
      <w:r w:rsidR="00472BEE" w:rsidRPr="004D6858">
        <w:rPr>
          <w:rFonts w:ascii="Arial" w:hAnsi="Arial" w:cs="Arial"/>
          <w:sz w:val="22"/>
          <w:szCs w:val="22"/>
          <w:lang w:val="sl-SI"/>
        </w:rPr>
        <w:t xml:space="preserve">prikazana </w:t>
      </w:r>
      <w:r w:rsidRPr="004D6858">
        <w:rPr>
          <w:rFonts w:ascii="Arial" w:hAnsi="Arial" w:cs="Arial"/>
          <w:sz w:val="22"/>
          <w:szCs w:val="22"/>
          <w:lang w:val="sl-SI"/>
        </w:rPr>
        <w:t>opozorila vozil</w:t>
      </w:r>
      <w:r w:rsidR="00472BEE" w:rsidRPr="004D6858">
        <w:rPr>
          <w:rFonts w:ascii="Arial" w:hAnsi="Arial" w:cs="Arial"/>
          <w:sz w:val="22"/>
          <w:szCs w:val="22"/>
          <w:lang w:val="sl-SI"/>
        </w:rPr>
        <w:t>a</w:t>
      </w:r>
      <w:r w:rsidRPr="004D6858">
        <w:rPr>
          <w:rFonts w:ascii="Arial" w:hAnsi="Arial" w:cs="Arial"/>
          <w:sz w:val="22"/>
          <w:szCs w:val="22"/>
          <w:lang w:val="sl-SI"/>
        </w:rPr>
        <w:t xml:space="preserve">, </w:t>
      </w:r>
      <w:r w:rsidR="0059316C" w:rsidRPr="004D6858">
        <w:rPr>
          <w:rFonts w:ascii="Arial" w:hAnsi="Arial" w:cs="Arial"/>
          <w:sz w:val="22"/>
          <w:szCs w:val="22"/>
          <w:lang w:val="sl-SI"/>
        </w:rPr>
        <w:t xml:space="preserve">zaznane </w:t>
      </w:r>
      <w:r w:rsidRPr="004D6858">
        <w:rPr>
          <w:rFonts w:ascii="Arial" w:hAnsi="Arial" w:cs="Arial"/>
          <w:sz w:val="22"/>
          <w:szCs w:val="22"/>
          <w:lang w:val="sl-SI"/>
        </w:rPr>
        <w:t xml:space="preserve">omejitve hitrosti in trenutna prestava, </w:t>
      </w:r>
      <w:r w:rsidR="008D59A9" w:rsidRPr="004D6858">
        <w:rPr>
          <w:rFonts w:ascii="Arial" w:hAnsi="Arial" w:cs="Arial"/>
          <w:sz w:val="22"/>
          <w:szCs w:val="22"/>
          <w:lang w:val="sl-SI"/>
        </w:rPr>
        <w:t xml:space="preserve">pod njimi pa je </w:t>
      </w:r>
      <w:r w:rsidR="006712A6" w:rsidRPr="004D6858">
        <w:rPr>
          <w:rFonts w:ascii="Arial" w:hAnsi="Arial" w:cs="Arial"/>
          <w:sz w:val="22"/>
          <w:szCs w:val="22"/>
          <w:lang w:val="sl-SI"/>
        </w:rPr>
        <w:t>nastavljiv zaslon z naslednjimi prikazi</w:t>
      </w:r>
      <w:r w:rsidR="00345676" w:rsidRPr="004D6858">
        <w:rPr>
          <w:rFonts w:ascii="Arial" w:hAnsi="Arial" w:cs="Arial"/>
          <w:sz w:val="22"/>
          <w:szCs w:val="22"/>
          <w:lang w:val="sl-SI"/>
        </w:rPr>
        <w:t>:</w:t>
      </w:r>
    </w:p>
    <w:p w14:paraId="4CC175FB" w14:textId="793C1545" w:rsidR="00345676" w:rsidRPr="004D6858" w:rsidRDefault="00A6138B" w:rsidP="00345676">
      <w:pPr>
        <w:pStyle w:val="Odstavekseznama"/>
        <w:numPr>
          <w:ilvl w:val="0"/>
          <w:numId w:val="17"/>
        </w:numPr>
        <w:rPr>
          <w:rFonts w:ascii="Arial" w:hAnsi="Arial" w:cs="Arial"/>
          <w:sz w:val="22"/>
          <w:szCs w:val="22"/>
          <w:lang w:val="sl-SI"/>
        </w:rPr>
      </w:pPr>
      <w:proofErr w:type="spellStart"/>
      <w:r w:rsidRPr="004D6858">
        <w:rPr>
          <w:rFonts w:ascii="Arial" w:hAnsi="Arial" w:cs="Arial"/>
          <w:sz w:val="22"/>
          <w:szCs w:val="22"/>
          <w:lang w:val="sl-SI"/>
        </w:rPr>
        <w:t>Summary</w:t>
      </w:r>
      <w:proofErr w:type="spellEnd"/>
      <w:r w:rsidRPr="004D6858">
        <w:rPr>
          <w:rFonts w:ascii="Arial" w:hAnsi="Arial" w:cs="Arial"/>
          <w:sz w:val="22"/>
          <w:szCs w:val="22"/>
          <w:lang w:val="sl-SI"/>
        </w:rPr>
        <w:t xml:space="preserve"> (Povzetek) – informacije o trenutni vožnji,</w:t>
      </w:r>
    </w:p>
    <w:p w14:paraId="34D7F6E6" w14:textId="458D06DC" w:rsidR="00345676" w:rsidRPr="004D6858" w:rsidRDefault="00345676" w:rsidP="00345676">
      <w:pPr>
        <w:pStyle w:val="Odstavekseznama"/>
        <w:numPr>
          <w:ilvl w:val="0"/>
          <w:numId w:val="17"/>
        </w:numPr>
        <w:rPr>
          <w:rFonts w:ascii="Arial" w:hAnsi="Arial" w:cs="Arial"/>
          <w:sz w:val="22"/>
          <w:szCs w:val="22"/>
          <w:lang w:val="sl-SI"/>
        </w:rPr>
      </w:pPr>
      <w:proofErr w:type="spellStart"/>
      <w:r w:rsidRPr="004D6858">
        <w:rPr>
          <w:rFonts w:ascii="Arial" w:hAnsi="Arial" w:cs="Arial"/>
          <w:sz w:val="22"/>
          <w:szCs w:val="22"/>
          <w:lang w:val="sl-SI"/>
        </w:rPr>
        <w:t>Classic</w:t>
      </w:r>
      <w:proofErr w:type="spellEnd"/>
      <w:r w:rsidRPr="004D6858">
        <w:rPr>
          <w:rFonts w:ascii="Arial" w:hAnsi="Arial" w:cs="Arial"/>
          <w:sz w:val="22"/>
          <w:szCs w:val="22"/>
          <w:lang w:val="sl-SI"/>
        </w:rPr>
        <w:t xml:space="preserve"> </w:t>
      </w:r>
      <w:r w:rsidR="00A6138B" w:rsidRPr="004D6858">
        <w:rPr>
          <w:rFonts w:ascii="Arial" w:hAnsi="Arial" w:cs="Arial"/>
          <w:sz w:val="22"/>
          <w:szCs w:val="22"/>
          <w:lang w:val="sl-SI"/>
        </w:rPr>
        <w:t xml:space="preserve">(Klasično) </w:t>
      </w:r>
      <w:r w:rsidRPr="004D6858">
        <w:rPr>
          <w:rFonts w:ascii="Arial" w:hAnsi="Arial" w:cs="Arial"/>
          <w:sz w:val="22"/>
          <w:szCs w:val="22"/>
          <w:lang w:val="sl-SI"/>
        </w:rPr>
        <w:t xml:space="preserve">– </w:t>
      </w:r>
      <w:r w:rsidR="00AF2E30" w:rsidRPr="004D6858">
        <w:rPr>
          <w:rFonts w:ascii="Arial" w:hAnsi="Arial" w:cs="Arial"/>
          <w:sz w:val="22"/>
          <w:szCs w:val="22"/>
          <w:lang w:val="sl-SI"/>
        </w:rPr>
        <w:t>simulacija običajnega števca vrtljajev in merilnika hitrosti,</w:t>
      </w:r>
    </w:p>
    <w:p w14:paraId="5C27B1CA" w14:textId="21A130D7" w:rsidR="00345676" w:rsidRPr="004D6858" w:rsidRDefault="00345676" w:rsidP="00345676">
      <w:pPr>
        <w:pStyle w:val="Odstavekseznama"/>
        <w:numPr>
          <w:ilvl w:val="0"/>
          <w:numId w:val="17"/>
        </w:numPr>
        <w:rPr>
          <w:rFonts w:ascii="Arial" w:hAnsi="Arial" w:cs="Arial"/>
          <w:sz w:val="22"/>
          <w:szCs w:val="22"/>
          <w:lang w:val="sl-SI"/>
        </w:rPr>
      </w:pPr>
      <w:proofErr w:type="spellStart"/>
      <w:r w:rsidRPr="004D6858">
        <w:rPr>
          <w:rFonts w:ascii="Arial" w:hAnsi="Arial" w:cs="Arial"/>
          <w:sz w:val="22"/>
          <w:szCs w:val="22"/>
          <w:lang w:val="sl-SI"/>
        </w:rPr>
        <w:t>Navigation</w:t>
      </w:r>
      <w:proofErr w:type="spellEnd"/>
      <w:r w:rsidRPr="004D6858">
        <w:rPr>
          <w:rFonts w:ascii="Arial" w:hAnsi="Arial" w:cs="Arial"/>
          <w:sz w:val="22"/>
          <w:szCs w:val="22"/>
          <w:lang w:val="sl-SI"/>
        </w:rPr>
        <w:t xml:space="preserve"> </w:t>
      </w:r>
      <w:r w:rsidR="00AF2E30" w:rsidRPr="004D6858">
        <w:rPr>
          <w:rFonts w:ascii="Arial" w:hAnsi="Arial" w:cs="Arial"/>
          <w:sz w:val="22"/>
          <w:szCs w:val="22"/>
          <w:lang w:val="sl-SI"/>
        </w:rPr>
        <w:t xml:space="preserve">(Navigacija) </w:t>
      </w:r>
      <w:r w:rsidRPr="004D6858">
        <w:rPr>
          <w:rFonts w:ascii="Arial" w:hAnsi="Arial" w:cs="Arial"/>
          <w:sz w:val="22"/>
          <w:szCs w:val="22"/>
          <w:lang w:val="sl-SI"/>
        </w:rPr>
        <w:t xml:space="preserve">– </w:t>
      </w:r>
      <w:r w:rsidR="00320E18" w:rsidRPr="004D6858">
        <w:rPr>
          <w:rFonts w:ascii="Arial" w:hAnsi="Arial" w:cs="Arial"/>
          <w:sz w:val="22"/>
          <w:szCs w:val="22"/>
          <w:lang w:val="sl-SI"/>
        </w:rPr>
        <w:t>prikaz zemljevida poti in informacij z dodatnimi napotki,</w:t>
      </w:r>
    </w:p>
    <w:p w14:paraId="79DC8339" w14:textId="4473BF17" w:rsidR="00345676" w:rsidRPr="004D6858" w:rsidRDefault="00345676" w:rsidP="00345676">
      <w:pPr>
        <w:pStyle w:val="Odstavekseznama"/>
        <w:numPr>
          <w:ilvl w:val="0"/>
          <w:numId w:val="17"/>
        </w:numPr>
        <w:rPr>
          <w:rFonts w:ascii="Arial" w:hAnsi="Arial" w:cs="Arial"/>
          <w:sz w:val="22"/>
          <w:szCs w:val="22"/>
          <w:lang w:val="sl-SI"/>
        </w:rPr>
      </w:pPr>
      <w:proofErr w:type="spellStart"/>
      <w:r w:rsidRPr="004D6858">
        <w:rPr>
          <w:rFonts w:ascii="Arial" w:hAnsi="Arial" w:cs="Arial"/>
          <w:sz w:val="22"/>
          <w:szCs w:val="22"/>
          <w:lang w:val="sl-SI"/>
        </w:rPr>
        <w:t>Driver</w:t>
      </w:r>
      <w:proofErr w:type="spellEnd"/>
      <w:r w:rsidRPr="004D6858">
        <w:rPr>
          <w:rFonts w:ascii="Arial" w:hAnsi="Arial" w:cs="Arial"/>
          <w:sz w:val="22"/>
          <w:szCs w:val="22"/>
          <w:lang w:val="sl-SI"/>
        </w:rPr>
        <w:t xml:space="preserve"> </w:t>
      </w:r>
      <w:proofErr w:type="spellStart"/>
      <w:r w:rsidRPr="004D6858">
        <w:rPr>
          <w:rFonts w:ascii="Arial" w:hAnsi="Arial" w:cs="Arial"/>
          <w:sz w:val="22"/>
          <w:szCs w:val="22"/>
          <w:lang w:val="sl-SI"/>
        </w:rPr>
        <w:t>Assist</w:t>
      </w:r>
      <w:proofErr w:type="spellEnd"/>
      <w:r w:rsidRPr="004D6858">
        <w:rPr>
          <w:rFonts w:ascii="Arial" w:hAnsi="Arial" w:cs="Arial"/>
          <w:sz w:val="22"/>
          <w:szCs w:val="22"/>
          <w:lang w:val="sl-SI"/>
        </w:rPr>
        <w:t xml:space="preserve"> </w:t>
      </w:r>
      <w:r w:rsidR="00320E18" w:rsidRPr="004D6858">
        <w:rPr>
          <w:rFonts w:ascii="Arial" w:hAnsi="Arial" w:cs="Arial"/>
          <w:sz w:val="22"/>
          <w:szCs w:val="22"/>
          <w:lang w:val="sl-SI"/>
        </w:rPr>
        <w:t xml:space="preserve">(Pomoč vozniku) </w:t>
      </w:r>
      <w:r w:rsidRPr="004D6858">
        <w:rPr>
          <w:rFonts w:ascii="Arial" w:hAnsi="Arial" w:cs="Arial"/>
          <w:sz w:val="22"/>
          <w:szCs w:val="22"/>
          <w:lang w:val="sl-SI"/>
        </w:rPr>
        <w:t>–</w:t>
      </w:r>
      <w:r w:rsidR="00B061BE" w:rsidRPr="004D6858">
        <w:rPr>
          <w:rFonts w:ascii="Arial" w:hAnsi="Arial" w:cs="Arial"/>
          <w:sz w:val="22"/>
          <w:szCs w:val="22"/>
          <w:lang w:val="sl-SI"/>
        </w:rPr>
        <w:t xml:space="preserve"> </w:t>
      </w:r>
      <w:r w:rsidRPr="004D6858">
        <w:rPr>
          <w:rFonts w:ascii="Arial" w:hAnsi="Arial" w:cs="Arial"/>
          <w:sz w:val="22"/>
          <w:szCs w:val="22"/>
          <w:lang w:val="sl-SI"/>
        </w:rPr>
        <w:t xml:space="preserve">status </w:t>
      </w:r>
      <w:r w:rsidR="00B061BE" w:rsidRPr="004D6858">
        <w:rPr>
          <w:rFonts w:ascii="Arial" w:hAnsi="Arial" w:cs="Arial"/>
          <w:sz w:val="22"/>
          <w:szCs w:val="22"/>
          <w:lang w:val="sl-SI"/>
        </w:rPr>
        <w:t xml:space="preserve">aktivnih </w:t>
      </w:r>
      <w:proofErr w:type="spellStart"/>
      <w:r w:rsidR="00B061BE" w:rsidRPr="004D6858">
        <w:rPr>
          <w:rFonts w:ascii="Arial" w:hAnsi="Arial" w:cs="Arial"/>
          <w:sz w:val="22"/>
          <w:szCs w:val="22"/>
          <w:lang w:val="sl-SI"/>
        </w:rPr>
        <w:t>asistenčnih</w:t>
      </w:r>
      <w:proofErr w:type="spellEnd"/>
      <w:r w:rsidR="00B061BE" w:rsidRPr="004D6858">
        <w:rPr>
          <w:rFonts w:ascii="Arial" w:hAnsi="Arial" w:cs="Arial"/>
          <w:sz w:val="22"/>
          <w:szCs w:val="22"/>
          <w:lang w:val="sl-SI"/>
        </w:rPr>
        <w:t xml:space="preserve"> sistemov</w:t>
      </w:r>
      <w:r w:rsidR="00FE07BA" w:rsidRPr="004D6858">
        <w:rPr>
          <w:rFonts w:ascii="Arial" w:hAnsi="Arial" w:cs="Arial"/>
          <w:sz w:val="22"/>
          <w:szCs w:val="22"/>
          <w:lang w:val="sl-SI"/>
        </w:rPr>
        <w:t>.</w:t>
      </w:r>
    </w:p>
    <w:p w14:paraId="1BA310AE" w14:textId="77777777" w:rsidR="00345676" w:rsidRPr="004D6858" w:rsidRDefault="00345676" w:rsidP="00345676">
      <w:pPr>
        <w:rPr>
          <w:rFonts w:ascii="Arial" w:hAnsi="Arial" w:cs="Arial"/>
          <w:sz w:val="22"/>
          <w:szCs w:val="22"/>
          <w:lang w:val="sl-SI"/>
        </w:rPr>
      </w:pPr>
    </w:p>
    <w:p w14:paraId="59C39723" w14:textId="6D71FCBD" w:rsidR="00345676" w:rsidRPr="004D6858" w:rsidRDefault="00FE07BA" w:rsidP="00345676">
      <w:pPr>
        <w:rPr>
          <w:rFonts w:ascii="Arial" w:hAnsi="Arial" w:cs="Arial"/>
          <w:sz w:val="22"/>
          <w:szCs w:val="22"/>
          <w:lang w:val="sl-SI"/>
        </w:rPr>
      </w:pPr>
      <w:r w:rsidRPr="004D6858">
        <w:rPr>
          <w:rFonts w:ascii="Arial" w:hAnsi="Arial" w:cs="Arial"/>
          <w:sz w:val="22"/>
          <w:szCs w:val="22"/>
          <w:lang w:val="sl-SI"/>
        </w:rPr>
        <w:t>Vozila z zaslonom na dotik</w:t>
      </w:r>
      <w:r w:rsidR="002C51EB">
        <w:rPr>
          <w:rFonts w:ascii="Arial" w:hAnsi="Arial" w:cs="Arial"/>
          <w:sz w:val="22"/>
          <w:szCs w:val="22"/>
          <w:lang w:val="sl-SI"/>
        </w:rPr>
        <w:t xml:space="preserve"> s premerom 25,4 cm (10")</w:t>
      </w:r>
      <w:r w:rsidRPr="004D6858">
        <w:rPr>
          <w:rFonts w:ascii="Arial" w:hAnsi="Arial" w:cs="Arial"/>
          <w:sz w:val="22"/>
          <w:szCs w:val="22"/>
          <w:lang w:val="sl-SI"/>
        </w:rPr>
        <w:t xml:space="preserve"> so opremljena z modemom </w:t>
      </w:r>
      <w:proofErr w:type="spellStart"/>
      <w:r w:rsidRPr="004D6858">
        <w:rPr>
          <w:rFonts w:ascii="Arial" w:hAnsi="Arial" w:cs="Arial"/>
          <w:sz w:val="22"/>
          <w:szCs w:val="22"/>
          <w:lang w:val="sl-SI"/>
        </w:rPr>
        <w:t>FordPass</w:t>
      </w:r>
      <w:proofErr w:type="spellEnd"/>
      <w:r w:rsidRPr="004D6858">
        <w:rPr>
          <w:rFonts w:ascii="Arial" w:hAnsi="Arial" w:cs="Arial"/>
          <w:sz w:val="22"/>
          <w:szCs w:val="22"/>
          <w:lang w:val="sl-SI"/>
        </w:rPr>
        <w:t xml:space="preserve"> </w:t>
      </w:r>
      <w:proofErr w:type="spellStart"/>
      <w:r w:rsidRPr="004D6858">
        <w:rPr>
          <w:rFonts w:ascii="Arial" w:hAnsi="Arial" w:cs="Arial"/>
          <w:sz w:val="22"/>
          <w:szCs w:val="22"/>
          <w:lang w:val="sl-SI"/>
        </w:rPr>
        <w:t>Connect</w:t>
      </w:r>
      <w:proofErr w:type="spellEnd"/>
      <w:r w:rsidRPr="004D6858">
        <w:rPr>
          <w:rFonts w:ascii="Arial" w:hAnsi="Arial" w:cs="Arial"/>
          <w:sz w:val="22"/>
          <w:szCs w:val="22"/>
          <w:lang w:val="sl-SI"/>
        </w:rPr>
        <w:t>, ki uporabnikom pomaga, da ostanejo povezan</w:t>
      </w:r>
      <w:r w:rsidR="00557B97" w:rsidRPr="004D6858">
        <w:rPr>
          <w:rFonts w:ascii="Arial" w:hAnsi="Arial" w:cs="Arial"/>
          <w:sz w:val="22"/>
          <w:szCs w:val="22"/>
          <w:lang w:val="sl-SI"/>
        </w:rPr>
        <w:t>i</w:t>
      </w:r>
      <w:r w:rsidRPr="004D6858">
        <w:rPr>
          <w:rFonts w:ascii="Arial" w:hAnsi="Arial" w:cs="Arial"/>
          <w:sz w:val="22"/>
          <w:szCs w:val="22"/>
          <w:lang w:val="sl-SI"/>
        </w:rPr>
        <w:t xml:space="preserve"> tudi na poti.</w:t>
      </w:r>
      <w:r w:rsidR="003820C8" w:rsidRPr="003820C8">
        <w:rPr>
          <w:rFonts w:ascii="Arial" w:hAnsi="Arial" w:cs="Arial"/>
          <w:sz w:val="22"/>
          <w:szCs w:val="22"/>
          <w:vertAlign w:val="superscript"/>
          <w:lang w:val="sl-SI"/>
        </w:rPr>
        <w:t>6</w:t>
      </w:r>
      <w:r w:rsidRPr="004D6858">
        <w:rPr>
          <w:rFonts w:ascii="Arial" w:hAnsi="Arial" w:cs="Arial"/>
          <w:sz w:val="22"/>
          <w:szCs w:val="22"/>
          <w:lang w:val="sl-SI"/>
        </w:rPr>
        <w:t xml:space="preserve"> Razpoložljiva spletna navigacija</w:t>
      </w:r>
      <w:r w:rsidR="00B62FA0">
        <w:rPr>
          <w:rFonts w:ascii="Arial" w:hAnsi="Arial" w:cs="Arial"/>
          <w:sz w:val="22"/>
          <w:szCs w:val="22"/>
          <w:vertAlign w:val="superscript"/>
          <w:lang w:val="sl-SI"/>
        </w:rPr>
        <w:t>6</w:t>
      </w:r>
      <w:r w:rsidRPr="004D6858">
        <w:rPr>
          <w:rFonts w:ascii="Arial" w:hAnsi="Arial" w:cs="Arial"/>
          <w:sz w:val="22"/>
          <w:szCs w:val="22"/>
          <w:lang w:val="sl-SI"/>
        </w:rPr>
        <w:t xml:space="preserve"> uporablja podatke v oblaku za dodatne posodobitve v živo, vključno s poročili o prometu in alternativnimi potmi, bencinskimi </w:t>
      </w:r>
      <w:r w:rsidR="006353CF" w:rsidRPr="004D6858">
        <w:rPr>
          <w:rFonts w:ascii="Arial" w:hAnsi="Arial" w:cs="Arial"/>
          <w:sz w:val="22"/>
          <w:szCs w:val="22"/>
          <w:lang w:val="sl-SI"/>
        </w:rPr>
        <w:t>črpalkami v okolici</w:t>
      </w:r>
      <w:r w:rsidR="0038514B" w:rsidRPr="004D6858">
        <w:rPr>
          <w:rFonts w:ascii="Arial" w:hAnsi="Arial" w:cs="Arial"/>
          <w:sz w:val="22"/>
          <w:szCs w:val="22"/>
          <w:lang w:val="sl-SI"/>
        </w:rPr>
        <w:t xml:space="preserve"> (s prikazom cen in delovnih časov)</w:t>
      </w:r>
      <w:r w:rsidRPr="004D6858">
        <w:rPr>
          <w:rFonts w:ascii="Arial" w:hAnsi="Arial" w:cs="Arial"/>
          <w:sz w:val="22"/>
          <w:szCs w:val="22"/>
          <w:lang w:val="sl-SI"/>
        </w:rPr>
        <w:t xml:space="preserve">, </w:t>
      </w:r>
      <w:r w:rsidR="0038514B" w:rsidRPr="004D6858">
        <w:rPr>
          <w:rFonts w:ascii="Arial" w:hAnsi="Arial" w:cs="Arial"/>
          <w:sz w:val="22"/>
          <w:szCs w:val="22"/>
          <w:lang w:val="sl-SI"/>
        </w:rPr>
        <w:t xml:space="preserve">spletnimi </w:t>
      </w:r>
      <w:r w:rsidRPr="004D6858">
        <w:rPr>
          <w:rFonts w:ascii="Arial" w:hAnsi="Arial" w:cs="Arial"/>
          <w:sz w:val="22"/>
          <w:szCs w:val="22"/>
          <w:lang w:val="sl-SI"/>
        </w:rPr>
        <w:t>posodobitvami zemljevid</w:t>
      </w:r>
      <w:r w:rsidR="0038514B" w:rsidRPr="004D6858">
        <w:rPr>
          <w:rFonts w:ascii="Arial" w:hAnsi="Arial" w:cs="Arial"/>
          <w:sz w:val="22"/>
          <w:szCs w:val="22"/>
          <w:lang w:val="sl-SI"/>
        </w:rPr>
        <w:t>ov</w:t>
      </w:r>
      <w:r w:rsidRPr="004D6858">
        <w:rPr>
          <w:rFonts w:ascii="Arial" w:hAnsi="Arial" w:cs="Arial"/>
          <w:sz w:val="22"/>
          <w:szCs w:val="22"/>
          <w:lang w:val="sl-SI"/>
        </w:rPr>
        <w:t xml:space="preserve"> </w:t>
      </w:r>
      <w:r w:rsidR="00785745" w:rsidRPr="004D6858">
        <w:rPr>
          <w:rFonts w:ascii="Arial" w:hAnsi="Arial" w:cs="Arial"/>
          <w:sz w:val="22"/>
          <w:szCs w:val="22"/>
          <w:lang w:val="sl-SI"/>
        </w:rPr>
        <w:t xml:space="preserve">in </w:t>
      </w:r>
      <w:r w:rsidRPr="004D6858">
        <w:rPr>
          <w:rFonts w:ascii="Arial" w:hAnsi="Arial" w:cs="Arial"/>
          <w:sz w:val="22"/>
          <w:szCs w:val="22"/>
          <w:lang w:val="sl-SI"/>
        </w:rPr>
        <w:t>podrobnostmi o parkir</w:t>
      </w:r>
      <w:r w:rsidR="00785745" w:rsidRPr="004D6858">
        <w:rPr>
          <w:rFonts w:ascii="Arial" w:hAnsi="Arial" w:cs="Arial"/>
          <w:sz w:val="22"/>
          <w:szCs w:val="22"/>
          <w:lang w:val="sl-SI"/>
        </w:rPr>
        <w:t>iščih</w:t>
      </w:r>
      <w:r w:rsidRPr="004D6858">
        <w:rPr>
          <w:rFonts w:ascii="Arial" w:hAnsi="Arial" w:cs="Arial"/>
          <w:sz w:val="22"/>
          <w:szCs w:val="22"/>
          <w:lang w:val="sl-SI"/>
        </w:rPr>
        <w:t xml:space="preserve">, vključno z razpoložljivostjo, </w:t>
      </w:r>
      <w:r w:rsidR="00785745" w:rsidRPr="004D6858">
        <w:rPr>
          <w:rFonts w:ascii="Arial" w:hAnsi="Arial" w:cs="Arial"/>
          <w:sz w:val="22"/>
          <w:szCs w:val="22"/>
          <w:lang w:val="sl-SI"/>
        </w:rPr>
        <w:t xml:space="preserve">oddaljenostjo </w:t>
      </w:r>
      <w:r w:rsidRPr="004D6858">
        <w:rPr>
          <w:rFonts w:ascii="Arial" w:hAnsi="Arial" w:cs="Arial"/>
          <w:sz w:val="22"/>
          <w:szCs w:val="22"/>
          <w:lang w:val="sl-SI"/>
        </w:rPr>
        <w:t>in ceno</w:t>
      </w:r>
      <w:r w:rsidR="00157F19" w:rsidRPr="004D6858">
        <w:rPr>
          <w:rFonts w:ascii="Arial" w:hAnsi="Arial" w:cs="Arial"/>
          <w:sz w:val="22"/>
          <w:szCs w:val="22"/>
          <w:lang w:val="sl-SI"/>
        </w:rPr>
        <w:t>.</w:t>
      </w:r>
    </w:p>
    <w:p w14:paraId="3F89EED5" w14:textId="77777777" w:rsidR="00345676" w:rsidRPr="004D6858" w:rsidRDefault="00345676" w:rsidP="00345676">
      <w:pPr>
        <w:rPr>
          <w:rFonts w:ascii="Arial" w:hAnsi="Arial" w:cs="Arial"/>
          <w:sz w:val="22"/>
          <w:szCs w:val="22"/>
          <w:lang w:val="sl-SI"/>
        </w:rPr>
      </w:pPr>
    </w:p>
    <w:p w14:paraId="299C4868" w14:textId="1EF80335" w:rsidR="00345676" w:rsidRPr="004D6858" w:rsidRDefault="003B2CF3" w:rsidP="00345676">
      <w:pPr>
        <w:rPr>
          <w:rFonts w:ascii="Arial" w:hAnsi="Arial" w:cs="Arial"/>
          <w:sz w:val="22"/>
          <w:szCs w:val="22"/>
          <w:lang w:val="sl-SI"/>
        </w:rPr>
      </w:pPr>
      <w:r w:rsidRPr="004D6858">
        <w:rPr>
          <w:rFonts w:ascii="Arial" w:hAnsi="Arial" w:cs="Arial"/>
          <w:sz w:val="22"/>
          <w:szCs w:val="22"/>
          <w:lang w:val="sl-SI"/>
        </w:rPr>
        <w:t xml:space="preserve">Uporabniki </w:t>
      </w:r>
      <w:proofErr w:type="spellStart"/>
      <w:r w:rsidR="00345676" w:rsidRPr="004D6858">
        <w:rPr>
          <w:rFonts w:ascii="Arial" w:hAnsi="Arial" w:cs="Arial"/>
          <w:sz w:val="22"/>
          <w:szCs w:val="22"/>
          <w:lang w:val="sl-SI"/>
        </w:rPr>
        <w:t>Tourne</w:t>
      </w:r>
      <w:r w:rsidR="00F13EF3">
        <w:rPr>
          <w:rFonts w:ascii="Arial" w:hAnsi="Arial" w:cs="Arial"/>
          <w:sz w:val="22"/>
          <w:szCs w:val="22"/>
          <w:lang w:val="sl-SI"/>
        </w:rPr>
        <w:t>o</w:t>
      </w:r>
      <w:proofErr w:type="spellEnd"/>
      <w:r w:rsidR="00345676" w:rsidRPr="004D6858">
        <w:rPr>
          <w:rFonts w:ascii="Arial" w:hAnsi="Arial" w:cs="Arial"/>
          <w:sz w:val="22"/>
          <w:szCs w:val="22"/>
          <w:lang w:val="sl-SI"/>
        </w:rPr>
        <w:t xml:space="preserve"> </w:t>
      </w:r>
      <w:proofErr w:type="spellStart"/>
      <w:r w:rsidR="00345676" w:rsidRPr="004D6858">
        <w:rPr>
          <w:rFonts w:ascii="Arial" w:hAnsi="Arial" w:cs="Arial"/>
          <w:sz w:val="22"/>
          <w:szCs w:val="22"/>
          <w:lang w:val="sl-SI"/>
        </w:rPr>
        <w:t>Connect</w:t>
      </w:r>
      <w:r w:rsidR="00F13EF3">
        <w:rPr>
          <w:rFonts w:ascii="Arial" w:hAnsi="Arial" w:cs="Arial"/>
          <w:sz w:val="22"/>
          <w:szCs w:val="22"/>
          <w:lang w:val="sl-SI"/>
        </w:rPr>
        <w:t>a</w:t>
      </w:r>
      <w:proofErr w:type="spellEnd"/>
      <w:r w:rsidR="00345676" w:rsidRPr="004D6858">
        <w:rPr>
          <w:rFonts w:ascii="Arial" w:hAnsi="Arial" w:cs="Arial"/>
          <w:sz w:val="22"/>
          <w:szCs w:val="22"/>
          <w:lang w:val="sl-SI"/>
        </w:rPr>
        <w:t xml:space="preserve"> </w:t>
      </w:r>
      <w:r w:rsidR="00E24D24" w:rsidRPr="004D6858">
        <w:rPr>
          <w:rFonts w:ascii="Arial" w:hAnsi="Arial" w:cs="Arial"/>
          <w:sz w:val="22"/>
          <w:szCs w:val="22"/>
          <w:lang w:val="sl-SI"/>
        </w:rPr>
        <w:t xml:space="preserve">lahko </w:t>
      </w:r>
      <w:r w:rsidR="004E68D8">
        <w:rPr>
          <w:rFonts w:ascii="Arial" w:hAnsi="Arial" w:cs="Arial"/>
          <w:sz w:val="22"/>
          <w:szCs w:val="22"/>
          <w:lang w:val="sl-SI"/>
        </w:rPr>
        <w:t xml:space="preserve">za dostop </w:t>
      </w:r>
      <w:r w:rsidR="00E24D24" w:rsidRPr="004D6858">
        <w:rPr>
          <w:rFonts w:ascii="Arial" w:hAnsi="Arial" w:cs="Arial"/>
          <w:sz w:val="22"/>
          <w:szCs w:val="22"/>
          <w:lang w:val="sl-SI"/>
        </w:rPr>
        <w:t xml:space="preserve">do dodatnih informacij na daljavo </w:t>
      </w:r>
      <w:r w:rsidR="004E68D8">
        <w:rPr>
          <w:rFonts w:ascii="Arial" w:hAnsi="Arial" w:cs="Arial"/>
          <w:sz w:val="22"/>
          <w:szCs w:val="22"/>
          <w:lang w:val="sl-SI"/>
        </w:rPr>
        <w:t xml:space="preserve">uporabljajo </w:t>
      </w:r>
      <w:r w:rsidR="00E24D24" w:rsidRPr="004D6858">
        <w:rPr>
          <w:rFonts w:ascii="Arial" w:hAnsi="Arial" w:cs="Arial"/>
          <w:sz w:val="22"/>
          <w:szCs w:val="22"/>
          <w:lang w:val="sl-SI"/>
        </w:rPr>
        <w:t>aplikacij</w:t>
      </w:r>
      <w:r w:rsidR="004842BD">
        <w:rPr>
          <w:rFonts w:ascii="Arial" w:hAnsi="Arial" w:cs="Arial"/>
          <w:sz w:val="22"/>
          <w:szCs w:val="22"/>
          <w:lang w:val="sl-SI"/>
        </w:rPr>
        <w:t xml:space="preserve">o </w:t>
      </w:r>
      <w:r w:rsidR="00E24D24" w:rsidRPr="004D6858">
        <w:rPr>
          <w:rFonts w:ascii="Arial" w:hAnsi="Arial" w:cs="Arial"/>
          <w:sz w:val="22"/>
          <w:szCs w:val="22"/>
          <w:lang w:val="sl-SI"/>
        </w:rPr>
        <w:t xml:space="preserve">za pametne </w:t>
      </w:r>
      <w:r w:rsidR="00E2529E">
        <w:rPr>
          <w:rFonts w:ascii="Arial" w:hAnsi="Arial" w:cs="Arial"/>
          <w:sz w:val="22"/>
          <w:szCs w:val="22"/>
          <w:lang w:val="sl-SI"/>
        </w:rPr>
        <w:t xml:space="preserve">telefone </w:t>
      </w:r>
      <w:r w:rsidR="009B188F" w:rsidRPr="004D6858">
        <w:rPr>
          <w:rFonts w:ascii="Arial" w:hAnsi="Arial" w:cs="Arial"/>
          <w:sz w:val="22"/>
          <w:szCs w:val="22"/>
          <w:lang w:val="sl-SI"/>
        </w:rPr>
        <w:t>FordPass</w:t>
      </w:r>
      <w:r w:rsidR="003E0EDB">
        <w:rPr>
          <w:rFonts w:ascii="Arial" w:hAnsi="Arial" w:cs="Arial"/>
          <w:sz w:val="22"/>
          <w:szCs w:val="22"/>
          <w:lang w:val="sl-SI"/>
        </w:rPr>
        <w:t>.</w:t>
      </w:r>
      <w:r w:rsidR="00855F4A" w:rsidRPr="004D6858">
        <w:rPr>
          <w:rFonts w:ascii="Arial" w:hAnsi="Arial" w:cs="Arial"/>
          <w:sz w:val="22"/>
          <w:szCs w:val="22"/>
          <w:vertAlign w:val="superscript"/>
          <w:lang w:val="sl-SI"/>
        </w:rPr>
        <w:t>6</w:t>
      </w:r>
      <w:r w:rsidR="00E24D24" w:rsidRPr="004D6858">
        <w:rPr>
          <w:rFonts w:ascii="Arial" w:hAnsi="Arial" w:cs="Arial"/>
          <w:sz w:val="22"/>
          <w:szCs w:val="22"/>
          <w:lang w:val="sl-SI"/>
        </w:rPr>
        <w:t xml:space="preserve"> </w:t>
      </w:r>
      <w:r w:rsidR="00437788" w:rsidRPr="004D6858">
        <w:rPr>
          <w:rFonts w:ascii="Arial" w:hAnsi="Arial" w:cs="Arial"/>
          <w:sz w:val="22"/>
          <w:szCs w:val="22"/>
          <w:lang w:val="sl-SI"/>
        </w:rPr>
        <w:t>Telefon lahko uporabijo za ogled in upravljanje naslednjih funkcij</w:t>
      </w:r>
      <w:r w:rsidR="00345676" w:rsidRPr="004D6858">
        <w:rPr>
          <w:rFonts w:ascii="Arial" w:hAnsi="Arial" w:cs="Arial"/>
          <w:sz w:val="22"/>
          <w:szCs w:val="22"/>
          <w:lang w:val="sl-SI"/>
        </w:rPr>
        <w:t>:</w:t>
      </w:r>
    </w:p>
    <w:p w14:paraId="6B928E40" w14:textId="11FB30B0" w:rsidR="00345676" w:rsidRPr="004D6858" w:rsidRDefault="00677E49" w:rsidP="00345676">
      <w:pPr>
        <w:pStyle w:val="Odstavekseznama"/>
        <w:numPr>
          <w:ilvl w:val="0"/>
          <w:numId w:val="19"/>
        </w:numPr>
        <w:rPr>
          <w:rFonts w:ascii="Arial" w:hAnsi="Arial" w:cs="Arial"/>
          <w:sz w:val="22"/>
          <w:szCs w:val="22"/>
          <w:lang w:val="sl-SI"/>
        </w:rPr>
      </w:pPr>
      <w:r w:rsidRPr="004D6858">
        <w:rPr>
          <w:rFonts w:ascii="Arial" w:hAnsi="Arial" w:cs="Arial"/>
          <w:sz w:val="22"/>
          <w:szCs w:val="22"/>
          <w:lang w:val="sl-SI"/>
        </w:rPr>
        <w:t>stanje luči, oken in vrat,</w:t>
      </w:r>
    </w:p>
    <w:p w14:paraId="70683099" w14:textId="1649623F" w:rsidR="00345676" w:rsidRPr="004D6858" w:rsidRDefault="00677E49" w:rsidP="00345676">
      <w:pPr>
        <w:pStyle w:val="Odstavekseznama"/>
        <w:numPr>
          <w:ilvl w:val="0"/>
          <w:numId w:val="19"/>
        </w:numPr>
        <w:rPr>
          <w:rFonts w:ascii="Arial" w:hAnsi="Arial" w:cs="Arial"/>
          <w:sz w:val="22"/>
          <w:szCs w:val="22"/>
          <w:lang w:val="sl-SI"/>
        </w:rPr>
      </w:pPr>
      <w:r w:rsidRPr="004D6858">
        <w:rPr>
          <w:rFonts w:ascii="Arial" w:hAnsi="Arial" w:cs="Arial"/>
          <w:sz w:val="22"/>
          <w:szCs w:val="22"/>
          <w:lang w:val="sl-SI"/>
        </w:rPr>
        <w:t>zaklepanje in odklepanje vozila</w:t>
      </w:r>
      <w:r w:rsidR="001214B2">
        <w:rPr>
          <w:rFonts w:ascii="Arial" w:hAnsi="Arial" w:cs="Arial"/>
          <w:sz w:val="22"/>
          <w:szCs w:val="22"/>
          <w:lang w:val="sl-SI"/>
        </w:rPr>
        <w:t>,</w:t>
      </w:r>
    </w:p>
    <w:p w14:paraId="681D4774" w14:textId="65D7A02E" w:rsidR="00345676" w:rsidRPr="004D6858" w:rsidRDefault="00AC31EC" w:rsidP="00345676">
      <w:pPr>
        <w:pStyle w:val="Odstavekseznama"/>
        <w:numPr>
          <w:ilvl w:val="0"/>
          <w:numId w:val="19"/>
        </w:numPr>
        <w:rPr>
          <w:rFonts w:ascii="Arial" w:hAnsi="Arial" w:cs="Arial"/>
          <w:sz w:val="22"/>
          <w:szCs w:val="22"/>
          <w:lang w:val="sl-SI"/>
        </w:rPr>
      </w:pPr>
      <w:r w:rsidRPr="004D6858">
        <w:rPr>
          <w:rFonts w:ascii="Arial" w:hAnsi="Arial" w:cs="Arial"/>
          <w:sz w:val="22"/>
          <w:szCs w:val="22"/>
          <w:lang w:val="sl-SI"/>
        </w:rPr>
        <w:t>lokacija vozila in položaj na parkirišču, vključno z naslovom in časom parkiranja,</w:t>
      </w:r>
    </w:p>
    <w:p w14:paraId="464B204E" w14:textId="1D770025" w:rsidR="00345676" w:rsidRPr="004D6858" w:rsidRDefault="00AC31EC" w:rsidP="00345676">
      <w:pPr>
        <w:pStyle w:val="Odstavekseznama"/>
        <w:numPr>
          <w:ilvl w:val="0"/>
          <w:numId w:val="19"/>
        </w:numPr>
        <w:rPr>
          <w:rFonts w:ascii="Arial" w:hAnsi="Arial" w:cs="Arial"/>
          <w:sz w:val="22"/>
          <w:szCs w:val="22"/>
          <w:lang w:val="sl-SI"/>
        </w:rPr>
      </w:pPr>
      <w:r w:rsidRPr="004D6858">
        <w:rPr>
          <w:rFonts w:ascii="Arial" w:hAnsi="Arial" w:cs="Arial"/>
          <w:sz w:val="22"/>
          <w:szCs w:val="22"/>
          <w:lang w:val="sl-SI"/>
        </w:rPr>
        <w:t>povprečna poraba goriva,</w:t>
      </w:r>
    </w:p>
    <w:p w14:paraId="4B233125" w14:textId="6D7A8E16" w:rsidR="00345676" w:rsidRPr="004D6858" w:rsidRDefault="00F034BE" w:rsidP="00345676">
      <w:pPr>
        <w:pStyle w:val="Odstavekseznama"/>
        <w:numPr>
          <w:ilvl w:val="0"/>
          <w:numId w:val="19"/>
        </w:numPr>
        <w:rPr>
          <w:rFonts w:ascii="Arial" w:hAnsi="Arial" w:cs="Arial"/>
          <w:sz w:val="22"/>
          <w:szCs w:val="22"/>
          <w:lang w:val="sl-SI"/>
        </w:rPr>
      </w:pPr>
      <w:r w:rsidRPr="004D6858">
        <w:rPr>
          <w:rFonts w:ascii="Arial" w:hAnsi="Arial" w:cs="Arial"/>
          <w:sz w:val="22"/>
          <w:szCs w:val="22"/>
          <w:lang w:val="sl-SI"/>
        </w:rPr>
        <w:t>poročilo o stanju vozila, ki pomaga pri proaktivnem vzdrževanju in preprečevanju nenačrtovanih izpadov uporabe vozila.</w:t>
      </w:r>
    </w:p>
    <w:p w14:paraId="694EE617" w14:textId="12DDF5B2" w:rsidR="00414E62" w:rsidRPr="004D6858" w:rsidRDefault="00414E62" w:rsidP="00B00BC8">
      <w:pPr>
        <w:rPr>
          <w:rFonts w:ascii="Arial" w:hAnsi="Arial" w:cs="Arial"/>
          <w:sz w:val="22"/>
          <w:szCs w:val="22"/>
          <w:lang w:val="sl-SI"/>
        </w:rPr>
      </w:pPr>
    </w:p>
    <w:p w14:paraId="6827725F" w14:textId="4FFB1A54" w:rsidR="00414E62" w:rsidRPr="004D6858" w:rsidRDefault="006E259E" w:rsidP="00B00BC8">
      <w:pPr>
        <w:rPr>
          <w:rFonts w:ascii="Arial" w:hAnsi="Arial" w:cs="Arial"/>
          <w:b/>
          <w:bCs/>
          <w:sz w:val="22"/>
          <w:szCs w:val="22"/>
          <w:lang w:val="sl-SI"/>
        </w:rPr>
      </w:pPr>
      <w:r w:rsidRPr="004D6858">
        <w:rPr>
          <w:rFonts w:ascii="Arial" w:hAnsi="Arial" w:cs="Arial"/>
          <w:b/>
          <w:bCs/>
          <w:sz w:val="22"/>
          <w:szCs w:val="22"/>
          <w:lang w:val="sl-SI"/>
        </w:rPr>
        <w:t>Nove ravni pomoči vozniku</w:t>
      </w:r>
    </w:p>
    <w:p w14:paraId="31FEDC92" w14:textId="12746349" w:rsidR="00CF6F28" w:rsidRDefault="00396366" w:rsidP="00B00BC8">
      <w:pPr>
        <w:rPr>
          <w:rFonts w:ascii="Arial" w:hAnsi="Arial" w:cs="Arial"/>
          <w:sz w:val="22"/>
          <w:szCs w:val="22"/>
          <w:lang w:val="sl-SI"/>
        </w:rPr>
      </w:pPr>
      <w:proofErr w:type="spellStart"/>
      <w:r w:rsidRPr="004D6858">
        <w:rPr>
          <w:rFonts w:ascii="Arial" w:hAnsi="Arial" w:cs="Arial"/>
          <w:sz w:val="22"/>
          <w:szCs w:val="22"/>
          <w:lang w:val="sl-SI"/>
        </w:rPr>
        <w:t>Tourneo</w:t>
      </w:r>
      <w:proofErr w:type="spellEnd"/>
      <w:r w:rsidRPr="004D6858">
        <w:rPr>
          <w:rFonts w:ascii="Arial" w:hAnsi="Arial" w:cs="Arial"/>
          <w:sz w:val="22"/>
          <w:szCs w:val="22"/>
          <w:lang w:val="sl-SI"/>
        </w:rPr>
        <w:t xml:space="preserve"> </w:t>
      </w:r>
      <w:proofErr w:type="spellStart"/>
      <w:r w:rsidRPr="004D6858">
        <w:rPr>
          <w:rFonts w:ascii="Arial" w:hAnsi="Arial" w:cs="Arial"/>
          <w:sz w:val="22"/>
          <w:szCs w:val="22"/>
          <w:lang w:val="sl-SI"/>
        </w:rPr>
        <w:t>Connect</w:t>
      </w:r>
      <w:proofErr w:type="spellEnd"/>
      <w:r w:rsidRPr="004D6858">
        <w:rPr>
          <w:rFonts w:ascii="Arial" w:hAnsi="Arial" w:cs="Arial"/>
          <w:sz w:val="22"/>
          <w:szCs w:val="22"/>
          <w:lang w:val="sl-SI"/>
        </w:rPr>
        <w:t xml:space="preserve"> ponuja </w:t>
      </w:r>
      <w:r w:rsidR="00346A0D">
        <w:rPr>
          <w:rFonts w:ascii="Arial" w:hAnsi="Arial" w:cs="Arial"/>
          <w:sz w:val="22"/>
          <w:szCs w:val="22"/>
          <w:lang w:val="sl-SI"/>
        </w:rPr>
        <w:t>množico</w:t>
      </w:r>
      <w:r w:rsidRPr="004D6858">
        <w:rPr>
          <w:rFonts w:ascii="Arial" w:hAnsi="Arial" w:cs="Arial"/>
          <w:sz w:val="22"/>
          <w:szCs w:val="22"/>
          <w:lang w:val="sl-SI"/>
        </w:rPr>
        <w:t xml:space="preserve"> tehnologij za pomoč vozniku, s katerimi so potovanja udobnejša, manj zahtevna in varnejša. </w:t>
      </w:r>
      <w:r w:rsidR="00B7355E">
        <w:rPr>
          <w:rFonts w:ascii="Arial" w:hAnsi="Arial" w:cs="Arial"/>
          <w:sz w:val="22"/>
          <w:szCs w:val="22"/>
          <w:lang w:val="sl-SI"/>
        </w:rPr>
        <w:t>S</w:t>
      </w:r>
      <w:r w:rsidR="00B7355E" w:rsidRPr="00B7355E">
        <w:rPr>
          <w:rFonts w:ascii="Arial" w:hAnsi="Arial" w:cs="Arial"/>
          <w:sz w:val="22"/>
          <w:szCs w:val="22"/>
          <w:lang w:val="sl-SI"/>
        </w:rPr>
        <w:t xml:space="preserve"> funkcijami, zasnovanimi za pomoč vozniku pri preprečevanju ali ublažitvi nesreč in zaščiti, če pride do trka, </w:t>
      </w:r>
      <w:r w:rsidR="0084777B">
        <w:rPr>
          <w:rFonts w:ascii="Arial" w:hAnsi="Arial" w:cs="Arial"/>
          <w:sz w:val="22"/>
          <w:szCs w:val="22"/>
          <w:lang w:val="sl-SI"/>
        </w:rPr>
        <w:t xml:space="preserve">se </w:t>
      </w:r>
      <w:proofErr w:type="spellStart"/>
      <w:r w:rsidR="0084777B">
        <w:rPr>
          <w:rFonts w:ascii="Arial" w:hAnsi="Arial" w:cs="Arial"/>
          <w:sz w:val="22"/>
          <w:szCs w:val="22"/>
          <w:lang w:val="sl-SI"/>
        </w:rPr>
        <w:t>Tourneo</w:t>
      </w:r>
      <w:proofErr w:type="spellEnd"/>
      <w:r w:rsidR="0084777B">
        <w:rPr>
          <w:rFonts w:ascii="Arial" w:hAnsi="Arial" w:cs="Arial"/>
          <w:sz w:val="22"/>
          <w:szCs w:val="22"/>
          <w:lang w:val="sl-SI"/>
        </w:rPr>
        <w:t xml:space="preserve"> </w:t>
      </w:r>
      <w:proofErr w:type="spellStart"/>
      <w:r w:rsidR="0084777B">
        <w:rPr>
          <w:rFonts w:ascii="Arial" w:hAnsi="Arial" w:cs="Arial"/>
          <w:sz w:val="22"/>
          <w:szCs w:val="22"/>
          <w:lang w:val="sl-SI"/>
        </w:rPr>
        <w:t>Connect</w:t>
      </w:r>
      <w:proofErr w:type="spellEnd"/>
      <w:r w:rsidR="0084777B">
        <w:rPr>
          <w:rFonts w:ascii="Arial" w:hAnsi="Arial" w:cs="Arial"/>
          <w:sz w:val="22"/>
          <w:szCs w:val="22"/>
          <w:lang w:val="sl-SI"/>
        </w:rPr>
        <w:t xml:space="preserve"> pridružuje </w:t>
      </w:r>
      <w:r w:rsidR="00B710F0">
        <w:rPr>
          <w:rFonts w:ascii="Arial" w:hAnsi="Arial" w:cs="Arial"/>
          <w:sz w:val="22"/>
          <w:szCs w:val="22"/>
          <w:lang w:val="sl-SI"/>
        </w:rPr>
        <w:t xml:space="preserve">obsežnemu seznamu </w:t>
      </w:r>
      <w:r w:rsidR="00B7355E" w:rsidRPr="00B7355E">
        <w:rPr>
          <w:rFonts w:ascii="Arial" w:hAnsi="Arial" w:cs="Arial"/>
          <w:sz w:val="22"/>
          <w:szCs w:val="22"/>
          <w:lang w:val="sl-SI"/>
        </w:rPr>
        <w:t xml:space="preserve">Fordovih osebnih vozil, ki </w:t>
      </w:r>
      <w:r w:rsidR="00B710F0">
        <w:rPr>
          <w:rFonts w:ascii="Arial" w:hAnsi="Arial" w:cs="Arial"/>
          <w:sz w:val="22"/>
          <w:szCs w:val="22"/>
          <w:lang w:val="sl-SI"/>
        </w:rPr>
        <w:t xml:space="preserve">so </w:t>
      </w:r>
      <w:r w:rsidR="00B7355E" w:rsidRPr="00B7355E">
        <w:rPr>
          <w:rFonts w:ascii="Arial" w:hAnsi="Arial" w:cs="Arial"/>
          <w:sz w:val="22"/>
          <w:szCs w:val="22"/>
          <w:lang w:val="sl-SI"/>
        </w:rPr>
        <w:t>prej</w:t>
      </w:r>
      <w:r w:rsidR="00B710F0">
        <w:rPr>
          <w:rFonts w:ascii="Arial" w:hAnsi="Arial" w:cs="Arial"/>
          <w:sz w:val="22"/>
          <w:szCs w:val="22"/>
          <w:lang w:val="sl-SI"/>
        </w:rPr>
        <w:t>eli</w:t>
      </w:r>
      <w:r w:rsidR="00B7355E" w:rsidRPr="00B7355E">
        <w:rPr>
          <w:rFonts w:ascii="Arial" w:hAnsi="Arial" w:cs="Arial"/>
          <w:sz w:val="22"/>
          <w:szCs w:val="22"/>
          <w:lang w:val="sl-SI"/>
        </w:rPr>
        <w:t xml:space="preserve"> najvišjo oceno varnosti Euro NCAP s 5 zvezdicami.</w:t>
      </w:r>
    </w:p>
    <w:p w14:paraId="2831A27A" w14:textId="77777777" w:rsidR="00CF6F28" w:rsidRDefault="00CF6F28" w:rsidP="00B00BC8">
      <w:pPr>
        <w:rPr>
          <w:rFonts w:ascii="Arial" w:hAnsi="Arial" w:cs="Arial"/>
          <w:sz w:val="22"/>
          <w:szCs w:val="22"/>
          <w:lang w:val="sl-SI"/>
        </w:rPr>
      </w:pPr>
    </w:p>
    <w:p w14:paraId="57C41A95" w14:textId="00C8ED85" w:rsidR="00D236D1" w:rsidRPr="004D6858" w:rsidRDefault="00396366" w:rsidP="00B00BC8">
      <w:pPr>
        <w:rPr>
          <w:rFonts w:ascii="Arial" w:hAnsi="Arial" w:cs="Arial"/>
          <w:sz w:val="22"/>
          <w:szCs w:val="22"/>
          <w:vertAlign w:val="superscript"/>
          <w:lang w:val="sl-SI"/>
        </w:rPr>
      </w:pPr>
      <w:r w:rsidRPr="004D6858">
        <w:rPr>
          <w:rFonts w:ascii="Arial" w:hAnsi="Arial" w:cs="Arial"/>
          <w:sz w:val="22"/>
          <w:szCs w:val="22"/>
          <w:lang w:val="sl-SI"/>
        </w:rPr>
        <w:t>V bogato serijsko opremo so vključeni naslednji sistemi</w:t>
      </w:r>
      <w:r w:rsidR="00D236D1" w:rsidRPr="004D6858">
        <w:rPr>
          <w:rFonts w:ascii="Arial" w:hAnsi="Arial" w:cs="Arial"/>
          <w:sz w:val="22"/>
          <w:szCs w:val="22"/>
          <w:lang w:val="sl-SI"/>
        </w:rPr>
        <w:t>:</w:t>
      </w:r>
    </w:p>
    <w:p w14:paraId="2991579B" w14:textId="17AC6D44" w:rsidR="00D236D1" w:rsidRPr="00C712F6" w:rsidRDefault="00DB3622" w:rsidP="00D236D1">
      <w:pPr>
        <w:pStyle w:val="Odstavekseznama"/>
        <w:numPr>
          <w:ilvl w:val="0"/>
          <w:numId w:val="20"/>
        </w:numPr>
        <w:rPr>
          <w:rFonts w:ascii="Arial" w:hAnsi="Arial" w:cs="Arial"/>
          <w:sz w:val="22"/>
          <w:szCs w:val="22"/>
          <w:lang w:val="sl-SI"/>
        </w:rPr>
      </w:pPr>
      <w:r w:rsidRPr="00DB3622">
        <w:rPr>
          <w:rFonts w:ascii="Arial" w:hAnsi="Arial" w:cs="Arial"/>
          <w:sz w:val="22"/>
          <w:szCs w:val="22"/>
          <w:lang w:val="sl-SI"/>
        </w:rPr>
        <w:t>Sistem za preprečevanje naleta (</w:t>
      </w:r>
      <w:proofErr w:type="spellStart"/>
      <w:r w:rsidRPr="00DB3622">
        <w:rPr>
          <w:rFonts w:ascii="Arial" w:hAnsi="Arial" w:cs="Arial"/>
          <w:sz w:val="22"/>
          <w:szCs w:val="22"/>
          <w:lang w:val="sl-SI"/>
        </w:rPr>
        <w:t>Active</w:t>
      </w:r>
      <w:proofErr w:type="spellEnd"/>
      <w:r w:rsidRPr="00DB3622">
        <w:rPr>
          <w:rFonts w:ascii="Arial" w:hAnsi="Arial" w:cs="Arial"/>
          <w:sz w:val="22"/>
          <w:szCs w:val="22"/>
          <w:lang w:val="sl-SI"/>
        </w:rPr>
        <w:t xml:space="preserve"> </w:t>
      </w:r>
      <w:proofErr w:type="spellStart"/>
      <w:r w:rsidRPr="00DB3622">
        <w:rPr>
          <w:rFonts w:ascii="Arial" w:hAnsi="Arial" w:cs="Arial"/>
          <w:sz w:val="22"/>
          <w:szCs w:val="22"/>
          <w:lang w:val="sl-SI"/>
        </w:rPr>
        <w:t>City</w:t>
      </w:r>
      <w:proofErr w:type="spellEnd"/>
      <w:r w:rsidRPr="00DB3622">
        <w:rPr>
          <w:rFonts w:ascii="Arial" w:hAnsi="Arial" w:cs="Arial"/>
          <w:sz w:val="22"/>
          <w:szCs w:val="22"/>
          <w:lang w:val="sl-SI"/>
        </w:rPr>
        <w:t xml:space="preserve"> Stop)</w:t>
      </w:r>
      <w:r w:rsidR="00746493" w:rsidRPr="00746493">
        <w:t xml:space="preserve"> </w:t>
      </w:r>
      <w:r w:rsidR="00746493" w:rsidRPr="00746493">
        <w:rPr>
          <w:rFonts w:ascii="Arial" w:hAnsi="Arial" w:cs="Arial"/>
          <w:sz w:val="22"/>
          <w:szCs w:val="22"/>
          <w:lang w:val="sl-SI"/>
        </w:rPr>
        <w:t>s funkcijo zaviranja v sili z zaznavanjem vozil, pešcev in kolesarjev</w:t>
      </w:r>
      <w:r w:rsidR="00003B28" w:rsidRPr="004D6858">
        <w:rPr>
          <w:rFonts w:ascii="Arial" w:hAnsi="Arial" w:cs="Arial"/>
          <w:sz w:val="22"/>
          <w:szCs w:val="22"/>
          <w:lang w:val="sl-SI"/>
        </w:rPr>
        <w:t>,</w:t>
      </w:r>
      <w:r w:rsidR="00BB382C">
        <w:rPr>
          <w:rFonts w:ascii="Arial" w:hAnsi="Arial" w:cs="Arial"/>
          <w:sz w:val="22"/>
          <w:szCs w:val="22"/>
          <w:vertAlign w:val="superscript"/>
          <w:lang w:val="sl-SI"/>
        </w:rPr>
        <w:t>1</w:t>
      </w:r>
    </w:p>
    <w:p w14:paraId="4CE87C5B" w14:textId="16ABA3C5" w:rsidR="00C712F6" w:rsidRPr="004D6858" w:rsidRDefault="00E53C9D" w:rsidP="00D236D1">
      <w:pPr>
        <w:pStyle w:val="Odstavekseznama"/>
        <w:numPr>
          <w:ilvl w:val="0"/>
          <w:numId w:val="20"/>
        </w:numPr>
        <w:rPr>
          <w:rFonts w:ascii="Arial" w:hAnsi="Arial" w:cs="Arial"/>
          <w:sz w:val="22"/>
          <w:szCs w:val="22"/>
          <w:lang w:val="sl-SI"/>
        </w:rPr>
      </w:pPr>
      <w:r>
        <w:rPr>
          <w:rFonts w:ascii="Arial" w:hAnsi="Arial" w:cs="Arial"/>
          <w:sz w:val="22"/>
          <w:szCs w:val="22"/>
          <w:lang w:val="sl-SI"/>
        </w:rPr>
        <w:t>a</w:t>
      </w:r>
      <w:r w:rsidR="00C712F6" w:rsidRPr="00C712F6">
        <w:rPr>
          <w:rFonts w:ascii="Arial" w:hAnsi="Arial" w:cs="Arial"/>
          <w:sz w:val="22"/>
          <w:szCs w:val="22"/>
          <w:lang w:val="sl-SI"/>
        </w:rPr>
        <w:t>sistenca pri izogibanju oviram v sili</w:t>
      </w:r>
      <w:r w:rsidR="00C712F6">
        <w:rPr>
          <w:rFonts w:ascii="Arial" w:hAnsi="Arial" w:cs="Arial"/>
          <w:sz w:val="22"/>
          <w:szCs w:val="22"/>
          <w:lang w:val="sl-SI"/>
        </w:rPr>
        <w:t>,</w:t>
      </w:r>
      <w:r w:rsidR="00C712F6">
        <w:rPr>
          <w:rFonts w:ascii="Arial" w:hAnsi="Arial" w:cs="Arial"/>
          <w:sz w:val="22"/>
          <w:szCs w:val="22"/>
          <w:vertAlign w:val="superscript"/>
          <w:lang w:val="sl-SI"/>
        </w:rPr>
        <w:t>1</w:t>
      </w:r>
    </w:p>
    <w:p w14:paraId="66DBF06E" w14:textId="0B081B58" w:rsidR="00D236D1" w:rsidRPr="004D6858" w:rsidRDefault="00E53C9D" w:rsidP="00D236D1">
      <w:pPr>
        <w:pStyle w:val="Odstavekseznama"/>
        <w:numPr>
          <w:ilvl w:val="0"/>
          <w:numId w:val="20"/>
        </w:numPr>
        <w:rPr>
          <w:rFonts w:ascii="Arial" w:hAnsi="Arial" w:cs="Arial"/>
          <w:sz w:val="22"/>
          <w:szCs w:val="22"/>
          <w:lang w:val="sl-SI"/>
        </w:rPr>
      </w:pPr>
      <w:r>
        <w:rPr>
          <w:rFonts w:ascii="Arial" w:hAnsi="Arial" w:cs="Arial"/>
          <w:sz w:val="22"/>
          <w:szCs w:val="22"/>
          <w:lang w:val="sl-SI"/>
        </w:rPr>
        <w:t>p</w:t>
      </w:r>
      <w:r w:rsidRPr="00E53C9D">
        <w:rPr>
          <w:rFonts w:ascii="Arial" w:hAnsi="Arial" w:cs="Arial"/>
          <w:sz w:val="22"/>
          <w:szCs w:val="22"/>
          <w:lang w:val="sl-SI"/>
        </w:rPr>
        <w:t>omoč pri ohranjanju voznega pasu</w:t>
      </w:r>
      <w:r w:rsidR="00003B28" w:rsidRPr="004D6858">
        <w:rPr>
          <w:rFonts w:ascii="Arial" w:hAnsi="Arial" w:cs="Arial"/>
          <w:sz w:val="22"/>
          <w:szCs w:val="22"/>
          <w:lang w:val="sl-SI"/>
        </w:rPr>
        <w:t>,</w:t>
      </w:r>
      <w:r w:rsidR="00BB382C">
        <w:rPr>
          <w:rFonts w:ascii="Arial" w:hAnsi="Arial" w:cs="Arial"/>
          <w:sz w:val="22"/>
          <w:szCs w:val="22"/>
          <w:vertAlign w:val="superscript"/>
          <w:lang w:val="sl-SI"/>
        </w:rPr>
        <w:t>1</w:t>
      </w:r>
    </w:p>
    <w:p w14:paraId="4006B0F3" w14:textId="161199B9" w:rsidR="00D236D1" w:rsidRPr="006B2A31" w:rsidRDefault="00176DAD" w:rsidP="00D236D1">
      <w:pPr>
        <w:pStyle w:val="Odstavekseznama"/>
        <w:numPr>
          <w:ilvl w:val="0"/>
          <w:numId w:val="20"/>
        </w:numPr>
        <w:rPr>
          <w:rFonts w:ascii="Arial" w:hAnsi="Arial" w:cs="Arial"/>
          <w:sz w:val="22"/>
          <w:szCs w:val="22"/>
          <w:lang w:val="sl-SI"/>
        </w:rPr>
      </w:pPr>
      <w:r>
        <w:rPr>
          <w:rFonts w:ascii="Arial" w:hAnsi="Arial" w:cs="Arial"/>
          <w:sz w:val="22"/>
          <w:szCs w:val="22"/>
          <w:lang w:val="sl-SI"/>
        </w:rPr>
        <w:t>sistem za nadzor</w:t>
      </w:r>
      <w:r w:rsidR="00003B28" w:rsidRPr="004D6858">
        <w:rPr>
          <w:rFonts w:ascii="Arial" w:hAnsi="Arial" w:cs="Arial"/>
          <w:sz w:val="22"/>
          <w:szCs w:val="22"/>
          <w:lang w:val="sl-SI"/>
        </w:rPr>
        <w:t xml:space="preserve"> zbranosti</w:t>
      </w:r>
      <w:r>
        <w:rPr>
          <w:rFonts w:ascii="Arial" w:hAnsi="Arial" w:cs="Arial"/>
          <w:sz w:val="22"/>
          <w:szCs w:val="22"/>
          <w:lang w:val="sl-SI"/>
        </w:rPr>
        <w:t xml:space="preserve"> voznika</w:t>
      </w:r>
      <w:r w:rsidR="00003B28" w:rsidRPr="004D6858">
        <w:rPr>
          <w:rFonts w:ascii="Arial" w:hAnsi="Arial" w:cs="Arial"/>
          <w:sz w:val="22"/>
          <w:szCs w:val="22"/>
          <w:lang w:val="sl-SI"/>
        </w:rPr>
        <w:t>,</w:t>
      </w:r>
      <w:r w:rsidR="00BB382C">
        <w:rPr>
          <w:rFonts w:ascii="Arial" w:hAnsi="Arial" w:cs="Arial"/>
          <w:sz w:val="22"/>
          <w:szCs w:val="22"/>
          <w:vertAlign w:val="superscript"/>
          <w:lang w:val="sl-SI"/>
        </w:rPr>
        <w:t>1</w:t>
      </w:r>
    </w:p>
    <w:p w14:paraId="6CED6FA7" w14:textId="5F161CCF" w:rsidR="006B2A31" w:rsidRPr="004D6858" w:rsidRDefault="006B2A31" w:rsidP="00D236D1">
      <w:pPr>
        <w:pStyle w:val="Odstavekseznama"/>
        <w:numPr>
          <w:ilvl w:val="0"/>
          <w:numId w:val="20"/>
        </w:numPr>
        <w:rPr>
          <w:rFonts w:ascii="Arial" w:hAnsi="Arial" w:cs="Arial"/>
          <w:sz w:val="22"/>
          <w:szCs w:val="22"/>
          <w:lang w:val="sl-SI"/>
        </w:rPr>
      </w:pPr>
      <w:r>
        <w:rPr>
          <w:rFonts w:ascii="Arial" w:hAnsi="Arial" w:cs="Arial"/>
          <w:sz w:val="22"/>
          <w:szCs w:val="22"/>
          <w:lang w:val="sl-SI"/>
        </w:rPr>
        <w:t>a</w:t>
      </w:r>
      <w:r w:rsidRPr="006B2A31">
        <w:rPr>
          <w:rFonts w:ascii="Arial" w:hAnsi="Arial" w:cs="Arial"/>
          <w:sz w:val="22"/>
          <w:szCs w:val="22"/>
          <w:lang w:val="sl-SI"/>
        </w:rPr>
        <w:t>sistenca za križišča s samodejnim zaviranjem ob nevarnosti trka</w:t>
      </w:r>
      <w:r>
        <w:rPr>
          <w:rFonts w:ascii="Arial" w:hAnsi="Arial" w:cs="Arial"/>
          <w:sz w:val="22"/>
          <w:szCs w:val="22"/>
          <w:lang w:val="sl-SI"/>
        </w:rPr>
        <w:t>,</w:t>
      </w:r>
    </w:p>
    <w:p w14:paraId="111A64B6" w14:textId="13E71AEF" w:rsidR="00D236D1" w:rsidRPr="004D6858" w:rsidRDefault="00003B28" w:rsidP="00D236D1">
      <w:pPr>
        <w:pStyle w:val="Odstavekseznama"/>
        <w:numPr>
          <w:ilvl w:val="0"/>
          <w:numId w:val="20"/>
        </w:numPr>
        <w:rPr>
          <w:rFonts w:ascii="Arial" w:hAnsi="Arial" w:cs="Arial"/>
          <w:sz w:val="22"/>
          <w:szCs w:val="22"/>
          <w:lang w:val="sl-SI"/>
        </w:rPr>
      </w:pPr>
      <w:r w:rsidRPr="004D6858">
        <w:rPr>
          <w:rFonts w:ascii="Arial" w:hAnsi="Arial" w:cs="Arial"/>
          <w:sz w:val="22"/>
          <w:szCs w:val="22"/>
          <w:lang w:val="sl-SI"/>
        </w:rPr>
        <w:t>tempomat,</w:t>
      </w:r>
      <w:r w:rsidR="00BB382C">
        <w:rPr>
          <w:rFonts w:ascii="Arial" w:hAnsi="Arial" w:cs="Arial"/>
          <w:sz w:val="22"/>
          <w:szCs w:val="22"/>
          <w:vertAlign w:val="superscript"/>
          <w:lang w:val="sl-SI"/>
        </w:rPr>
        <w:t>1</w:t>
      </w:r>
    </w:p>
    <w:p w14:paraId="091F230E" w14:textId="47404A1A" w:rsidR="00D236D1" w:rsidRPr="004D6858" w:rsidRDefault="002000AA" w:rsidP="00D236D1">
      <w:pPr>
        <w:pStyle w:val="Odstavekseznama"/>
        <w:numPr>
          <w:ilvl w:val="0"/>
          <w:numId w:val="20"/>
        </w:numPr>
        <w:rPr>
          <w:rFonts w:ascii="Arial" w:hAnsi="Arial" w:cs="Arial"/>
          <w:sz w:val="22"/>
          <w:szCs w:val="22"/>
          <w:lang w:val="sl-SI"/>
        </w:rPr>
      </w:pPr>
      <w:r w:rsidRPr="004D6858">
        <w:rPr>
          <w:rFonts w:ascii="Arial" w:hAnsi="Arial" w:cs="Arial"/>
          <w:sz w:val="22"/>
          <w:szCs w:val="22"/>
          <w:lang w:val="sl-SI"/>
        </w:rPr>
        <w:t>prilagodljivi omej</w:t>
      </w:r>
      <w:r w:rsidR="00BF1046">
        <w:rPr>
          <w:rFonts w:ascii="Arial" w:hAnsi="Arial" w:cs="Arial"/>
          <w:sz w:val="22"/>
          <w:szCs w:val="22"/>
          <w:lang w:val="sl-SI"/>
        </w:rPr>
        <w:t>evalnik</w:t>
      </w:r>
      <w:r w:rsidRPr="004D6858">
        <w:rPr>
          <w:rFonts w:ascii="Arial" w:hAnsi="Arial" w:cs="Arial"/>
          <w:sz w:val="22"/>
          <w:szCs w:val="22"/>
          <w:lang w:val="sl-SI"/>
        </w:rPr>
        <w:t xml:space="preserve"> hitrosti,</w:t>
      </w:r>
      <w:r w:rsidR="00BB382C">
        <w:rPr>
          <w:rFonts w:ascii="Arial" w:hAnsi="Arial" w:cs="Arial"/>
          <w:sz w:val="22"/>
          <w:szCs w:val="22"/>
          <w:vertAlign w:val="superscript"/>
          <w:lang w:val="sl-SI"/>
        </w:rPr>
        <w:t>1</w:t>
      </w:r>
    </w:p>
    <w:p w14:paraId="7E84EB3B" w14:textId="353405FC" w:rsidR="00D236D1" w:rsidRPr="004D6858" w:rsidRDefault="002000AA" w:rsidP="00D236D1">
      <w:pPr>
        <w:pStyle w:val="Odstavekseznama"/>
        <w:numPr>
          <w:ilvl w:val="0"/>
          <w:numId w:val="20"/>
        </w:numPr>
        <w:rPr>
          <w:rFonts w:ascii="Arial" w:hAnsi="Arial" w:cs="Arial"/>
          <w:sz w:val="22"/>
          <w:szCs w:val="22"/>
          <w:lang w:val="sl-SI"/>
        </w:rPr>
      </w:pPr>
      <w:r w:rsidRPr="004D6858">
        <w:rPr>
          <w:rFonts w:ascii="Arial" w:hAnsi="Arial" w:cs="Arial"/>
          <w:sz w:val="22"/>
          <w:szCs w:val="22"/>
          <w:lang w:val="sl-SI"/>
        </w:rPr>
        <w:t xml:space="preserve">pomoč pri speljevanju </w:t>
      </w:r>
      <w:r w:rsidR="0053757D">
        <w:rPr>
          <w:rFonts w:ascii="Arial" w:hAnsi="Arial" w:cs="Arial"/>
          <w:sz w:val="22"/>
          <w:szCs w:val="22"/>
          <w:lang w:val="sl-SI"/>
        </w:rPr>
        <w:t>v klanec</w:t>
      </w:r>
      <w:r w:rsidRPr="004D6858">
        <w:rPr>
          <w:rFonts w:ascii="Arial" w:hAnsi="Arial" w:cs="Arial"/>
          <w:sz w:val="22"/>
          <w:szCs w:val="22"/>
          <w:lang w:val="sl-SI"/>
        </w:rPr>
        <w:t>,</w:t>
      </w:r>
      <w:r w:rsidR="00BB382C">
        <w:rPr>
          <w:rFonts w:ascii="Arial" w:hAnsi="Arial" w:cs="Arial"/>
          <w:sz w:val="22"/>
          <w:szCs w:val="22"/>
          <w:vertAlign w:val="superscript"/>
          <w:lang w:val="sl-SI"/>
        </w:rPr>
        <w:t>1</w:t>
      </w:r>
    </w:p>
    <w:p w14:paraId="11B3C9D5" w14:textId="5F0DF308" w:rsidR="00D236D1" w:rsidRPr="004D6858" w:rsidRDefault="002000AA" w:rsidP="00D236D1">
      <w:pPr>
        <w:pStyle w:val="Odstavekseznama"/>
        <w:numPr>
          <w:ilvl w:val="0"/>
          <w:numId w:val="20"/>
        </w:numPr>
        <w:rPr>
          <w:rFonts w:ascii="Arial" w:hAnsi="Arial" w:cs="Arial"/>
          <w:sz w:val="22"/>
          <w:szCs w:val="22"/>
          <w:lang w:val="sl-SI"/>
        </w:rPr>
      </w:pPr>
      <w:r w:rsidRPr="004D6858">
        <w:rPr>
          <w:rFonts w:ascii="Arial" w:hAnsi="Arial" w:cs="Arial"/>
          <w:sz w:val="22"/>
          <w:szCs w:val="22"/>
          <w:lang w:val="sl-SI"/>
        </w:rPr>
        <w:lastRenderedPageBreak/>
        <w:t>prednj</w:t>
      </w:r>
      <w:r w:rsidR="00BF1046">
        <w:rPr>
          <w:rFonts w:ascii="Arial" w:hAnsi="Arial" w:cs="Arial"/>
          <w:sz w:val="22"/>
          <w:szCs w:val="22"/>
          <w:lang w:val="sl-SI"/>
        </w:rPr>
        <w:t>a</w:t>
      </w:r>
      <w:r w:rsidRPr="004D6858">
        <w:rPr>
          <w:rFonts w:ascii="Arial" w:hAnsi="Arial" w:cs="Arial"/>
          <w:sz w:val="22"/>
          <w:szCs w:val="22"/>
          <w:lang w:val="sl-SI"/>
        </w:rPr>
        <w:t xml:space="preserve"> in zadnj</w:t>
      </w:r>
      <w:r w:rsidR="00BF1046">
        <w:rPr>
          <w:rFonts w:ascii="Arial" w:hAnsi="Arial" w:cs="Arial"/>
          <w:sz w:val="22"/>
          <w:szCs w:val="22"/>
          <w:lang w:val="sl-SI"/>
        </w:rPr>
        <w:t>a tipala za pomoč pri parkiranju</w:t>
      </w:r>
      <w:r w:rsidRPr="004D6858">
        <w:rPr>
          <w:rFonts w:ascii="Arial" w:hAnsi="Arial" w:cs="Arial"/>
          <w:sz w:val="22"/>
          <w:szCs w:val="22"/>
          <w:lang w:val="sl-SI"/>
        </w:rPr>
        <w:t>.</w:t>
      </w:r>
      <w:r w:rsidR="00BB382C">
        <w:rPr>
          <w:rFonts w:ascii="Arial" w:hAnsi="Arial" w:cs="Arial"/>
          <w:sz w:val="22"/>
          <w:szCs w:val="22"/>
          <w:vertAlign w:val="superscript"/>
          <w:lang w:val="sl-SI"/>
        </w:rPr>
        <w:t>1</w:t>
      </w:r>
    </w:p>
    <w:p w14:paraId="2BE7A751" w14:textId="1FA0E065" w:rsidR="00F903A8" w:rsidRPr="004D6858" w:rsidRDefault="00F903A8" w:rsidP="00F903A8">
      <w:pPr>
        <w:rPr>
          <w:rFonts w:ascii="Arial" w:hAnsi="Arial" w:cs="Arial"/>
          <w:sz w:val="22"/>
          <w:szCs w:val="22"/>
          <w:lang w:val="sl-SI"/>
        </w:rPr>
      </w:pPr>
    </w:p>
    <w:p w14:paraId="79CD32DE" w14:textId="4815455B" w:rsidR="00F903A8" w:rsidRPr="004D6858" w:rsidRDefault="002000AA" w:rsidP="00F903A8">
      <w:pPr>
        <w:rPr>
          <w:rFonts w:ascii="Arial" w:hAnsi="Arial" w:cs="Arial"/>
          <w:sz w:val="22"/>
          <w:szCs w:val="22"/>
          <w:lang w:val="sl-SI"/>
        </w:rPr>
      </w:pPr>
      <w:r w:rsidRPr="004D6858">
        <w:rPr>
          <w:rFonts w:ascii="Arial" w:hAnsi="Arial" w:cs="Arial"/>
          <w:sz w:val="22"/>
          <w:szCs w:val="22"/>
          <w:lang w:val="sl-SI"/>
        </w:rPr>
        <w:t xml:space="preserve">Na voljo so tudi </w:t>
      </w:r>
      <w:r w:rsidR="00BF1046">
        <w:rPr>
          <w:rFonts w:ascii="Arial" w:hAnsi="Arial" w:cs="Arial"/>
          <w:sz w:val="22"/>
          <w:szCs w:val="22"/>
          <w:lang w:val="sl-SI"/>
        </w:rPr>
        <w:t>prilagodljiv radarski</w:t>
      </w:r>
      <w:r w:rsidR="00BF1046" w:rsidRPr="004D6858">
        <w:rPr>
          <w:rFonts w:ascii="Arial" w:hAnsi="Arial" w:cs="Arial"/>
          <w:sz w:val="22"/>
          <w:szCs w:val="22"/>
          <w:lang w:val="sl-SI"/>
        </w:rPr>
        <w:t xml:space="preserve"> </w:t>
      </w:r>
      <w:r w:rsidRPr="004D6858">
        <w:rPr>
          <w:rFonts w:ascii="Arial" w:hAnsi="Arial" w:cs="Arial"/>
          <w:sz w:val="22"/>
          <w:szCs w:val="22"/>
          <w:lang w:val="sl-SI"/>
        </w:rPr>
        <w:t>tempomat</w:t>
      </w:r>
      <w:r w:rsidR="00F903A8" w:rsidRPr="004D6858">
        <w:rPr>
          <w:rFonts w:ascii="Arial" w:hAnsi="Arial" w:cs="Arial"/>
          <w:sz w:val="22"/>
          <w:szCs w:val="22"/>
          <w:lang w:val="sl-SI"/>
        </w:rPr>
        <w:t>,</w:t>
      </w:r>
      <w:r w:rsidR="007F03C3">
        <w:rPr>
          <w:rFonts w:ascii="Arial" w:hAnsi="Arial" w:cs="Arial"/>
          <w:sz w:val="22"/>
          <w:szCs w:val="22"/>
          <w:vertAlign w:val="superscript"/>
          <w:lang w:val="sl-SI"/>
        </w:rPr>
        <w:t>1</w:t>
      </w:r>
      <w:r w:rsidR="00F903A8" w:rsidRPr="004D6858">
        <w:rPr>
          <w:rFonts w:ascii="Arial" w:hAnsi="Arial" w:cs="Arial"/>
          <w:sz w:val="22"/>
          <w:szCs w:val="22"/>
          <w:lang w:val="sl-SI"/>
        </w:rPr>
        <w:t xml:space="preserve"> </w:t>
      </w:r>
      <w:r w:rsidRPr="004D6858">
        <w:rPr>
          <w:rFonts w:ascii="Arial" w:hAnsi="Arial" w:cs="Arial"/>
          <w:sz w:val="22"/>
          <w:szCs w:val="22"/>
          <w:lang w:val="sl-SI"/>
        </w:rPr>
        <w:t>prepoznavanje prometnih znakov</w:t>
      </w:r>
      <w:r w:rsidR="00F903A8" w:rsidRPr="004D6858">
        <w:rPr>
          <w:rFonts w:ascii="Arial" w:hAnsi="Arial" w:cs="Arial"/>
          <w:sz w:val="22"/>
          <w:szCs w:val="22"/>
          <w:lang w:val="sl-SI"/>
        </w:rPr>
        <w:t>,</w:t>
      </w:r>
      <w:r w:rsidR="007F03C3">
        <w:rPr>
          <w:rFonts w:ascii="Arial" w:hAnsi="Arial" w:cs="Arial"/>
          <w:sz w:val="22"/>
          <w:szCs w:val="22"/>
          <w:vertAlign w:val="superscript"/>
          <w:lang w:val="sl-SI"/>
        </w:rPr>
        <w:t>1</w:t>
      </w:r>
      <w:r w:rsidR="00F903A8" w:rsidRPr="004D6858">
        <w:rPr>
          <w:rFonts w:ascii="Arial" w:hAnsi="Arial" w:cs="Arial"/>
          <w:sz w:val="22"/>
          <w:szCs w:val="22"/>
          <w:lang w:val="sl-SI"/>
        </w:rPr>
        <w:t xml:space="preserve"> </w:t>
      </w:r>
      <w:r w:rsidR="00541A24" w:rsidRPr="00541A24">
        <w:rPr>
          <w:rFonts w:ascii="Arial" w:hAnsi="Arial" w:cs="Arial"/>
          <w:sz w:val="22"/>
          <w:szCs w:val="22"/>
          <w:lang w:val="sl-SI"/>
        </w:rPr>
        <w:t>opozorilo na promet v mrtvem kotu vozila in priklopnika ter zaznavanje prečnega prometa (BLIS +)</w:t>
      </w:r>
      <w:r w:rsidR="007F03C3">
        <w:rPr>
          <w:rFonts w:ascii="Arial" w:hAnsi="Arial" w:cs="Arial"/>
          <w:sz w:val="22"/>
          <w:szCs w:val="22"/>
          <w:vertAlign w:val="superscript"/>
          <w:lang w:val="sl-SI"/>
        </w:rPr>
        <w:t>1</w:t>
      </w:r>
      <w:r w:rsidR="00541A24">
        <w:rPr>
          <w:rFonts w:ascii="Arial" w:hAnsi="Arial" w:cs="Arial"/>
          <w:sz w:val="22"/>
          <w:szCs w:val="22"/>
          <w:lang w:val="sl-SI"/>
        </w:rPr>
        <w:t>.</w:t>
      </w:r>
    </w:p>
    <w:p w14:paraId="2D8D856C" w14:textId="294451C2" w:rsidR="00C65299" w:rsidRPr="004D6858" w:rsidRDefault="00C65299" w:rsidP="00F903A8">
      <w:pPr>
        <w:rPr>
          <w:rFonts w:ascii="Arial" w:hAnsi="Arial" w:cs="Arial"/>
          <w:sz w:val="22"/>
          <w:szCs w:val="22"/>
          <w:lang w:val="sl-SI"/>
        </w:rPr>
      </w:pPr>
    </w:p>
    <w:p w14:paraId="0EDA0E0B" w14:textId="15026B0D" w:rsidR="00CB1BEF" w:rsidRPr="004D6858" w:rsidRDefault="00834D66" w:rsidP="00F903A8">
      <w:pPr>
        <w:rPr>
          <w:rFonts w:ascii="Arial" w:hAnsi="Arial" w:cs="Arial"/>
          <w:sz w:val="22"/>
          <w:szCs w:val="22"/>
          <w:lang w:val="sl-SI"/>
        </w:rPr>
      </w:pPr>
      <w:r w:rsidRPr="004D6858">
        <w:rPr>
          <w:rFonts w:ascii="Arial" w:hAnsi="Arial" w:cs="Arial"/>
          <w:sz w:val="22"/>
          <w:szCs w:val="22"/>
          <w:lang w:val="sl-SI"/>
        </w:rPr>
        <w:t>N</w:t>
      </w:r>
      <w:r w:rsidR="00BA2981" w:rsidRPr="004D6858">
        <w:rPr>
          <w:rFonts w:ascii="Arial" w:hAnsi="Arial" w:cs="Arial"/>
          <w:sz w:val="22"/>
          <w:szCs w:val="22"/>
          <w:lang w:val="sl-SI"/>
        </w:rPr>
        <w:t xml:space="preserve">ovi </w:t>
      </w:r>
      <w:proofErr w:type="spellStart"/>
      <w:r w:rsidR="00BA2981" w:rsidRPr="004D6858">
        <w:rPr>
          <w:rFonts w:ascii="Arial" w:hAnsi="Arial" w:cs="Arial"/>
          <w:sz w:val="22"/>
          <w:szCs w:val="22"/>
          <w:lang w:val="sl-SI"/>
        </w:rPr>
        <w:t>Tourneo</w:t>
      </w:r>
      <w:proofErr w:type="spellEnd"/>
      <w:r w:rsidR="00BA2981" w:rsidRPr="004D6858">
        <w:rPr>
          <w:rFonts w:ascii="Arial" w:hAnsi="Arial" w:cs="Arial"/>
          <w:sz w:val="22"/>
          <w:szCs w:val="22"/>
          <w:lang w:val="sl-SI"/>
        </w:rPr>
        <w:t xml:space="preserve"> </w:t>
      </w:r>
      <w:proofErr w:type="spellStart"/>
      <w:r w:rsidR="00BA2981" w:rsidRPr="004D6858">
        <w:rPr>
          <w:rFonts w:ascii="Arial" w:hAnsi="Arial" w:cs="Arial"/>
          <w:sz w:val="22"/>
          <w:szCs w:val="22"/>
          <w:lang w:val="sl-SI"/>
        </w:rPr>
        <w:t>Connect</w:t>
      </w:r>
      <w:proofErr w:type="spellEnd"/>
      <w:r w:rsidR="00BA2981" w:rsidRPr="004D6858">
        <w:rPr>
          <w:rFonts w:ascii="Arial" w:hAnsi="Arial" w:cs="Arial"/>
          <w:sz w:val="22"/>
          <w:szCs w:val="22"/>
          <w:lang w:val="sl-SI"/>
        </w:rPr>
        <w:t xml:space="preserve"> uvaja tudi nove pakete tehnologij za pomoč vozniku. Paket za parkiranje dodaja aktivno pomoč pri parkiranju s funkcijo </w:t>
      </w:r>
      <w:r w:rsidR="00B12675" w:rsidRPr="004D6858">
        <w:rPr>
          <w:rFonts w:ascii="Arial" w:hAnsi="Arial" w:cs="Arial"/>
          <w:sz w:val="22"/>
          <w:szCs w:val="22"/>
          <w:lang w:val="sl-SI"/>
        </w:rPr>
        <w:t>za pomoč pri vožnji iz parkirnega mesta</w:t>
      </w:r>
      <w:r w:rsidR="00BA2981" w:rsidRPr="004D6858">
        <w:rPr>
          <w:rFonts w:ascii="Arial" w:hAnsi="Arial" w:cs="Arial"/>
          <w:sz w:val="22"/>
          <w:szCs w:val="22"/>
          <w:lang w:val="sl-SI"/>
        </w:rPr>
        <w:t>,</w:t>
      </w:r>
      <w:r w:rsidR="00A745F5">
        <w:rPr>
          <w:rFonts w:ascii="Arial" w:hAnsi="Arial" w:cs="Arial"/>
          <w:sz w:val="22"/>
          <w:szCs w:val="22"/>
          <w:vertAlign w:val="superscript"/>
          <w:lang w:val="sl-SI"/>
        </w:rPr>
        <w:t>1</w:t>
      </w:r>
      <w:r w:rsidR="00BA2981" w:rsidRPr="004D6858">
        <w:rPr>
          <w:rFonts w:ascii="Arial" w:hAnsi="Arial" w:cs="Arial"/>
          <w:sz w:val="22"/>
          <w:szCs w:val="22"/>
          <w:lang w:val="sl-SI"/>
        </w:rPr>
        <w:t xml:space="preserve"> ki lahko prepozna pravokotno in vzporedno parkirno mesto </w:t>
      </w:r>
      <w:r w:rsidR="006D5156">
        <w:rPr>
          <w:rFonts w:ascii="Arial" w:hAnsi="Arial" w:cs="Arial"/>
          <w:sz w:val="22"/>
          <w:szCs w:val="22"/>
          <w:lang w:val="sl-SI"/>
        </w:rPr>
        <w:t>ter</w:t>
      </w:r>
      <w:r w:rsidR="006D5156" w:rsidRPr="004D6858">
        <w:rPr>
          <w:rFonts w:ascii="Arial" w:hAnsi="Arial" w:cs="Arial"/>
          <w:sz w:val="22"/>
          <w:szCs w:val="22"/>
          <w:lang w:val="sl-SI"/>
        </w:rPr>
        <w:t xml:space="preserve"> vozilo samodejno usmeri v</w:t>
      </w:r>
      <w:r w:rsidR="006D5156">
        <w:rPr>
          <w:rFonts w:ascii="Arial" w:hAnsi="Arial" w:cs="Arial"/>
          <w:sz w:val="22"/>
          <w:szCs w:val="22"/>
          <w:lang w:val="sl-SI"/>
        </w:rPr>
        <w:t xml:space="preserve">anj in </w:t>
      </w:r>
      <w:r w:rsidR="00BA2981" w:rsidRPr="004D6858">
        <w:rPr>
          <w:rFonts w:ascii="Arial" w:hAnsi="Arial" w:cs="Arial"/>
          <w:sz w:val="22"/>
          <w:szCs w:val="22"/>
          <w:lang w:val="sl-SI"/>
        </w:rPr>
        <w:t xml:space="preserve">iz njega, medtem ko voznik nadzoruje </w:t>
      </w:r>
      <w:r w:rsidR="00495A00" w:rsidRPr="004D6858">
        <w:rPr>
          <w:rFonts w:ascii="Arial" w:hAnsi="Arial" w:cs="Arial"/>
          <w:sz w:val="22"/>
          <w:szCs w:val="22"/>
          <w:lang w:val="sl-SI"/>
        </w:rPr>
        <w:t>pospeševanje</w:t>
      </w:r>
      <w:r w:rsidR="00BA2981" w:rsidRPr="004D6858">
        <w:rPr>
          <w:rFonts w:ascii="Arial" w:hAnsi="Arial" w:cs="Arial"/>
          <w:sz w:val="22"/>
          <w:szCs w:val="22"/>
          <w:lang w:val="sl-SI"/>
        </w:rPr>
        <w:t xml:space="preserve">, zaviranje in </w:t>
      </w:r>
      <w:r w:rsidR="00495A00" w:rsidRPr="004D6858">
        <w:rPr>
          <w:rFonts w:ascii="Arial" w:hAnsi="Arial" w:cs="Arial"/>
          <w:sz w:val="22"/>
          <w:szCs w:val="22"/>
          <w:lang w:val="sl-SI"/>
        </w:rPr>
        <w:t>prestavljanje</w:t>
      </w:r>
      <w:r w:rsidR="00CB1BEF" w:rsidRPr="004D6858">
        <w:rPr>
          <w:rFonts w:ascii="Arial" w:hAnsi="Arial" w:cs="Arial"/>
          <w:sz w:val="22"/>
          <w:szCs w:val="22"/>
          <w:lang w:val="sl-SI"/>
        </w:rPr>
        <w:t>.</w:t>
      </w:r>
    </w:p>
    <w:p w14:paraId="276F8E22" w14:textId="77777777" w:rsidR="00CB1BEF" w:rsidRPr="004D6858" w:rsidRDefault="00CB1BEF" w:rsidP="00F903A8">
      <w:pPr>
        <w:rPr>
          <w:rFonts w:ascii="Arial" w:hAnsi="Arial" w:cs="Arial"/>
          <w:sz w:val="22"/>
          <w:szCs w:val="22"/>
          <w:lang w:val="sl-SI"/>
        </w:rPr>
      </w:pPr>
    </w:p>
    <w:p w14:paraId="3D014AEE" w14:textId="0751C6C0" w:rsidR="00C65299" w:rsidRPr="004D6858" w:rsidRDefault="00030CEA" w:rsidP="00F903A8">
      <w:pPr>
        <w:rPr>
          <w:rFonts w:ascii="Arial" w:hAnsi="Arial" w:cs="Arial"/>
          <w:sz w:val="22"/>
          <w:szCs w:val="22"/>
          <w:lang w:val="sl-SI"/>
        </w:rPr>
      </w:pPr>
      <w:r w:rsidRPr="004D6858">
        <w:rPr>
          <w:rFonts w:ascii="Arial" w:hAnsi="Arial" w:cs="Arial"/>
          <w:sz w:val="22"/>
          <w:szCs w:val="22"/>
          <w:lang w:val="sl-SI"/>
        </w:rPr>
        <w:t xml:space="preserve">Paket za pomoč pri vleki vključuje novo funkcijo </w:t>
      </w:r>
      <w:r w:rsidR="00CD6620">
        <w:rPr>
          <w:rFonts w:ascii="Arial" w:hAnsi="Arial" w:cs="Arial"/>
          <w:sz w:val="22"/>
          <w:szCs w:val="22"/>
          <w:lang w:val="sl-SI"/>
        </w:rPr>
        <w:t>asistence</w:t>
      </w:r>
      <w:r w:rsidR="00CD6620" w:rsidRPr="004D6858">
        <w:rPr>
          <w:rFonts w:ascii="Arial" w:hAnsi="Arial" w:cs="Arial"/>
          <w:sz w:val="22"/>
          <w:szCs w:val="22"/>
          <w:lang w:val="sl-SI"/>
        </w:rPr>
        <w:t xml:space="preserve"> </w:t>
      </w:r>
      <w:r w:rsidR="00333EEE" w:rsidRPr="004D6858">
        <w:rPr>
          <w:rFonts w:ascii="Arial" w:hAnsi="Arial" w:cs="Arial"/>
          <w:sz w:val="22"/>
          <w:szCs w:val="22"/>
          <w:lang w:val="sl-SI"/>
        </w:rPr>
        <w:t>pri vzvratni vožnji s prikolico,</w:t>
      </w:r>
      <w:r w:rsidR="00A745F5">
        <w:rPr>
          <w:rFonts w:ascii="Arial" w:hAnsi="Arial" w:cs="Arial"/>
          <w:sz w:val="22"/>
          <w:szCs w:val="22"/>
          <w:vertAlign w:val="superscript"/>
          <w:lang w:val="sl-SI"/>
        </w:rPr>
        <w:t>1</w:t>
      </w:r>
      <w:r w:rsidR="00333EEE" w:rsidRPr="004D6858">
        <w:rPr>
          <w:rFonts w:ascii="Arial" w:hAnsi="Arial" w:cs="Arial"/>
          <w:sz w:val="22"/>
          <w:szCs w:val="22"/>
          <w:lang w:val="sl-SI"/>
        </w:rPr>
        <w:t xml:space="preserve"> </w:t>
      </w:r>
      <w:r w:rsidRPr="004D6858">
        <w:rPr>
          <w:rFonts w:ascii="Arial" w:hAnsi="Arial" w:cs="Arial"/>
          <w:sz w:val="22"/>
          <w:szCs w:val="22"/>
          <w:lang w:val="sl-SI"/>
        </w:rPr>
        <w:t xml:space="preserve">ki pomaga preprečiti ali zmanjšati nevarnost </w:t>
      </w:r>
      <w:r w:rsidR="00A87C6F" w:rsidRPr="004D6858">
        <w:rPr>
          <w:rFonts w:ascii="Arial" w:hAnsi="Arial" w:cs="Arial"/>
          <w:sz w:val="22"/>
          <w:szCs w:val="22"/>
          <w:lang w:val="sl-SI"/>
        </w:rPr>
        <w:t>‘preklopa</w:t>
      </w:r>
      <w:r w:rsidR="00C26234" w:rsidRPr="004D6858">
        <w:rPr>
          <w:rFonts w:ascii="Arial" w:hAnsi="Arial" w:cs="Arial"/>
          <w:sz w:val="22"/>
          <w:szCs w:val="22"/>
          <w:lang w:val="sl-SI"/>
        </w:rPr>
        <w:t xml:space="preserve">’ </w:t>
      </w:r>
      <w:r w:rsidR="001E6A85" w:rsidRPr="004D6858">
        <w:rPr>
          <w:rFonts w:ascii="Arial" w:hAnsi="Arial" w:cs="Arial"/>
          <w:sz w:val="22"/>
          <w:szCs w:val="22"/>
          <w:lang w:val="sl-SI"/>
        </w:rPr>
        <w:t>(</w:t>
      </w:r>
      <w:r w:rsidR="003C6026" w:rsidRPr="004D6858">
        <w:rPr>
          <w:rFonts w:ascii="Arial" w:hAnsi="Arial" w:cs="Arial"/>
          <w:sz w:val="22"/>
          <w:szCs w:val="22"/>
          <w:lang w:val="sl-SI"/>
        </w:rPr>
        <w:t xml:space="preserve">pravega ali celo ostrejšega </w:t>
      </w:r>
      <w:r w:rsidR="001E6A85" w:rsidRPr="004D6858">
        <w:rPr>
          <w:rFonts w:ascii="Arial" w:hAnsi="Arial" w:cs="Arial"/>
          <w:sz w:val="22"/>
          <w:szCs w:val="22"/>
          <w:lang w:val="sl-SI"/>
        </w:rPr>
        <w:t xml:space="preserve">kota med vlečnim vozilom </w:t>
      </w:r>
      <w:r w:rsidR="003C6026" w:rsidRPr="004D6858">
        <w:rPr>
          <w:rFonts w:ascii="Arial" w:hAnsi="Arial" w:cs="Arial"/>
          <w:sz w:val="22"/>
          <w:szCs w:val="22"/>
          <w:lang w:val="sl-SI"/>
        </w:rPr>
        <w:t>in prikolico)</w:t>
      </w:r>
      <w:r w:rsidRPr="004D6858">
        <w:rPr>
          <w:rFonts w:ascii="Arial" w:hAnsi="Arial" w:cs="Arial"/>
          <w:sz w:val="22"/>
          <w:szCs w:val="22"/>
          <w:lang w:val="sl-SI"/>
        </w:rPr>
        <w:t xml:space="preserve">. Sistem </w:t>
      </w:r>
      <w:r w:rsidR="006B080D" w:rsidRPr="004D6858">
        <w:rPr>
          <w:rFonts w:ascii="Arial" w:hAnsi="Arial" w:cs="Arial"/>
          <w:sz w:val="22"/>
          <w:szCs w:val="22"/>
          <w:lang w:val="sl-SI"/>
        </w:rPr>
        <w:t xml:space="preserve">omogoča </w:t>
      </w:r>
      <w:r w:rsidRPr="004D6858">
        <w:rPr>
          <w:rFonts w:ascii="Arial" w:hAnsi="Arial" w:cs="Arial"/>
          <w:sz w:val="22"/>
          <w:szCs w:val="22"/>
          <w:lang w:val="sl-SI"/>
        </w:rPr>
        <w:t>samozavestno manevriranje</w:t>
      </w:r>
      <w:r w:rsidR="00570F97">
        <w:rPr>
          <w:rFonts w:ascii="Arial" w:hAnsi="Arial" w:cs="Arial"/>
          <w:sz w:val="22"/>
          <w:szCs w:val="22"/>
          <w:lang w:val="sl-SI"/>
        </w:rPr>
        <w:t xml:space="preserve"> </w:t>
      </w:r>
      <w:r w:rsidR="00570F97" w:rsidRPr="004D6858">
        <w:rPr>
          <w:rFonts w:ascii="Arial" w:hAnsi="Arial" w:cs="Arial"/>
          <w:sz w:val="22"/>
          <w:szCs w:val="22"/>
          <w:lang w:val="sl-SI"/>
        </w:rPr>
        <w:t>tudi neizkušenim voznikom</w:t>
      </w:r>
      <w:r w:rsidRPr="004D6858">
        <w:rPr>
          <w:rFonts w:ascii="Arial" w:hAnsi="Arial" w:cs="Arial"/>
          <w:sz w:val="22"/>
          <w:szCs w:val="22"/>
          <w:lang w:val="sl-SI"/>
        </w:rPr>
        <w:t xml:space="preserve">, saj </w:t>
      </w:r>
      <w:r w:rsidR="005E38BF">
        <w:rPr>
          <w:rFonts w:ascii="Arial" w:hAnsi="Arial" w:cs="Arial"/>
          <w:sz w:val="22"/>
          <w:szCs w:val="22"/>
          <w:lang w:val="sl-SI"/>
        </w:rPr>
        <w:t xml:space="preserve">lahko </w:t>
      </w:r>
      <w:r w:rsidRPr="004D6858">
        <w:rPr>
          <w:rFonts w:ascii="Arial" w:hAnsi="Arial" w:cs="Arial"/>
          <w:sz w:val="22"/>
          <w:szCs w:val="22"/>
          <w:lang w:val="sl-SI"/>
        </w:rPr>
        <w:t xml:space="preserve">za nadzor smeri vozila in prikolice namesto </w:t>
      </w:r>
      <w:r w:rsidR="009D7CA6" w:rsidRPr="004D6858">
        <w:rPr>
          <w:rFonts w:ascii="Arial" w:hAnsi="Arial" w:cs="Arial"/>
          <w:sz w:val="22"/>
          <w:szCs w:val="22"/>
          <w:lang w:val="sl-SI"/>
        </w:rPr>
        <w:t xml:space="preserve">volana </w:t>
      </w:r>
      <w:r w:rsidRPr="004D6858">
        <w:rPr>
          <w:rFonts w:ascii="Arial" w:hAnsi="Arial" w:cs="Arial"/>
          <w:sz w:val="22"/>
          <w:szCs w:val="22"/>
          <w:lang w:val="sl-SI"/>
        </w:rPr>
        <w:t xml:space="preserve">uporabljajo gumb za nastavitev zunanjih ogledal. Kamera za vzvratno vožnjo in senzorji sistema </w:t>
      </w:r>
      <w:proofErr w:type="spellStart"/>
      <w:r w:rsidRPr="004D6858">
        <w:rPr>
          <w:rFonts w:ascii="Arial" w:hAnsi="Arial" w:cs="Arial"/>
          <w:sz w:val="22"/>
          <w:szCs w:val="22"/>
          <w:lang w:val="sl-SI"/>
        </w:rPr>
        <w:t>Tourne</w:t>
      </w:r>
      <w:r w:rsidR="00AB7054" w:rsidRPr="004D6858">
        <w:rPr>
          <w:rFonts w:ascii="Arial" w:hAnsi="Arial" w:cs="Arial"/>
          <w:sz w:val="22"/>
          <w:szCs w:val="22"/>
          <w:lang w:val="sl-SI"/>
        </w:rPr>
        <w:t>a</w:t>
      </w:r>
      <w:proofErr w:type="spellEnd"/>
      <w:r w:rsidRPr="004D6858">
        <w:rPr>
          <w:rFonts w:ascii="Arial" w:hAnsi="Arial" w:cs="Arial"/>
          <w:sz w:val="22"/>
          <w:szCs w:val="22"/>
          <w:lang w:val="sl-SI"/>
        </w:rPr>
        <w:t xml:space="preserve"> </w:t>
      </w:r>
      <w:proofErr w:type="spellStart"/>
      <w:r w:rsidRPr="004D6858">
        <w:rPr>
          <w:rFonts w:ascii="Arial" w:hAnsi="Arial" w:cs="Arial"/>
          <w:sz w:val="22"/>
          <w:szCs w:val="22"/>
          <w:lang w:val="sl-SI"/>
        </w:rPr>
        <w:t>Connect</w:t>
      </w:r>
      <w:proofErr w:type="spellEnd"/>
      <w:r w:rsidRPr="004D6858">
        <w:rPr>
          <w:rFonts w:ascii="Arial" w:hAnsi="Arial" w:cs="Arial"/>
          <w:sz w:val="22"/>
          <w:szCs w:val="22"/>
          <w:lang w:val="sl-SI"/>
        </w:rPr>
        <w:t xml:space="preserve"> skupaj zaznajo obod prikolice in na zaslonu prikažejo smernice, ki so vozniku v dodatno pomoč</w:t>
      </w:r>
      <w:r w:rsidR="00225DC1" w:rsidRPr="004D6858">
        <w:rPr>
          <w:rFonts w:ascii="Arial" w:hAnsi="Arial" w:cs="Arial"/>
          <w:sz w:val="22"/>
          <w:szCs w:val="22"/>
          <w:lang w:val="sl-SI"/>
        </w:rPr>
        <w:t xml:space="preserve">. </w:t>
      </w:r>
    </w:p>
    <w:p w14:paraId="0220E204" w14:textId="428B77B7" w:rsidR="00CB1BEF" w:rsidRPr="004D6858" w:rsidRDefault="00CB1BEF" w:rsidP="00F903A8">
      <w:pPr>
        <w:rPr>
          <w:rFonts w:ascii="Arial" w:hAnsi="Arial" w:cs="Arial"/>
          <w:sz w:val="22"/>
          <w:szCs w:val="22"/>
          <w:lang w:val="sl-SI"/>
        </w:rPr>
      </w:pPr>
    </w:p>
    <w:p w14:paraId="4B4006CF" w14:textId="4EE792FF" w:rsidR="00222F41" w:rsidRPr="004D6858" w:rsidRDefault="002354AE">
      <w:pPr>
        <w:rPr>
          <w:rFonts w:ascii="Arial" w:hAnsi="Arial" w:cs="Arial"/>
          <w:sz w:val="22"/>
          <w:szCs w:val="22"/>
          <w:lang w:val="sl-SI"/>
        </w:rPr>
      </w:pPr>
      <w:r w:rsidRPr="004D6858">
        <w:rPr>
          <w:rFonts w:ascii="Arial" w:hAnsi="Arial" w:cs="Arial"/>
          <w:sz w:val="22"/>
          <w:szCs w:val="22"/>
          <w:lang w:val="sl-SI"/>
        </w:rPr>
        <w:t xml:space="preserve">Različice </w:t>
      </w:r>
      <w:proofErr w:type="spellStart"/>
      <w:r w:rsidRPr="004D6858">
        <w:rPr>
          <w:rFonts w:ascii="Arial" w:hAnsi="Arial" w:cs="Arial"/>
          <w:sz w:val="22"/>
          <w:szCs w:val="22"/>
          <w:lang w:val="sl-SI"/>
        </w:rPr>
        <w:t>Tournea</w:t>
      </w:r>
      <w:proofErr w:type="spellEnd"/>
      <w:r w:rsidRPr="004D6858">
        <w:rPr>
          <w:rFonts w:ascii="Arial" w:hAnsi="Arial" w:cs="Arial"/>
          <w:sz w:val="22"/>
          <w:szCs w:val="22"/>
          <w:lang w:val="sl-SI"/>
        </w:rPr>
        <w:t xml:space="preserve"> </w:t>
      </w:r>
      <w:proofErr w:type="spellStart"/>
      <w:r w:rsidRPr="004D6858">
        <w:rPr>
          <w:rFonts w:ascii="Arial" w:hAnsi="Arial" w:cs="Arial"/>
          <w:sz w:val="22"/>
          <w:szCs w:val="22"/>
          <w:lang w:val="sl-SI"/>
        </w:rPr>
        <w:t>Connect</w:t>
      </w:r>
      <w:proofErr w:type="spellEnd"/>
      <w:r w:rsidRPr="004D6858">
        <w:rPr>
          <w:rFonts w:ascii="Arial" w:hAnsi="Arial" w:cs="Arial"/>
          <w:sz w:val="22"/>
          <w:szCs w:val="22"/>
          <w:lang w:val="sl-SI"/>
        </w:rPr>
        <w:t xml:space="preserve">, opremljene s samodejnim menjalnikom, </w:t>
      </w:r>
      <w:r w:rsidR="00B01618" w:rsidRPr="004D6858">
        <w:rPr>
          <w:rFonts w:ascii="Arial" w:hAnsi="Arial" w:cs="Arial"/>
          <w:sz w:val="22"/>
          <w:szCs w:val="22"/>
          <w:lang w:val="sl-SI"/>
        </w:rPr>
        <w:t xml:space="preserve">je možno naročiti </w:t>
      </w:r>
      <w:r w:rsidRPr="004D6858">
        <w:rPr>
          <w:rFonts w:ascii="Arial" w:hAnsi="Arial" w:cs="Arial"/>
          <w:sz w:val="22"/>
          <w:szCs w:val="22"/>
          <w:lang w:val="sl-SI"/>
        </w:rPr>
        <w:t xml:space="preserve">tudi z inteligentnim </w:t>
      </w:r>
      <w:r w:rsidR="00A11621" w:rsidRPr="00A11621">
        <w:rPr>
          <w:rFonts w:ascii="Arial" w:hAnsi="Arial" w:cs="Arial"/>
          <w:sz w:val="22"/>
          <w:szCs w:val="22"/>
          <w:lang w:val="sl-SI"/>
        </w:rPr>
        <w:t>prilagodljiv</w:t>
      </w:r>
      <w:r w:rsidR="00A11621">
        <w:rPr>
          <w:rFonts w:ascii="Arial" w:hAnsi="Arial" w:cs="Arial"/>
          <w:sz w:val="22"/>
          <w:szCs w:val="22"/>
          <w:lang w:val="sl-SI"/>
        </w:rPr>
        <w:t>im</w:t>
      </w:r>
      <w:r w:rsidR="00A11621" w:rsidRPr="00A11621">
        <w:rPr>
          <w:rFonts w:ascii="Arial" w:hAnsi="Arial" w:cs="Arial"/>
          <w:sz w:val="22"/>
          <w:szCs w:val="22"/>
          <w:lang w:val="sl-SI"/>
        </w:rPr>
        <w:t xml:space="preserve"> radarski</w:t>
      </w:r>
      <w:r w:rsidR="00C31DFE">
        <w:rPr>
          <w:rFonts w:ascii="Arial" w:hAnsi="Arial" w:cs="Arial"/>
          <w:sz w:val="22"/>
          <w:szCs w:val="22"/>
          <w:lang w:val="sl-SI"/>
        </w:rPr>
        <w:t>m</w:t>
      </w:r>
      <w:r w:rsidR="00A11621" w:rsidRPr="00A11621">
        <w:rPr>
          <w:rFonts w:ascii="Arial" w:hAnsi="Arial" w:cs="Arial"/>
          <w:sz w:val="22"/>
          <w:szCs w:val="22"/>
          <w:lang w:val="sl-SI"/>
        </w:rPr>
        <w:t xml:space="preserve"> </w:t>
      </w:r>
      <w:proofErr w:type="spellStart"/>
      <w:r w:rsidR="00A11621" w:rsidRPr="00A11621">
        <w:rPr>
          <w:rFonts w:ascii="Arial" w:hAnsi="Arial" w:cs="Arial"/>
          <w:sz w:val="22"/>
          <w:szCs w:val="22"/>
          <w:lang w:val="sl-SI"/>
        </w:rPr>
        <w:t>tempomat</w:t>
      </w:r>
      <w:r w:rsidR="00C31DFE">
        <w:rPr>
          <w:rFonts w:ascii="Arial" w:hAnsi="Arial" w:cs="Arial"/>
          <w:sz w:val="22"/>
          <w:szCs w:val="22"/>
          <w:lang w:val="sl-SI"/>
        </w:rPr>
        <w:t>om</w:t>
      </w:r>
      <w:proofErr w:type="spellEnd"/>
      <w:r w:rsidR="00A11621" w:rsidRPr="00A11621">
        <w:rPr>
          <w:rFonts w:ascii="Arial" w:hAnsi="Arial" w:cs="Arial"/>
          <w:sz w:val="22"/>
          <w:szCs w:val="22"/>
          <w:lang w:val="sl-SI"/>
        </w:rPr>
        <w:t xml:space="preserve"> s funkcijo Stop &amp; Go</w:t>
      </w:r>
      <w:r w:rsidRPr="004D6858">
        <w:rPr>
          <w:rFonts w:ascii="Arial" w:hAnsi="Arial" w:cs="Arial"/>
          <w:sz w:val="22"/>
          <w:szCs w:val="22"/>
          <w:lang w:val="sl-SI"/>
        </w:rPr>
        <w:t xml:space="preserve"> </w:t>
      </w:r>
      <w:r w:rsidR="00BD3D58" w:rsidRPr="004D6858">
        <w:rPr>
          <w:rFonts w:ascii="Arial" w:hAnsi="Arial" w:cs="Arial"/>
          <w:sz w:val="22"/>
          <w:szCs w:val="22"/>
          <w:lang w:val="sl-SI"/>
        </w:rPr>
        <w:t>z</w:t>
      </w:r>
      <w:r w:rsidR="00985F39" w:rsidRPr="004D6858">
        <w:rPr>
          <w:rFonts w:ascii="Arial" w:hAnsi="Arial" w:cs="Arial"/>
          <w:sz w:val="22"/>
          <w:szCs w:val="22"/>
          <w:lang w:val="sl-SI"/>
        </w:rPr>
        <w:t xml:space="preserve"> </w:t>
      </w:r>
      <w:r w:rsidR="00643CCA" w:rsidRPr="004D6858">
        <w:rPr>
          <w:rFonts w:ascii="Arial" w:hAnsi="Arial" w:cs="Arial"/>
          <w:sz w:val="22"/>
          <w:szCs w:val="22"/>
          <w:lang w:val="sl-SI"/>
        </w:rPr>
        <w:t>usmerjanje</w:t>
      </w:r>
      <w:r w:rsidR="00985F39" w:rsidRPr="004D6858">
        <w:rPr>
          <w:rFonts w:ascii="Arial" w:hAnsi="Arial" w:cs="Arial"/>
          <w:sz w:val="22"/>
          <w:szCs w:val="22"/>
          <w:lang w:val="sl-SI"/>
        </w:rPr>
        <w:t>m</w:t>
      </w:r>
      <w:r w:rsidR="00643CCA" w:rsidRPr="004D6858">
        <w:rPr>
          <w:rFonts w:ascii="Arial" w:hAnsi="Arial" w:cs="Arial"/>
          <w:sz w:val="22"/>
          <w:szCs w:val="22"/>
          <w:lang w:val="sl-SI"/>
        </w:rPr>
        <w:t xml:space="preserve"> v sredino voznega pasu</w:t>
      </w:r>
      <w:r w:rsidRPr="004D6858">
        <w:rPr>
          <w:rFonts w:ascii="Arial" w:hAnsi="Arial" w:cs="Arial"/>
          <w:sz w:val="22"/>
          <w:szCs w:val="22"/>
          <w:lang w:val="sl-SI"/>
        </w:rPr>
        <w:t>,</w:t>
      </w:r>
      <w:r w:rsidR="00944253">
        <w:rPr>
          <w:rFonts w:ascii="Arial" w:hAnsi="Arial" w:cs="Arial"/>
          <w:sz w:val="22"/>
          <w:szCs w:val="22"/>
          <w:vertAlign w:val="superscript"/>
          <w:lang w:val="sl-SI"/>
        </w:rPr>
        <w:t>1</w:t>
      </w:r>
      <w:r w:rsidRPr="004D6858">
        <w:rPr>
          <w:rFonts w:ascii="Arial" w:hAnsi="Arial" w:cs="Arial"/>
          <w:sz w:val="22"/>
          <w:szCs w:val="22"/>
          <w:lang w:val="sl-SI"/>
        </w:rPr>
        <w:t xml:space="preserve"> ki zagotavlja </w:t>
      </w:r>
      <w:r w:rsidR="00985F39" w:rsidRPr="004D6858">
        <w:rPr>
          <w:rFonts w:ascii="Arial" w:hAnsi="Arial" w:cs="Arial"/>
          <w:sz w:val="22"/>
          <w:szCs w:val="22"/>
          <w:lang w:val="sl-SI"/>
        </w:rPr>
        <w:t xml:space="preserve">delno avtonomno </w:t>
      </w:r>
      <w:r w:rsidR="005027AE" w:rsidRPr="004D6858">
        <w:rPr>
          <w:rFonts w:ascii="Arial" w:hAnsi="Arial" w:cs="Arial"/>
          <w:sz w:val="22"/>
          <w:szCs w:val="22"/>
          <w:lang w:val="sl-SI"/>
        </w:rPr>
        <w:t xml:space="preserve">vožnjo, saj upravlja pospeševanje, zaviranje in krmiljenje, </w:t>
      </w:r>
      <w:r w:rsidRPr="004D6858">
        <w:rPr>
          <w:rFonts w:ascii="Arial" w:hAnsi="Arial" w:cs="Arial"/>
          <w:sz w:val="22"/>
          <w:szCs w:val="22"/>
          <w:lang w:val="sl-SI"/>
        </w:rPr>
        <w:t xml:space="preserve">da zmanjša stres na avtocestah ali v prometu </w:t>
      </w:r>
      <w:r w:rsidR="00683E34" w:rsidRPr="004D6858">
        <w:rPr>
          <w:rFonts w:ascii="Arial" w:hAnsi="Arial" w:cs="Arial"/>
          <w:sz w:val="22"/>
          <w:szCs w:val="22"/>
          <w:lang w:val="sl-SI"/>
        </w:rPr>
        <w:t xml:space="preserve">s pogostim </w:t>
      </w:r>
      <w:r w:rsidRPr="004D6858">
        <w:rPr>
          <w:rFonts w:ascii="Arial" w:hAnsi="Arial" w:cs="Arial"/>
          <w:sz w:val="22"/>
          <w:szCs w:val="22"/>
          <w:lang w:val="sl-SI"/>
        </w:rPr>
        <w:t>ustavljanjem in speljevanjem</w:t>
      </w:r>
      <w:r w:rsidR="008E5726" w:rsidRPr="004D6858">
        <w:rPr>
          <w:rFonts w:ascii="Arial" w:hAnsi="Arial" w:cs="Arial"/>
          <w:sz w:val="22"/>
          <w:szCs w:val="22"/>
          <w:lang w:val="sl-SI"/>
        </w:rPr>
        <w:t>.</w:t>
      </w:r>
    </w:p>
    <w:p w14:paraId="5152243A" w14:textId="77777777" w:rsidR="00222F41" w:rsidRPr="004D6858" w:rsidRDefault="00222F41" w:rsidP="00F903A8">
      <w:pPr>
        <w:rPr>
          <w:rFonts w:ascii="Arial" w:hAnsi="Arial" w:cs="Arial"/>
          <w:sz w:val="22"/>
          <w:szCs w:val="22"/>
          <w:lang w:val="sl-SI"/>
        </w:rPr>
      </w:pPr>
    </w:p>
    <w:p w14:paraId="7B7C6D2A" w14:textId="123EF06B" w:rsidR="00CB1BEF" w:rsidRPr="004D6858" w:rsidRDefault="00C12295" w:rsidP="00F903A8">
      <w:pPr>
        <w:rPr>
          <w:rFonts w:ascii="Arial" w:hAnsi="Arial" w:cs="Arial"/>
          <w:sz w:val="22"/>
          <w:szCs w:val="22"/>
          <w:lang w:val="sl-SI"/>
        </w:rPr>
      </w:pPr>
      <w:r w:rsidRPr="004D6858">
        <w:rPr>
          <w:rFonts w:ascii="Arial" w:hAnsi="Arial" w:cs="Arial"/>
          <w:sz w:val="22"/>
          <w:szCs w:val="22"/>
          <w:lang w:val="sl-SI"/>
        </w:rPr>
        <w:t>Ele</w:t>
      </w:r>
      <w:r w:rsidR="00A52D93">
        <w:rPr>
          <w:rFonts w:ascii="Arial" w:hAnsi="Arial" w:cs="Arial"/>
          <w:sz w:val="22"/>
          <w:szCs w:val="22"/>
          <w:lang w:val="sl-SI"/>
        </w:rPr>
        <w:t>ktronska</w:t>
      </w:r>
      <w:r w:rsidRPr="004D6858">
        <w:rPr>
          <w:rFonts w:ascii="Arial" w:hAnsi="Arial" w:cs="Arial"/>
          <w:sz w:val="22"/>
          <w:szCs w:val="22"/>
          <w:lang w:val="sl-SI"/>
        </w:rPr>
        <w:t xml:space="preserve"> parkirna zavora sprosti prostor v kabini, poenostavi vožnjo – in je serijsko vgrajena v vsa vozila </w:t>
      </w:r>
      <w:proofErr w:type="spellStart"/>
      <w:r w:rsidRPr="004D6858">
        <w:rPr>
          <w:rFonts w:ascii="Arial" w:hAnsi="Arial" w:cs="Arial"/>
          <w:sz w:val="22"/>
          <w:szCs w:val="22"/>
          <w:lang w:val="sl-SI"/>
        </w:rPr>
        <w:t>Tourneo</w:t>
      </w:r>
      <w:proofErr w:type="spellEnd"/>
      <w:r w:rsidRPr="004D6858">
        <w:rPr>
          <w:rFonts w:ascii="Arial" w:hAnsi="Arial" w:cs="Arial"/>
          <w:sz w:val="22"/>
          <w:szCs w:val="22"/>
          <w:lang w:val="sl-SI"/>
        </w:rPr>
        <w:t xml:space="preserve"> </w:t>
      </w:r>
      <w:proofErr w:type="spellStart"/>
      <w:r w:rsidRPr="004D6858">
        <w:rPr>
          <w:rFonts w:ascii="Arial" w:hAnsi="Arial" w:cs="Arial"/>
          <w:sz w:val="22"/>
          <w:szCs w:val="22"/>
          <w:lang w:val="sl-SI"/>
        </w:rPr>
        <w:t>Connect</w:t>
      </w:r>
      <w:proofErr w:type="spellEnd"/>
      <w:r w:rsidRPr="004D6858">
        <w:rPr>
          <w:rFonts w:ascii="Arial" w:hAnsi="Arial" w:cs="Arial"/>
          <w:sz w:val="22"/>
          <w:szCs w:val="22"/>
          <w:lang w:val="sl-SI"/>
        </w:rPr>
        <w:t xml:space="preserve">. Funkcija omogoča tudi </w:t>
      </w:r>
      <w:r w:rsidR="00AD79F6" w:rsidRPr="004D6858">
        <w:rPr>
          <w:rFonts w:ascii="Arial" w:hAnsi="Arial" w:cs="Arial"/>
          <w:sz w:val="22"/>
          <w:szCs w:val="22"/>
          <w:lang w:val="sl-SI"/>
        </w:rPr>
        <w:t>samodejno zadrževanje (</w:t>
      </w:r>
      <w:r w:rsidRPr="004D6858">
        <w:rPr>
          <w:rFonts w:ascii="Arial" w:hAnsi="Arial" w:cs="Arial"/>
          <w:sz w:val="22"/>
          <w:szCs w:val="22"/>
          <w:lang w:val="sl-SI"/>
        </w:rPr>
        <w:t xml:space="preserve">Auto </w:t>
      </w:r>
      <w:proofErr w:type="spellStart"/>
      <w:r w:rsidRPr="004D6858">
        <w:rPr>
          <w:rFonts w:ascii="Arial" w:hAnsi="Arial" w:cs="Arial"/>
          <w:sz w:val="22"/>
          <w:szCs w:val="22"/>
          <w:lang w:val="sl-SI"/>
        </w:rPr>
        <w:t>Hold</w:t>
      </w:r>
      <w:proofErr w:type="spellEnd"/>
      <w:r w:rsidR="00AD79F6" w:rsidRPr="004D6858">
        <w:rPr>
          <w:rFonts w:ascii="Arial" w:hAnsi="Arial" w:cs="Arial"/>
          <w:sz w:val="22"/>
          <w:szCs w:val="22"/>
          <w:lang w:val="sl-SI"/>
        </w:rPr>
        <w:t>)</w:t>
      </w:r>
      <w:r w:rsidR="00AD79F6" w:rsidRPr="004D6858">
        <w:rPr>
          <w:rFonts w:ascii="Arial" w:hAnsi="Arial" w:cs="Arial"/>
          <w:sz w:val="22"/>
          <w:szCs w:val="22"/>
          <w:vertAlign w:val="superscript"/>
          <w:lang w:val="sl-SI"/>
        </w:rPr>
        <w:t xml:space="preserve"> </w:t>
      </w:r>
      <w:r w:rsidR="008B5451">
        <w:rPr>
          <w:rFonts w:ascii="Arial" w:hAnsi="Arial" w:cs="Arial"/>
          <w:sz w:val="22"/>
          <w:szCs w:val="22"/>
          <w:vertAlign w:val="superscript"/>
          <w:lang w:val="sl-SI"/>
        </w:rPr>
        <w:t>1</w:t>
      </w:r>
      <w:r w:rsidRPr="004D6858">
        <w:rPr>
          <w:rFonts w:ascii="Arial" w:hAnsi="Arial" w:cs="Arial"/>
          <w:sz w:val="22"/>
          <w:szCs w:val="22"/>
          <w:lang w:val="sl-SI"/>
        </w:rPr>
        <w:t xml:space="preserve"> za </w:t>
      </w:r>
      <w:r w:rsidR="00AD79F6" w:rsidRPr="004D6858">
        <w:rPr>
          <w:rFonts w:ascii="Arial" w:hAnsi="Arial" w:cs="Arial"/>
          <w:sz w:val="22"/>
          <w:szCs w:val="22"/>
          <w:lang w:val="sl-SI"/>
        </w:rPr>
        <w:t xml:space="preserve">preprostejše </w:t>
      </w:r>
      <w:r w:rsidRPr="004D6858">
        <w:rPr>
          <w:rFonts w:ascii="Arial" w:hAnsi="Arial" w:cs="Arial"/>
          <w:sz w:val="22"/>
          <w:szCs w:val="22"/>
          <w:lang w:val="sl-SI"/>
        </w:rPr>
        <w:t>speljevanje v klanec.</w:t>
      </w:r>
    </w:p>
    <w:p w14:paraId="530C567F" w14:textId="1B5F17D0" w:rsidR="006F6BE0" w:rsidRPr="004D6858" w:rsidRDefault="006F6BE0" w:rsidP="00F903A8">
      <w:pPr>
        <w:rPr>
          <w:rFonts w:ascii="Arial" w:hAnsi="Arial" w:cs="Arial"/>
          <w:sz w:val="22"/>
          <w:szCs w:val="22"/>
          <w:lang w:val="sl-SI"/>
        </w:rPr>
      </w:pPr>
    </w:p>
    <w:p w14:paraId="2A213997" w14:textId="11DE6B11" w:rsidR="006F6BE0" w:rsidRPr="004D6858" w:rsidRDefault="00EF282C" w:rsidP="00F903A8">
      <w:pPr>
        <w:rPr>
          <w:rFonts w:ascii="Arial" w:hAnsi="Arial" w:cs="Arial"/>
          <w:sz w:val="22"/>
          <w:szCs w:val="22"/>
          <w:lang w:val="sl-SI"/>
        </w:rPr>
      </w:pPr>
      <w:r w:rsidRPr="004D6858">
        <w:rPr>
          <w:rFonts w:ascii="Arial" w:hAnsi="Arial" w:cs="Arial"/>
          <w:sz w:val="22"/>
          <w:szCs w:val="22"/>
          <w:lang w:val="sl-SI"/>
        </w:rPr>
        <w:t xml:space="preserve">Različice Sport serijsko vključujejo </w:t>
      </w:r>
      <w:r w:rsidR="003A5166">
        <w:rPr>
          <w:rFonts w:ascii="Arial" w:hAnsi="Arial" w:cs="Arial"/>
          <w:sz w:val="22"/>
          <w:szCs w:val="22"/>
          <w:lang w:val="sl-SI"/>
        </w:rPr>
        <w:t>s</w:t>
      </w:r>
      <w:r w:rsidR="003A5166" w:rsidRPr="003A5166">
        <w:rPr>
          <w:rFonts w:ascii="Arial" w:hAnsi="Arial" w:cs="Arial"/>
          <w:sz w:val="22"/>
          <w:szCs w:val="22"/>
          <w:lang w:val="sl-SI"/>
        </w:rPr>
        <w:t>amodejni preklop med dolgimi in zasenčenimi žarometi</w:t>
      </w:r>
      <w:r w:rsidRPr="004D6858">
        <w:rPr>
          <w:rFonts w:ascii="Arial" w:hAnsi="Arial" w:cs="Arial"/>
          <w:sz w:val="22"/>
          <w:szCs w:val="22"/>
          <w:lang w:val="sl-SI"/>
        </w:rPr>
        <w:t>,</w:t>
      </w:r>
      <w:r w:rsidR="008B5451">
        <w:rPr>
          <w:rFonts w:ascii="Arial" w:hAnsi="Arial" w:cs="Arial"/>
          <w:sz w:val="22"/>
          <w:szCs w:val="22"/>
          <w:vertAlign w:val="superscript"/>
          <w:lang w:val="sl-SI"/>
        </w:rPr>
        <w:t>1</w:t>
      </w:r>
      <w:r w:rsidRPr="004D6858">
        <w:rPr>
          <w:rFonts w:ascii="Arial" w:hAnsi="Arial" w:cs="Arial"/>
          <w:sz w:val="22"/>
          <w:szCs w:val="22"/>
          <w:lang w:val="sl-SI"/>
        </w:rPr>
        <w:t xml:space="preserve"> ki lahko inteligentno prepozna scenarije vožnje, vključno z avtocesto, mestom, podeželjem in križišči, ter spremeni vzorec </w:t>
      </w:r>
      <w:r w:rsidR="00204E24" w:rsidRPr="004D6858">
        <w:rPr>
          <w:rFonts w:ascii="Arial" w:hAnsi="Arial" w:cs="Arial"/>
          <w:sz w:val="22"/>
          <w:szCs w:val="22"/>
          <w:lang w:val="sl-SI"/>
        </w:rPr>
        <w:t xml:space="preserve">svetlobnega </w:t>
      </w:r>
      <w:r w:rsidRPr="004D6858">
        <w:rPr>
          <w:rFonts w:ascii="Arial" w:hAnsi="Arial" w:cs="Arial"/>
          <w:sz w:val="22"/>
          <w:szCs w:val="22"/>
          <w:lang w:val="sl-SI"/>
        </w:rPr>
        <w:t>snopa žarometov in svetlost</w:t>
      </w:r>
      <w:r w:rsidR="00703A0E" w:rsidRPr="004D6858">
        <w:rPr>
          <w:rFonts w:ascii="Arial" w:hAnsi="Arial" w:cs="Arial"/>
          <w:sz w:val="22"/>
          <w:szCs w:val="22"/>
          <w:lang w:val="sl-SI"/>
        </w:rPr>
        <w:t xml:space="preserve"> za optimalno </w:t>
      </w:r>
      <w:r w:rsidRPr="004D6858">
        <w:rPr>
          <w:rFonts w:ascii="Arial" w:hAnsi="Arial" w:cs="Arial"/>
          <w:sz w:val="22"/>
          <w:szCs w:val="22"/>
          <w:lang w:val="sl-SI"/>
        </w:rPr>
        <w:t>vidljivost in zmanjša</w:t>
      </w:r>
      <w:r w:rsidR="00703A0E" w:rsidRPr="004D6858">
        <w:rPr>
          <w:rFonts w:ascii="Arial" w:hAnsi="Arial" w:cs="Arial"/>
          <w:sz w:val="22"/>
          <w:szCs w:val="22"/>
          <w:lang w:val="sl-SI"/>
        </w:rPr>
        <w:t>nje</w:t>
      </w:r>
      <w:r w:rsidRPr="004D6858">
        <w:rPr>
          <w:rFonts w:ascii="Arial" w:hAnsi="Arial" w:cs="Arial"/>
          <w:sz w:val="22"/>
          <w:szCs w:val="22"/>
          <w:lang w:val="sl-SI"/>
        </w:rPr>
        <w:t xml:space="preserve"> bleščanj</w:t>
      </w:r>
      <w:r w:rsidR="00703A0E" w:rsidRPr="004D6858">
        <w:rPr>
          <w:rFonts w:ascii="Arial" w:hAnsi="Arial" w:cs="Arial"/>
          <w:sz w:val="22"/>
          <w:szCs w:val="22"/>
          <w:lang w:val="sl-SI"/>
        </w:rPr>
        <w:t>a</w:t>
      </w:r>
      <w:r w:rsidRPr="004D6858">
        <w:rPr>
          <w:rFonts w:ascii="Arial" w:hAnsi="Arial" w:cs="Arial"/>
          <w:sz w:val="22"/>
          <w:szCs w:val="22"/>
          <w:lang w:val="sl-SI"/>
        </w:rPr>
        <w:t xml:space="preserve">. </w:t>
      </w:r>
      <w:r w:rsidR="00025D86" w:rsidRPr="004D6858">
        <w:rPr>
          <w:rFonts w:ascii="Arial" w:hAnsi="Arial" w:cs="Arial"/>
          <w:sz w:val="22"/>
          <w:szCs w:val="22"/>
          <w:lang w:val="sl-SI"/>
        </w:rPr>
        <w:t xml:space="preserve">Del serijske opreme </w:t>
      </w:r>
      <w:r w:rsidR="0081640D">
        <w:rPr>
          <w:rFonts w:ascii="Arial" w:hAnsi="Arial" w:cs="Arial"/>
          <w:sz w:val="22"/>
          <w:szCs w:val="22"/>
          <w:lang w:val="sl-SI"/>
        </w:rPr>
        <w:t xml:space="preserve">različic Sport </w:t>
      </w:r>
      <w:r w:rsidR="004A61CA" w:rsidRPr="004D6858">
        <w:rPr>
          <w:rFonts w:ascii="Arial" w:hAnsi="Arial" w:cs="Arial"/>
          <w:sz w:val="22"/>
          <w:szCs w:val="22"/>
          <w:lang w:val="sl-SI"/>
        </w:rPr>
        <w:t xml:space="preserve">so tudi </w:t>
      </w:r>
      <w:r w:rsidR="00641D16">
        <w:rPr>
          <w:rFonts w:ascii="Arial" w:hAnsi="Arial" w:cs="Arial"/>
          <w:sz w:val="22"/>
          <w:szCs w:val="22"/>
          <w:lang w:val="sl-SI"/>
        </w:rPr>
        <w:t>LED</w:t>
      </w:r>
      <w:r w:rsidR="004A61CA" w:rsidRPr="004D6858">
        <w:rPr>
          <w:rFonts w:ascii="Arial" w:hAnsi="Arial" w:cs="Arial"/>
          <w:sz w:val="22"/>
          <w:szCs w:val="22"/>
          <w:lang w:val="sl-SI"/>
        </w:rPr>
        <w:t xml:space="preserve"> žarometi </w:t>
      </w:r>
      <w:r w:rsidRPr="004D6858">
        <w:rPr>
          <w:rFonts w:ascii="Arial" w:hAnsi="Arial" w:cs="Arial"/>
          <w:sz w:val="22"/>
          <w:szCs w:val="22"/>
          <w:lang w:val="sl-SI"/>
        </w:rPr>
        <w:t xml:space="preserve">in </w:t>
      </w:r>
      <w:r w:rsidR="00641D16">
        <w:rPr>
          <w:rFonts w:ascii="Arial" w:hAnsi="Arial" w:cs="Arial"/>
          <w:sz w:val="22"/>
          <w:szCs w:val="22"/>
          <w:lang w:val="sl-SI"/>
        </w:rPr>
        <w:t xml:space="preserve">LED </w:t>
      </w:r>
      <w:r w:rsidRPr="004D6858">
        <w:rPr>
          <w:rFonts w:ascii="Arial" w:hAnsi="Arial" w:cs="Arial"/>
          <w:sz w:val="22"/>
          <w:szCs w:val="22"/>
          <w:lang w:val="sl-SI"/>
        </w:rPr>
        <w:t>zadnje luči</w:t>
      </w:r>
      <w:r w:rsidR="00641D16">
        <w:rPr>
          <w:rFonts w:ascii="Arial" w:hAnsi="Arial" w:cs="Arial"/>
          <w:sz w:val="22"/>
          <w:szCs w:val="22"/>
          <w:lang w:val="sl-SI"/>
        </w:rPr>
        <w:t>.</w:t>
      </w:r>
    </w:p>
    <w:p w14:paraId="4424A0EA" w14:textId="4C3E00BB" w:rsidR="004A2D1D" w:rsidRPr="004D6858" w:rsidRDefault="004A2D1D" w:rsidP="00F903A8">
      <w:pPr>
        <w:rPr>
          <w:rFonts w:ascii="Arial" w:hAnsi="Arial" w:cs="Arial"/>
          <w:sz w:val="22"/>
          <w:szCs w:val="22"/>
          <w:lang w:val="sl-SI"/>
        </w:rPr>
      </w:pPr>
    </w:p>
    <w:p w14:paraId="137648C3" w14:textId="31CF5C5C" w:rsidR="00EC579D" w:rsidRPr="004D6858" w:rsidRDefault="00DF6CC0" w:rsidP="00222F41">
      <w:pPr>
        <w:rPr>
          <w:rFonts w:ascii="Arial" w:hAnsi="Arial" w:cs="Arial"/>
          <w:sz w:val="22"/>
          <w:szCs w:val="22"/>
          <w:lang w:val="sl-SI"/>
        </w:rPr>
      </w:pPr>
      <w:r w:rsidRPr="004D6858">
        <w:rPr>
          <w:rFonts w:ascii="Arial" w:hAnsi="Arial" w:cs="Arial"/>
          <w:sz w:val="22"/>
          <w:szCs w:val="22"/>
          <w:lang w:val="sl-SI"/>
        </w:rPr>
        <w:t xml:space="preserve">Poleg naprednih tehnologij za pomoč vozniku je </w:t>
      </w:r>
      <w:r w:rsidR="00C86C33" w:rsidRPr="004D6858">
        <w:rPr>
          <w:rFonts w:ascii="Arial" w:hAnsi="Arial" w:cs="Arial"/>
          <w:sz w:val="22"/>
          <w:szCs w:val="22"/>
          <w:lang w:val="sl-SI"/>
        </w:rPr>
        <w:t xml:space="preserve">lahko </w:t>
      </w:r>
      <w:r w:rsidRPr="004D6858">
        <w:rPr>
          <w:rFonts w:ascii="Arial" w:hAnsi="Arial" w:cs="Arial"/>
          <w:sz w:val="22"/>
          <w:szCs w:val="22"/>
          <w:lang w:val="sl-SI"/>
        </w:rPr>
        <w:t xml:space="preserve">povsem novi </w:t>
      </w:r>
      <w:proofErr w:type="spellStart"/>
      <w:r w:rsidRPr="004D6858">
        <w:rPr>
          <w:rFonts w:ascii="Arial" w:hAnsi="Arial" w:cs="Arial"/>
          <w:sz w:val="22"/>
          <w:szCs w:val="22"/>
          <w:lang w:val="sl-SI"/>
        </w:rPr>
        <w:t>Tourneo</w:t>
      </w:r>
      <w:proofErr w:type="spellEnd"/>
      <w:r w:rsidRPr="004D6858">
        <w:rPr>
          <w:rFonts w:ascii="Arial" w:hAnsi="Arial" w:cs="Arial"/>
          <w:sz w:val="22"/>
          <w:szCs w:val="22"/>
          <w:lang w:val="sl-SI"/>
        </w:rPr>
        <w:t xml:space="preserve"> </w:t>
      </w:r>
      <w:proofErr w:type="spellStart"/>
      <w:r w:rsidRPr="004D6858">
        <w:rPr>
          <w:rFonts w:ascii="Arial" w:hAnsi="Arial" w:cs="Arial"/>
          <w:sz w:val="22"/>
          <w:szCs w:val="22"/>
          <w:lang w:val="sl-SI"/>
        </w:rPr>
        <w:t>Connect</w:t>
      </w:r>
      <w:proofErr w:type="spellEnd"/>
      <w:r w:rsidRPr="004D6858">
        <w:rPr>
          <w:rFonts w:ascii="Arial" w:hAnsi="Arial" w:cs="Arial"/>
          <w:sz w:val="22"/>
          <w:szCs w:val="22"/>
          <w:lang w:val="sl-SI"/>
        </w:rPr>
        <w:t xml:space="preserve"> oprem</w:t>
      </w:r>
      <w:r w:rsidR="00C86C33" w:rsidRPr="004D6858">
        <w:rPr>
          <w:rFonts w:ascii="Arial" w:hAnsi="Arial" w:cs="Arial"/>
          <w:sz w:val="22"/>
          <w:szCs w:val="22"/>
          <w:lang w:val="sl-SI"/>
        </w:rPr>
        <w:t xml:space="preserve">ljen </w:t>
      </w:r>
      <w:r w:rsidRPr="004D6858">
        <w:rPr>
          <w:rFonts w:ascii="Arial" w:hAnsi="Arial" w:cs="Arial"/>
          <w:sz w:val="22"/>
          <w:szCs w:val="22"/>
          <w:lang w:val="sl-SI"/>
        </w:rPr>
        <w:t xml:space="preserve">s funkcijami za povečanje udobja, kot so ogrevano vetrobransko steklo </w:t>
      </w:r>
      <w:proofErr w:type="spellStart"/>
      <w:r w:rsidRPr="004D6858">
        <w:rPr>
          <w:rFonts w:ascii="Arial" w:hAnsi="Arial" w:cs="Arial"/>
          <w:sz w:val="22"/>
          <w:szCs w:val="22"/>
          <w:lang w:val="sl-SI"/>
        </w:rPr>
        <w:t>Quickclear</w:t>
      </w:r>
      <w:proofErr w:type="spellEnd"/>
      <w:r w:rsidR="00643122">
        <w:rPr>
          <w:rFonts w:ascii="Arial" w:hAnsi="Arial" w:cs="Arial"/>
          <w:sz w:val="22"/>
          <w:szCs w:val="22"/>
          <w:lang w:val="sl-SI"/>
        </w:rPr>
        <w:t xml:space="preserve">. </w:t>
      </w:r>
    </w:p>
    <w:p w14:paraId="648DEAC8" w14:textId="6BAE9403" w:rsidR="00812215" w:rsidRPr="004D6858" w:rsidRDefault="00812215" w:rsidP="00B50A02">
      <w:pPr>
        <w:rPr>
          <w:rFonts w:ascii="Arial" w:hAnsi="Arial" w:cs="Arial"/>
          <w:bCs/>
          <w:sz w:val="22"/>
          <w:szCs w:val="22"/>
          <w:lang w:val="sl-SI"/>
        </w:rPr>
      </w:pPr>
    </w:p>
    <w:p w14:paraId="7D65F60C" w14:textId="4712BA46" w:rsidR="00D07B3F" w:rsidRPr="004D6858" w:rsidRDefault="003D3E7A" w:rsidP="00D07B3F">
      <w:pPr>
        <w:rPr>
          <w:rFonts w:ascii="Arial" w:hAnsi="Arial" w:cs="Arial"/>
          <w:b/>
          <w:bCs/>
          <w:sz w:val="22"/>
          <w:szCs w:val="22"/>
          <w:lang w:val="sl-SI"/>
        </w:rPr>
      </w:pPr>
      <w:r w:rsidRPr="004D6858">
        <w:rPr>
          <w:rFonts w:ascii="Arial" w:hAnsi="Arial" w:cs="Arial"/>
          <w:b/>
          <w:bCs/>
          <w:sz w:val="22"/>
          <w:szCs w:val="22"/>
          <w:lang w:val="sl-SI"/>
        </w:rPr>
        <w:t>Največja učinkovitost v tem razredu</w:t>
      </w:r>
    </w:p>
    <w:p w14:paraId="4B9D1C66" w14:textId="24FF232B" w:rsidR="00D07B3F" w:rsidRPr="004D6858" w:rsidRDefault="004C02E5" w:rsidP="00D07B3F">
      <w:pPr>
        <w:rPr>
          <w:rFonts w:ascii="Arial" w:hAnsi="Arial" w:cs="Arial"/>
          <w:sz w:val="22"/>
          <w:szCs w:val="22"/>
          <w:lang w:val="sl-SI"/>
        </w:rPr>
      </w:pPr>
      <w:r w:rsidRPr="004D6858">
        <w:rPr>
          <w:rFonts w:ascii="Arial" w:hAnsi="Arial" w:cs="Arial"/>
          <w:sz w:val="22"/>
          <w:szCs w:val="22"/>
          <w:lang w:val="sl-SI"/>
        </w:rPr>
        <w:t xml:space="preserve">Celovita paleta bencinskih in dizelskih </w:t>
      </w:r>
      <w:r w:rsidR="00BC73CE" w:rsidRPr="004D6858">
        <w:rPr>
          <w:rFonts w:ascii="Arial" w:hAnsi="Arial" w:cs="Arial"/>
          <w:sz w:val="22"/>
          <w:szCs w:val="22"/>
          <w:lang w:val="sl-SI"/>
        </w:rPr>
        <w:t xml:space="preserve">pogonskih sklopov </w:t>
      </w:r>
      <w:r w:rsidR="007D65F1" w:rsidRPr="004D6858">
        <w:rPr>
          <w:rFonts w:ascii="Arial" w:hAnsi="Arial" w:cs="Arial"/>
          <w:sz w:val="22"/>
          <w:szCs w:val="22"/>
          <w:lang w:val="sl-SI"/>
        </w:rPr>
        <w:t xml:space="preserve">bo </w:t>
      </w:r>
      <w:r w:rsidR="00C435B4" w:rsidRPr="004D6858">
        <w:rPr>
          <w:rFonts w:ascii="Arial" w:hAnsi="Arial" w:cs="Arial"/>
          <w:sz w:val="22"/>
          <w:szCs w:val="22"/>
          <w:lang w:val="sl-SI"/>
        </w:rPr>
        <w:t>s predvideno porabo goriva 4,</w:t>
      </w:r>
      <w:r w:rsidR="00003CA0">
        <w:rPr>
          <w:rFonts w:ascii="Arial" w:hAnsi="Arial" w:cs="Arial"/>
          <w:sz w:val="22"/>
          <w:szCs w:val="22"/>
          <w:lang w:val="sl-SI"/>
        </w:rPr>
        <w:t>8</w:t>
      </w:r>
      <w:r w:rsidR="00C435B4" w:rsidRPr="004D6858">
        <w:rPr>
          <w:rFonts w:ascii="Arial" w:hAnsi="Arial" w:cs="Arial"/>
          <w:sz w:val="22"/>
          <w:szCs w:val="22"/>
          <w:lang w:val="sl-SI"/>
        </w:rPr>
        <w:t xml:space="preserve"> l/100 km in emisijami CO</w:t>
      </w:r>
      <w:r w:rsidR="00C435B4" w:rsidRPr="004D6858">
        <w:rPr>
          <w:rFonts w:ascii="Arial" w:hAnsi="Arial" w:cs="Arial"/>
          <w:sz w:val="22"/>
          <w:szCs w:val="22"/>
          <w:vertAlign w:val="subscript"/>
          <w:lang w:val="sl-SI"/>
        </w:rPr>
        <w:t>2</w:t>
      </w:r>
      <w:r w:rsidR="00C435B4" w:rsidRPr="004D6858">
        <w:rPr>
          <w:rFonts w:ascii="Arial" w:hAnsi="Arial" w:cs="Arial"/>
          <w:sz w:val="22"/>
          <w:szCs w:val="22"/>
          <w:lang w:val="sl-SI"/>
        </w:rPr>
        <w:t xml:space="preserve"> 12</w:t>
      </w:r>
      <w:r w:rsidR="00003CA0">
        <w:rPr>
          <w:rFonts w:ascii="Arial" w:hAnsi="Arial" w:cs="Arial"/>
          <w:sz w:val="22"/>
          <w:szCs w:val="22"/>
          <w:lang w:val="sl-SI"/>
        </w:rPr>
        <w:t>6</w:t>
      </w:r>
      <w:r w:rsidR="00C435B4" w:rsidRPr="004D6858">
        <w:rPr>
          <w:rFonts w:ascii="Arial" w:hAnsi="Arial" w:cs="Arial"/>
          <w:sz w:val="22"/>
          <w:szCs w:val="22"/>
          <w:lang w:val="sl-SI"/>
        </w:rPr>
        <w:t xml:space="preserve"> g/km </w:t>
      </w:r>
      <w:r w:rsidRPr="004D6858">
        <w:rPr>
          <w:rFonts w:ascii="Arial" w:hAnsi="Arial" w:cs="Arial"/>
          <w:sz w:val="22"/>
          <w:szCs w:val="22"/>
          <w:lang w:val="sl-SI"/>
        </w:rPr>
        <w:t xml:space="preserve">novemu </w:t>
      </w:r>
      <w:proofErr w:type="spellStart"/>
      <w:r w:rsidRPr="004D6858">
        <w:rPr>
          <w:rFonts w:ascii="Arial" w:hAnsi="Arial" w:cs="Arial"/>
          <w:sz w:val="22"/>
          <w:szCs w:val="22"/>
          <w:lang w:val="sl-SI"/>
        </w:rPr>
        <w:t>Tourne</w:t>
      </w:r>
      <w:r w:rsidR="0092020B" w:rsidRPr="004D6858">
        <w:rPr>
          <w:rFonts w:ascii="Arial" w:hAnsi="Arial" w:cs="Arial"/>
          <w:sz w:val="22"/>
          <w:szCs w:val="22"/>
          <w:lang w:val="sl-SI"/>
        </w:rPr>
        <w:t>u</w:t>
      </w:r>
      <w:proofErr w:type="spellEnd"/>
      <w:r w:rsidRPr="004D6858">
        <w:rPr>
          <w:rFonts w:ascii="Arial" w:hAnsi="Arial" w:cs="Arial"/>
          <w:sz w:val="22"/>
          <w:szCs w:val="22"/>
          <w:lang w:val="sl-SI"/>
        </w:rPr>
        <w:t xml:space="preserve"> </w:t>
      </w:r>
      <w:proofErr w:type="spellStart"/>
      <w:r w:rsidRPr="004D6858">
        <w:rPr>
          <w:rFonts w:ascii="Arial" w:hAnsi="Arial" w:cs="Arial"/>
          <w:sz w:val="22"/>
          <w:szCs w:val="22"/>
          <w:lang w:val="sl-SI"/>
        </w:rPr>
        <w:t>Connect</w:t>
      </w:r>
      <w:proofErr w:type="spellEnd"/>
      <w:r w:rsidRPr="004D6858">
        <w:rPr>
          <w:rFonts w:ascii="Arial" w:hAnsi="Arial" w:cs="Arial"/>
          <w:sz w:val="22"/>
          <w:szCs w:val="22"/>
          <w:lang w:val="sl-SI"/>
        </w:rPr>
        <w:t xml:space="preserve"> zagotovila </w:t>
      </w:r>
      <w:r w:rsidR="00BC73CE" w:rsidRPr="004D6858">
        <w:rPr>
          <w:rFonts w:ascii="Arial" w:hAnsi="Arial" w:cs="Arial"/>
          <w:sz w:val="22"/>
          <w:szCs w:val="22"/>
          <w:lang w:val="sl-SI"/>
        </w:rPr>
        <w:t xml:space="preserve">vodilno </w:t>
      </w:r>
      <w:r w:rsidRPr="004D6858">
        <w:rPr>
          <w:rFonts w:ascii="Arial" w:hAnsi="Arial" w:cs="Arial"/>
          <w:sz w:val="22"/>
          <w:szCs w:val="22"/>
          <w:lang w:val="sl-SI"/>
        </w:rPr>
        <w:t>učinkovitost</w:t>
      </w:r>
      <w:r w:rsidR="00BC73CE" w:rsidRPr="004D6858">
        <w:rPr>
          <w:rFonts w:ascii="Arial" w:hAnsi="Arial" w:cs="Arial"/>
          <w:sz w:val="22"/>
          <w:szCs w:val="22"/>
          <w:lang w:val="sl-SI"/>
        </w:rPr>
        <w:t xml:space="preserve"> </w:t>
      </w:r>
      <w:r w:rsidRPr="004D6858">
        <w:rPr>
          <w:rFonts w:ascii="Arial" w:hAnsi="Arial" w:cs="Arial"/>
          <w:sz w:val="22"/>
          <w:szCs w:val="22"/>
          <w:lang w:val="sl-SI"/>
        </w:rPr>
        <w:t xml:space="preserve">v </w:t>
      </w:r>
      <w:r w:rsidR="00BC73CE" w:rsidRPr="004D6858">
        <w:rPr>
          <w:rFonts w:ascii="Arial" w:hAnsi="Arial" w:cs="Arial"/>
          <w:sz w:val="22"/>
          <w:szCs w:val="22"/>
          <w:lang w:val="sl-SI"/>
        </w:rPr>
        <w:t xml:space="preserve">tem </w:t>
      </w:r>
      <w:r w:rsidR="001C03A9">
        <w:rPr>
          <w:rFonts w:ascii="Arial" w:hAnsi="Arial" w:cs="Arial"/>
          <w:sz w:val="22"/>
          <w:szCs w:val="22"/>
          <w:lang w:val="sl-SI"/>
        </w:rPr>
        <w:t>segmentu</w:t>
      </w:r>
      <w:r w:rsidRPr="004D6858">
        <w:rPr>
          <w:rFonts w:ascii="Arial" w:hAnsi="Arial" w:cs="Arial"/>
          <w:sz w:val="22"/>
          <w:szCs w:val="22"/>
          <w:lang w:val="sl-SI"/>
        </w:rPr>
        <w:t>.</w:t>
      </w:r>
      <w:r w:rsidR="00523181" w:rsidRPr="004D6858">
        <w:rPr>
          <w:rFonts w:ascii="Arial" w:hAnsi="Arial" w:cs="Arial"/>
          <w:sz w:val="22"/>
          <w:szCs w:val="22"/>
          <w:vertAlign w:val="superscript"/>
          <w:lang w:val="sl-SI"/>
        </w:rPr>
        <w:t>1</w:t>
      </w:r>
      <w:r w:rsidRPr="004D6858">
        <w:rPr>
          <w:rFonts w:ascii="Arial" w:hAnsi="Arial" w:cs="Arial"/>
          <w:sz w:val="22"/>
          <w:szCs w:val="22"/>
          <w:lang w:val="sl-SI"/>
        </w:rPr>
        <w:t xml:space="preserve"> Prvič </w:t>
      </w:r>
      <w:r w:rsidR="009B0E3A" w:rsidRPr="004D6858">
        <w:rPr>
          <w:rFonts w:ascii="Arial" w:hAnsi="Arial" w:cs="Arial"/>
          <w:sz w:val="22"/>
          <w:szCs w:val="22"/>
          <w:lang w:val="sl-SI"/>
        </w:rPr>
        <w:t>bo</w:t>
      </w:r>
      <w:r w:rsidR="00F75BF8" w:rsidRPr="004D6858">
        <w:rPr>
          <w:rFonts w:ascii="Arial" w:hAnsi="Arial" w:cs="Arial"/>
          <w:sz w:val="22"/>
          <w:szCs w:val="22"/>
          <w:lang w:val="sl-SI"/>
        </w:rPr>
        <w:t>sta</w:t>
      </w:r>
      <w:r w:rsidR="009B0E3A" w:rsidRPr="004D6858">
        <w:rPr>
          <w:rFonts w:ascii="Arial" w:hAnsi="Arial" w:cs="Arial"/>
          <w:sz w:val="22"/>
          <w:szCs w:val="22"/>
          <w:lang w:val="sl-SI"/>
        </w:rPr>
        <w:t xml:space="preserve"> </w:t>
      </w:r>
      <w:r w:rsidR="00BB7F00" w:rsidRPr="004D6858">
        <w:rPr>
          <w:rFonts w:ascii="Arial" w:hAnsi="Arial" w:cs="Arial"/>
          <w:sz w:val="22"/>
          <w:szCs w:val="22"/>
          <w:lang w:val="sl-SI"/>
        </w:rPr>
        <w:t>s tem večnamenskim vozilo</w:t>
      </w:r>
      <w:r w:rsidR="00A02FC9" w:rsidRPr="004D6858">
        <w:rPr>
          <w:rFonts w:ascii="Arial" w:hAnsi="Arial" w:cs="Arial"/>
          <w:sz w:val="22"/>
          <w:szCs w:val="22"/>
          <w:lang w:val="sl-SI"/>
        </w:rPr>
        <w:t>m tako z bencinskim kot z dizelskim motorjem</w:t>
      </w:r>
      <w:r w:rsidR="00BB7F00" w:rsidRPr="004D6858">
        <w:rPr>
          <w:rFonts w:ascii="Arial" w:hAnsi="Arial" w:cs="Arial"/>
          <w:sz w:val="22"/>
          <w:szCs w:val="22"/>
          <w:lang w:val="sl-SI"/>
        </w:rPr>
        <w:t xml:space="preserve"> </w:t>
      </w:r>
      <w:r w:rsidR="007D4C72" w:rsidRPr="004D6858">
        <w:rPr>
          <w:rFonts w:ascii="Arial" w:hAnsi="Arial" w:cs="Arial"/>
          <w:sz w:val="22"/>
          <w:szCs w:val="22"/>
          <w:lang w:val="sl-SI"/>
        </w:rPr>
        <w:t xml:space="preserve">in obema </w:t>
      </w:r>
      <w:r w:rsidR="00F75BF8" w:rsidRPr="004D6858">
        <w:rPr>
          <w:rFonts w:ascii="Arial" w:hAnsi="Arial" w:cs="Arial"/>
          <w:sz w:val="22"/>
          <w:szCs w:val="22"/>
          <w:lang w:val="sl-SI"/>
        </w:rPr>
        <w:t xml:space="preserve">dolžinama </w:t>
      </w:r>
      <w:r w:rsidR="00BB7F00" w:rsidRPr="004D6858">
        <w:rPr>
          <w:rFonts w:ascii="Arial" w:hAnsi="Arial" w:cs="Arial"/>
          <w:sz w:val="22"/>
          <w:szCs w:val="22"/>
          <w:lang w:val="sl-SI"/>
        </w:rPr>
        <w:t xml:space="preserve">na voljo tudi štirikolesni </w:t>
      </w:r>
      <w:r w:rsidRPr="004D6858">
        <w:rPr>
          <w:rFonts w:ascii="Arial" w:hAnsi="Arial" w:cs="Arial"/>
          <w:sz w:val="22"/>
          <w:szCs w:val="22"/>
          <w:lang w:val="sl-SI"/>
        </w:rPr>
        <w:t>pogon</w:t>
      </w:r>
      <w:r w:rsidR="00F75BF8" w:rsidRPr="004D6858">
        <w:rPr>
          <w:rFonts w:ascii="Arial" w:hAnsi="Arial" w:cs="Arial"/>
          <w:sz w:val="22"/>
          <w:szCs w:val="22"/>
          <w:lang w:val="sl-SI"/>
        </w:rPr>
        <w:t xml:space="preserve"> in </w:t>
      </w:r>
      <w:r w:rsidRPr="004D6858">
        <w:rPr>
          <w:rFonts w:ascii="Arial" w:hAnsi="Arial" w:cs="Arial"/>
          <w:sz w:val="22"/>
          <w:szCs w:val="22"/>
          <w:lang w:val="sl-SI"/>
        </w:rPr>
        <w:t>samodejn</w:t>
      </w:r>
      <w:r w:rsidR="00F75BF8" w:rsidRPr="004D6858">
        <w:rPr>
          <w:rFonts w:ascii="Arial" w:hAnsi="Arial" w:cs="Arial"/>
          <w:sz w:val="22"/>
          <w:szCs w:val="22"/>
          <w:lang w:val="sl-SI"/>
        </w:rPr>
        <w:t xml:space="preserve">i </w:t>
      </w:r>
      <w:r w:rsidRPr="004D6858">
        <w:rPr>
          <w:rFonts w:ascii="Arial" w:hAnsi="Arial" w:cs="Arial"/>
          <w:sz w:val="22"/>
          <w:szCs w:val="22"/>
          <w:lang w:val="sl-SI"/>
        </w:rPr>
        <w:t>menjalnik</w:t>
      </w:r>
      <w:r w:rsidR="00D07B3F" w:rsidRPr="004D6858">
        <w:rPr>
          <w:rFonts w:ascii="Arial" w:hAnsi="Arial" w:cs="Arial"/>
          <w:sz w:val="22"/>
          <w:szCs w:val="22"/>
          <w:lang w:val="sl-SI"/>
        </w:rPr>
        <w:t>.</w:t>
      </w:r>
    </w:p>
    <w:p w14:paraId="65576093" w14:textId="165707F3" w:rsidR="00D07B3F" w:rsidRPr="004D6858" w:rsidRDefault="00D07B3F" w:rsidP="00D07B3F">
      <w:pPr>
        <w:rPr>
          <w:rFonts w:ascii="Arial" w:hAnsi="Arial" w:cs="Arial"/>
          <w:sz w:val="22"/>
          <w:szCs w:val="22"/>
          <w:lang w:val="sl-SI"/>
        </w:rPr>
      </w:pPr>
    </w:p>
    <w:p w14:paraId="6420DA57" w14:textId="6BBCC2A8" w:rsidR="00D07B3F" w:rsidRPr="004D6858" w:rsidRDefault="00E346F5" w:rsidP="00D07B3F">
      <w:pPr>
        <w:rPr>
          <w:rFonts w:ascii="Arial" w:hAnsi="Arial" w:cs="Arial"/>
          <w:sz w:val="22"/>
          <w:szCs w:val="22"/>
          <w:lang w:val="sl-SI"/>
        </w:rPr>
      </w:pPr>
      <w:r w:rsidRPr="004D6858">
        <w:rPr>
          <w:rFonts w:ascii="Arial" w:hAnsi="Arial" w:cs="Arial"/>
          <w:sz w:val="22"/>
          <w:szCs w:val="22"/>
          <w:lang w:val="sl-SI"/>
        </w:rPr>
        <w:t xml:space="preserve">Linija štirivaljnih motorjev s turbinskim polnilnikom vključuje 1,5-litrski bencinski motor </w:t>
      </w:r>
      <w:proofErr w:type="spellStart"/>
      <w:r w:rsidRPr="004D6858">
        <w:rPr>
          <w:rFonts w:ascii="Arial" w:hAnsi="Arial" w:cs="Arial"/>
          <w:sz w:val="22"/>
          <w:szCs w:val="22"/>
          <w:lang w:val="sl-SI"/>
        </w:rPr>
        <w:t>EcoBoost</w:t>
      </w:r>
      <w:proofErr w:type="spellEnd"/>
      <w:r w:rsidRPr="004D6858">
        <w:rPr>
          <w:rFonts w:ascii="Arial" w:hAnsi="Arial" w:cs="Arial"/>
          <w:sz w:val="22"/>
          <w:szCs w:val="22"/>
          <w:lang w:val="sl-SI"/>
        </w:rPr>
        <w:t xml:space="preserve"> s </w:t>
      </w:r>
      <w:r w:rsidR="00756FD0">
        <w:rPr>
          <w:rFonts w:ascii="Arial" w:hAnsi="Arial" w:cs="Arial"/>
          <w:sz w:val="22"/>
          <w:szCs w:val="22"/>
          <w:lang w:val="sl-SI"/>
        </w:rPr>
        <w:t>8</w:t>
      </w:r>
      <w:r w:rsidR="00DB204D">
        <w:rPr>
          <w:rFonts w:ascii="Arial" w:hAnsi="Arial" w:cs="Arial"/>
          <w:sz w:val="22"/>
          <w:szCs w:val="22"/>
          <w:lang w:val="sl-SI"/>
        </w:rPr>
        <w:t>4</w:t>
      </w:r>
      <w:r w:rsidR="00756FD0">
        <w:rPr>
          <w:rFonts w:ascii="Arial" w:hAnsi="Arial" w:cs="Arial"/>
          <w:sz w:val="22"/>
          <w:szCs w:val="22"/>
          <w:lang w:val="sl-SI"/>
        </w:rPr>
        <w:t xml:space="preserve"> kW (</w:t>
      </w:r>
      <w:r w:rsidRPr="004D6858">
        <w:rPr>
          <w:rFonts w:ascii="Arial" w:hAnsi="Arial" w:cs="Arial"/>
          <w:sz w:val="22"/>
          <w:szCs w:val="22"/>
          <w:lang w:val="sl-SI"/>
        </w:rPr>
        <w:t>114 KM</w:t>
      </w:r>
      <w:r w:rsidR="00756FD0">
        <w:rPr>
          <w:rFonts w:ascii="Arial" w:hAnsi="Arial" w:cs="Arial"/>
          <w:sz w:val="22"/>
          <w:szCs w:val="22"/>
          <w:lang w:val="sl-SI"/>
        </w:rPr>
        <w:t>)</w:t>
      </w:r>
      <w:r w:rsidRPr="004D6858">
        <w:rPr>
          <w:rFonts w:ascii="Arial" w:hAnsi="Arial" w:cs="Arial"/>
          <w:sz w:val="22"/>
          <w:szCs w:val="22"/>
          <w:lang w:val="sl-SI"/>
        </w:rPr>
        <w:t xml:space="preserve"> in 220 </w:t>
      </w:r>
      <w:proofErr w:type="spellStart"/>
      <w:r w:rsidRPr="004D6858">
        <w:rPr>
          <w:rFonts w:ascii="Arial" w:hAnsi="Arial" w:cs="Arial"/>
          <w:sz w:val="22"/>
          <w:szCs w:val="22"/>
          <w:lang w:val="sl-SI"/>
        </w:rPr>
        <w:t>Nm</w:t>
      </w:r>
      <w:proofErr w:type="spellEnd"/>
      <w:r w:rsidRPr="004D6858">
        <w:rPr>
          <w:rFonts w:ascii="Arial" w:hAnsi="Arial" w:cs="Arial"/>
          <w:sz w:val="22"/>
          <w:szCs w:val="22"/>
          <w:lang w:val="sl-SI"/>
        </w:rPr>
        <w:t xml:space="preserve"> navora</w:t>
      </w:r>
      <w:r w:rsidR="00823621">
        <w:rPr>
          <w:rFonts w:ascii="Arial" w:hAnsi="Arial" w:cs="Arial"/>
          <w:sz w:val="22"/>
          <w:szCs w:val="22"/>
          <w:vertAlign w:val="superscript"/>
          <w:lang w:val="sl-SI"/>
        </w:rPr>
        <w:t>3</w:t>
      </w:r>
      <w:r w:rsidRPr="004D6858">
        <w:rPr>
          <w:rFonts w:ascii="Arial" w:hAnsi="Arial" w:cs="Arial"/>
          <w:sz w:val="22"/>
          <w:szCs w:val="22"/>
          <w:lang w:val="sl-SI"/>
        </w:rPr>
        <w:t xml:space="preserve"> ter dizelsk</w:t>
      </w:r>
      <w:r w:rsidR="005914E2">
        <w:rPr>
          <w:rFonts w:ascii="Arial" w:hAnsi="Arial" w:cs="Arial"/>
          <w:sz w:val="22"/>
          <w:szCs w:val="22"/>
          <w:lang w:val="sl-SI"/>
        </w:rPr>
        <w:t>i</w:t>
      </w:r>
      <w:r w:rsidRPr="004D6858">
        <w:rPr>
          <w:rFonts w:ascii="Arial" w:hAnsi="Arial" w:cs="Arial"/>
          <w:sz w:val="22"/>
          <w:szCs w:val="22"/>
          <w:lang w:val="sl-SI"/>
        </w:rPr>
        <w:t xml:space="preserve"> motor </w:t>
      </w:r>
      <w:proofErr w:type="spellStart"/>
      <w:r w:rsidRPr="004D6858">
        <w:rPr>
          <w:rFonts w:ascii="Arial" w:hAnsi="Arial" w:cs="Arial"/>
          <w:sz w:val="22"/>
          <w:szCs w:val="22"/>
          <w:lang w:val="sl-SI"/>
        </w:rPr>
        <w:t>EcoBlue</w:t>
      </w:r>
      <w:proofErr w:type="spellEnd"/>
      <w:r w:rsidRPr="004D6858">
        <w:rPr>
          <w:rFonts w:ascii="Arial" w:hAnsi="Arial" w:cs="Arial"/>
          <w:sz w:val="22"/>
          <w:szCs w:val="22"/>
          <w:lang w:val="sl-SI"/>
        </w:rPr>
        <w:t xml:space="preserve"> </w:t>
      </w:r>
      <w:r w:rsidR="005914E2">
        <w:rPr>
          <w:rFonts w:ascii="Arial" w:hAnsi="Arial" w:cs="Arial"/>
          <w:sz w:val="22"/>
          <w:szCs w:val="22"/>
          <w:lang w:val="sl-SI"/>
        </w:rPr>
        <w:t>z</w:t>
      </w:r>
      <w:r w:rsidRPr="004D6858">
        <w:rPr>
          <w:rFonts w:ascii="Arial" w:hAnsi="Arial" w:cs="Arial"/>
          <w:sz w:val="22"/>
          <w:szCs w:val="22"/>
          <w:lang w:val="sl-SI"/>
        </w:rPr>
        <w:t xml:space="preserve"> </w:t>
      </w:r>
      <w:r w:rsidR="00AC690A">
        <w:rPr>
          <w:rFonts w:ascii="Arial" w:hAnsi="Arial" w:cs="Arial"/>
          <w:sz w:val="22"/>
          <w:szCs w:val="22"/>
          <w:lang w:val="sl-SI"/>
        </w:rPr>
        <w:t>9</w:t>
      </w:r>
      <w:r w:rsidR="00DB204D">
        <w:rPr>
          <w:rFonts w:ascii="Arial" w:hAnsi="Arial" w:cs="Arial"/>
          <w:sz w:val="22"/>
          <w:szCs w:val="22"/>
          <w:lang w:val="sl-SI"/>
        </w:rPr>
        <w:t>0</w:t>
      </w:r>
      <w:r w:rsidR="00AC690A">
        <w:rPr>
          <w:rFonts w:ascii="Arial" w:hAnsi="Arial" w:cs="Arial"/>
          <w:sz w:val="22"/>
          <w:szCs w:val="22"/>
          <w:lang w:val="sl-SI"/>
        </w:rPr>
        <w:t xml:space="preserve"> kW (</w:t>
      </w:r>
      <w:r w:rsidRPr="004D6858">
        <w:rPr>
          <w:rFonts w:ascii="Arial" w:hAnsi="Arial" w:cs="Arial"/>
          <w:sz w:val="22"/>
          <w:szCs w:val="22"/>
          <w:lang w:val="sl-SI"/>
        </w:rPr>
        <w:t>122 KM</w:t>
      </w:r>
      <w:r w:rsidR="00AC690A">
        <w:rPr>
          <w:rFonts w:ascii="Arial" w:hAnsi="Arial" w:cs="Arial"/>
          <w:sz w:val="22"/>
          <w:szCs w:val="22"/>
          <w:lang w:val="sl-SI"/>
        </w:rPr>
        <w:t>)</w:t>
      </w:r>
      <w:r w:rsidRPr="004D6858">
        <w:rPr>
          <w:rFonts w:ascii="Arial" w:hAnsi="Arial" w:cs="Arial"/>
          <w:sz w:val="22"/>
          <w:szCs w:val="22"/>
          <w:lang w:val="sl-SI"/>
        </w:rPr>
        <w:t xml:space="preserve"> in 320 </w:t>
      </w:r>
      <w:proofErr w:type="spellStart"/>
      <w:r w:rsidRPr="004D6858">
        <w:rPr>
          <w:rFonts w:ascii="Arial" w:hAnsi="Arial" w:cs="Arial"/>
          <w:sz w:val="22"/>
          <w:szCs w:val="22"/>
          <w:lang w:val="sl-SI"/>
        </w:rPr>
        <w:t>Nm</w:t>
      </w:r>
      <w:proofErr w:type="spellEnd"/>
      <w:r w:rsidRPr="004D6858">
        <w:rPr>
          <w:rFonts w:ascii="Arial" w:hAnsi="Arial" w:cs="Arial"/>
          <w:sz w:val="22"/>
          <w:szCs w:val="22"/>
          <w:lang w:val="sl-SI"/>
        </w:rPr>
        <w:t xml:space="preserve"> navora</w:t>
      </w:r>
      <w:r w:rsidR="00F417CF">
        <w:rPr>
          <w:rFonts w:ascii="Arial" w:hAnsi="Arial" w:cs="Arial"/>
          <w:sz w:val="22"/>
          <w:szCs w:val="22"/>
          <w:lang w:val="sl-SI"/>
        </w:rPr>
        <w:t>.</w:t>
      </w:r>
      <w:r w:rsidR="00823621">
        <w:rPr>
          <w:rFonts w:ascii="Arial" w:hAnsi="Arial" w:cs="Arial"/>
          <w:sz w:val="22"/>
          <w:szCs w:val="22"/>
          <w:vertAlign w:val="superscript"/>
          <w:lang w:val="sl-SI"/>
        </w:rPr>
        <w:t>3</w:t>
      </w:r>
      <w:r w:rsidRPr="004D6858">
        <w:rPr>
          <w:rFonts w:ascii="Arial" w:hAnsi="Arial" w:cs="Arial"/>
          <w:sz w:val="22"/>
          <w:szCs w:val="22"/>
          <w:lang w:val="sl-SI"/>
        </w:rPr>
        <w:t xml:space="preserve"> </w:t>
      </w:r>
      <w:r w:rsidR="00652F5A" w:rsidRPr="004D6858">
        <w:rPr>
          <w:rFonts w:ascii="Arial" w:hAnsi="Arial" w:cs="Arial"/>
          <w:sz w:val="22"/>
          <w:szCs w:val="22"/>
          <w:lang w:val="sl-SI"/>
        </w:rPr>
        <w:t>Za optimalno učinkovitost vsi motorji serijsko delujejo s t</w:t>
      </w:r>
      <w:r w:rsidRPr="004D6858">
        <w:rPr>
          <w:rFonts w:ascii="Arial" w:hAnsi="Arial" w:cs="Arial"/>
          <w:sz w:val="22"/>
          <w:szCs w:val="22"/>
          <w:lang w:val="sl-SI"/>
        </w:rPr>
        <w:t>ehnologij</w:t>
      </w:r>
      <w:r w:rsidR="00652F5A" w:rsidRPr="004D6858">
        <w:rPr>
          <w:rFonts w:ascii="Arial" w:hAnsi="Arial" w:cs="Arial"/>
          <w:sz w:val="22"/>
          <w:szCs w:val="22"/>
          <w:lang w:val="sl-SI"/>
        </w:rPr>
        <w:t>o</w:t>
      </w:r>
      <w:r w:rsidRPr="004D6858">
        <w:rPr>
          <w:rFonts w:ascii="Arial" w:hAnsi="Arial" w:cs="Arial"/>
          <w:sz w:val="22"/>
          <w:szCs w:val="22"/>
          <w:lang w:val="sl-SI"/>
        </w:rPr>
        <w:t xml:space="preserve"> Auto Start-Stop. </w:t>
      </w:r>
      <w:r w:rsidR="00EA5308">
        <w:rPr>
          <w:rFonts w:ascii="Arial" w:hAnsi="Arial" w:cs="Arial"/>
          <w:sz w:val="22"/>
          <w:szCs w:val="22"/>
          <w:lang w:val="sl-SI"/>
        </w:rPr>
        <w:t>D</w:t>
      </w:r>
      <w:r w:rsidRPr="004D6858">
        <w:rPr>
          <w:rFonts w:ascii="Arial" w:hAnsi="Arial" w:cs="Arial"/>
          <w:sz w:val="22"/>
          <w:szCs w:val="22"/>
          <w:lang w:val="sl-SI"/>
        </w:rPr>
        <w:t>izelsk</w:t>
      </w:r>
      <w:r w:rsidR="00EA5308">
        <w:rPr>
          <w:rFonts w:ascii="Arial" w:hAnsi="Arial" w:cs="Arial"/>
          <w:sz w:val="22"/>
          <w:szCs w:val="22"/>
          <w:lang w:val="sl-SI"/>
        </w:rPr>
        <w:t>i</w:t>
      </w:r>
      <w:r w:rsidRPr="004D6858">
        <w:rPr>
          <w:rFonts w:ascii="Arial" w:hAnsi="Arial" w:cs="Arial"/>
          <w:sz w:val="22"/>
          <w:szCs w:val="22"/>
          <w:lang w:val="sl-SI"/>
        </w:rPr>
        <w:t xml:space="preserve"> motor </w:t>
      </w:r>
      <w:r w:rsidR="00A65BFD" w:rsidRPr="004D6858">
        <w:rPr>
          <w:rFonts w:ascii="Arial" w:hAnsi="Arial" w:cs="Arial"/>
          <w:sz w:val="22"/>
          <w:szCs w:val="22"/>
          <w:lang w:val="sl-SI"/>
        </w:rPr>
        <w:t xml:space="preserve">uporablja </w:t>
      </w:r>
      <w:r w:rsidRPr="004D6858">
        <w:rPr>
          <w:rFonts w:ascii="Arial" w:hAnsi="Arial" w:cs="Arial"/>
          <w:sz w:val="22"/>
          <w:szCs w:val="22"/>
          <w:lang w:val="sl-SI"/>
        </w:rPr>
        <w:t>inovativ</w:t>
      </w:r>
      <w:r w:rsidR="001F3CEB">
        <w:rPr>
          <w:rFonts w:ascii="Arial" w:hAnsi="Arial" w:cs="Arial"/>
          <w:sz w:val="22"/>
          <w:szCs w:val="22"/>
          <w:lang w:val="sl-SI"/>
        </w:rPr>
        <w:t>e</w:t>
      </w:r>
      <w:r w:rsidRPr="004D6858">
        <w:rPr>
          <w:rFonts w:ascii="Arial" w:hAnsi="Arial" w:cs="Arial"/>
          <w:sz w:val="22"/>
          <w:szCs w:val="22"/>
          <w:lang w:val="sl-SI"/>
        </w:rPr>
        <w:t xml:space="preserve">n sistem </w:t>
      </w:r>
      <w:r w:rsidR="00A65BFD" w:rsidRPr="004D6858">
        <w:rPr>
          <w:rFonts w:ascii="Arial" w:hAnsi="Arial" w:cs="Arial"/>
          <w:sz w:val="22"/>
          <w:szCs w:val="22"/>
          <w:lang w:val="sl-SI"/>
        </w:rPr>
        <w:t>‘</w:t>
      </w:r>
      <w:r w:rsidRPr="004D6858">
        <w:rPr>
          <w:rFonts w:ascii="Arial" w:hAnsi="Arial" w:cs="Arial"/>
          <w:sz w:val="22"/>
          <w:szCs w:val="22"/>
          <w:lang w:val="sl-SI"/>
        </w:rPr>
        <w:t>dvojnega doziranja</w:t>
      </w:r>
      <w:r w:rsidR="00A65BFD" w:rsidRPr="004D6858">
        <w:rPr>
          <w:rFonts w:ascii="Arial" w:hAnsi="Arial" w:cs="Arial"/>
          <w:sz w:val="22"/>
          <w:szCs w:val="22"/>
          <w:lang w:val="sl-SI"/>
        </w:rPr>
        <w:t>’</w:t>
      </w:r>
      <w:r w:rsidRPr="004D6858">
        <w:rPr>
          <w:rFonts w:ascii="Arial" w:hAnsi="Arial" w:cs="Arial"/>
          <w:sz w:val="22"/>
          <w:szCs w:val="22"/>
          <w:lang w:val="sl-SI"/>
        </w:rPr>
        <w:t xml:space="preserve">, ki vbrizgava </w:t>
      </w:r>
      <w:r w:rsidR="00925071" w:rsidRPr="004D6858">
        <w:rPr>
          <w:rFonts w:ascii="Arial" w:hAnsi="Arial" w:cs="Arial"/>
          <w:sz w:val="22"/>
          <w:szCs w:val="22"/>
          <w:lang w:val="sl-SI"/>
        </w:rPr>
        <w:t xml:space="preserve">dodatek </w:t>
      </w:r>
      <w:proofErr w:type="spellStart"/>
      <w:r w:rsidRPr="004D6858">
        <w:rPr>
          <w:rFonts w:ascii="Arial" w:hAnsi="Arial" w:cs="Arial"/>
          <w:sz w:val="22"/>
          <w:szCs w:val="22"/>
          <w:lang w:val="sl-SI"/>
        </w:rPr>
        <w:t>AdBlue</w:t>
      </w:r>
      <w:proofErr w:type="spellEnd"/>
      <w:r w:rsidRPr="004D6858">
        <w:rPr>
          <w:rFonts w:ascii="Arial" w:hAnsi="Arial" w:cs="Arial"/>
          <w:sz w:val="22"/>
          <w:szCs w:val="22"/>
          <w:lang w:val="sl-SI"/>
        </w:rPr>
        <w:t xml:space="preserve"> pred dvema selektivnima katali</w:t>
      </w:r>
      <w:r w:rsidR="008E1E0D">
        <w:rPr>
          <w:rFonts w:ascii="Arial" w:hAnsi="Arial" w:cs="Arial"/>
          <w:sz w:val="22"/>
          <w:szCs w:val="22"/>
          <w:lang w:val="sl-SI"/>
        </w:rPr>
        <w:t>zatorjema</w:t>
      </w:r>
      <w:r w:rsidRPr="004D6858">
        <w:rPr>
          <w:rFonts w:ascii="Arial" w:hAnsi="Arial" w:cs="Arial"/>
          <w:sz w:val="22"/>
          <w:szCs w:val="22"/>
          <w:lang w:val="sl-SI"/>
        </w:rPr>
        <w:t>, kar pripomore k zmanjšanju dušikovih oksidov</w:t>
      </w:r>
      <w:r w:rsidR="00BA3B0F" w:rsidRPr="004D6858">
        <w:rPr>
          <w:rFonts w:ascii="Arial" w:hAnsi="Arial" w:cs="Arial"/>
          <w:sz w:val="22"/>
          <w:szCs w:val="22"/>
          <w:lang w:val="sl-SI"/>
        </w:rPr>
        <w:t xml:space="preserve">. Prav tako </w:t>
      </w:r>
      <w:r w:rsidR="00EA5308">
        <w:rPr>
          <w:rFonts w:ascii="Arial" w:hAnsi="Arial" w:cs="Arial"/>
          <w:sz w:val="22"/>
          <w:szCs w:val="22"/>
          <w:lang w:val="sl-SI"/>
        </w:rPr>
        <w:t>dizelski motor omogoča</w:t>
      </w:r>
      <w:r w:rsidR="002C25C1">
        <w:rPr>
          <w:rFonts w:ascii="Arial" w:hAnsi="Arial" w:cs="Arial"/>
          <w:sz w:val="22"/>
          <w:szCs w:val="22"/>
          <w:lang w:val="sl-SI"/>
        </w:rPr>
        <w:t xml:space="preserve"> delovanje</w:t>
      </w:r>
      <w:r w:rsidRPr="004D6858">
        <w:rPr>
          <w:rFonts w:ascii="Arial" w:hAnsi="Arial" w:cs="Arial"/>
          <w:sz w:val="22"/>
          <w:szCs w:val="22"/>
          <w:lang w:val="sl-SI"/>
        </w:rPr>
        <w:t xml:space="preserve"> z alternativnimi gorivi HVO (</w:t>
      </w:r>
      <w:proofErr w:type="spellStart"/>
      <w:r w:rsidR="006A7702" w:rsidRPr="004D6858">
        <w:rPr>
          <w:rFonts w:ascii="Arial" w:hAnsi="Arial" w:cs="Arial"/>
          <w:sz w:val="22"/>
          <w:szCs w:val="22"/>
          <w:lang w:val="sl-SI"/>
        </w:rPr>
        <w:t>hidrotretirana</w:t>
      </w:r>
      <w:proofErr w:type="spellEnd"/>
      <w:r w:rsidR="006A7702" w:rsidRPr="004D6858">
        <w:rPr>
          <w:rFonts w:ascii="Arial" w:hAnsi="Arial" w:cs="Arial"/>
          <w:sz w:val="22"/>
          <w:szCs w:val="22"/>
          <w:lang w:val="sl-SI"/>
        </w:rPr>
        <w:t xml:space="preserve"> ra</w:t>
      </w:r>
      <w:r w:rsidR="00AD20E7" w:rsidRPr="004D6858">
        <w:rPr>
          <w:rFonts w:ascii="Arial" w:hAnsi="Arial" w:cs="Arial"/>
          <w:sz w:val="22"/>
          <w:szCs w:val="22"/>
          <w:lang w:val="sl-SI"/>
        </w:rPr>
        <w:t>stlinska olja</w:t>
      </w:r>
      <w:r w:rsidRPr="004D6858">
        <w:rPr>
          <w:rFonts w:ascii="Arial" w:hAnsi="Arial" w:cs="Arial"/>
          <w:sz w:val="22"/>
          <w:szCs w:val="22"/>
          <w:lang w:val="sl-SI"/>
        </w:rPr>
        <w:t>) in GTL (</w:t>
      </w:r>
      <w:r w:rsidR="00BE0BAC" w:rsidRPr="004D6858">
        <w:rPr>
          <w:rFonts w:ascii="Arial" w:hAnsi="Arial" w:cs="Arial"/>
          <w:sz w:val="22"/>
          <w:szCs w:val="22"/>
          <w:lang w:val="sl-SI"/>
        </w:rPr>
        <w:t>pretvorba plina v tekočino</w:t>
      </w:r>
      <w:r w:rsidRPr="004D6858">
        <w:rPr>
          <w:rFonts w:ascii="Arial" w:hAnsi="Arial" w:cs="Arial"/>
          <w:sz w:val="22"/>
          <w:szCs w:val="22"/>
          <w:lang w:val="sl-SI"/>
        </w:rPr>
        <w:t>)</w:t>
      </w:r>
      <w:r w:rsidR="00D07B3F" w:rsidRPr="004D6858">
        <w:rPr>
          <w:rFonts w:ascii="Arial" w:hAnsi="Arial" w:cs="Arial"/>
          <w:sz w:val="22"/>
          <w:szCs w:val="22"/>
          <w:lang w:val="sl-SI"/>
        </w:rPr>
        <w:t>.</w:t>
      </w:r>
    </w:p>
    <w:p w14:paraId="5B652DDF" w14:textId="77777777" w:rsidR="00D07B3F" w:rsidRPr="004D6858" w:rsidRDefault="00D07B3F" w:rsidP="00D07B3F">
      <w:pPr>
        <w:rPr>
          <w:rFonts w:ascii="Arial" w:hAnsi="Arial" w:cs="Arial"/>
          <w:sz w:val="22"/>
          <w:szCs w:val="22"/>
          <w:lang w:val="sl-SI"/>
        </w:rPr>
      </w:pPr>
    </w:p>
    <w:p w14:paraId="539D9DED" w14:textId="75672D31" w:rsidR="00D07B3F" w:rsidRPr="004D6858" w:rsidRDefault="00E114DC" w:rsidP="00D07B3F">
      <w:pPr>
        <w:rPr>
          <w:rFonts w:ascii="Arial" w:hAnsi="Arial" w:cs="Arial"/>
          <w:sz w:val="22"/>
          <w:szCs w:val="22"/>
          <w:lang w:val="sl-SI"/>
        </w:rPr>
      </w:pPr>
      <w:r w:rsidRPr="004D6858">
        <w:rPr>
          <w:rFonts w:ascii="Arial" w:hAnsi="Arial" w:cs="Arial"/>
          <w:sz w:val="22"/>
          <w:szCs w:val="22"/>
          <w:lang w:val="sl-SI"/>
        </w:rPr>
        <w:lastRenderedPageBreak/>
        <w:t>Vs</w:t>
      </w:r>
      <w:r w:rsidR="00154F13" w:rsidRPr="004D6858">
        <w:rPr>
          <w:rFonts w:ascii="Arial" w:hAnsi="Arial" w:cs="Arial"/>
          <w:sz w:val="22"/>
          <w:szCs w:val="22"/>
          <w:lang w:val="sl-SI"/>
        </w:rPr>
        <w:t xml:space="preserve">e različice </w:t>
      </w:r>
      <w:r w:rsidRPr="004D6858">
        <w:rPr>
          <w:rFonts w:ascii="Arial" w:hAnsi="Arial" w:cs="Arial"/>
          <w:sz w:val="22"/>
          <w:szCs w:val="22"/>
          <w:lang w:val="sl-SI"/>
        </w:rPr>
        <w:t>so serijsko opremljen</w:t>
      </w:r>
      <w:r w:rsidR="00154F13" w:rsidRPr="004D6858">
        <w:rPr>
          <w:rFonts w:ascii="Arial" w:hAnsi="Arial" w:cs="Arial"/>
          <w:sz w:val="22"/>
          <w:szCs w:val="22"/>
          <w:lang w:val="sl-SI"/>
        </w:rPr>
        <w:t>e</w:t>
      </w:r>
      <w:r w:rsidRPr="004D6858">
        <w:rPr>
          <w:rFonts w:ascii="Arial" w:hAnsi="Arial" w:cs="Arial"/>
          <w:sz w:val="22"/>
          <w:szCs w:val="22"/>
          <w:lang w:val="sl-SI"/>
        </w:rPr>
        <w:t xml:space="preserve"> z </w:t>
      </w:r>
      <w:r w:rsidR="00154F13" w:rsidRPr="004D6858">
        <w:rPr>
          <w:rFonts w:ascii="Arial" w:hAnsi="Arial" w:cs="Arial"/>
          <w:sz w:val="22"/>
          <w:szCs w:val="22"/>
          <w:lang w:val="sl-SI"/>
        </w:rPr>
        <w:t xml:space="preserve">uglajenim </w:t>
      </w:r>
      <w:r w:rsidRPr="004D6858">
        <w:rPr>
          <w:rFonts w:ascii="Arial" w:hAnsi="Arial" w:cs="Arial"/>
          <w:sz w:val="22"/>
          <w:szCs w:val="22"/>
          <w:lang w:val="sl-SI"/>
        </w:rPr>
        <w:t xml:space="preserve">šeststopenjskim ročnim menjalnikom. </w:t>
      </w:r>
      <w:proofErr w:type="spellStart"/>
      <w:r w:rsidRPr="004D6858">
        <w:rPr>
          <w:rFonts w:ascii="Arial" w:hAnsi="Arial" w:cs="Arial"/>
          <w:sz w:val="22"/>
          <w:szCs w:val="22"/>
          <w:lang w:val="sl-SI"/>
        </w:rPr>
        <w:t>Sedemstopenjski</w:t>
      </w:r>
      <w:proofErr w:type="spellEnd"/>
      <w:r w:rsidRPr="004D6858">
        <w:rPr>
          <w:rFonts w:ascii="Arial" w:hAnsi="Arial" w:cs="Arial"/>
          <w:sz w:val="22"/>
          <w:szCs w:val="22"/>
          <w:lang w:val="sl-SI"/>
        </w:rPr>
        <w:t xml:space="preserve"> samodejni menjalnik z dvojno sklopko zagotavlja hitro in gladko prestavljanje</w:t>
      </w:r>
      <w:r w:rsidR="008E2D26">
        <w:rPr>
          <w:rFonts w:ascii="Arial" w:hAnsi="Arial" w:cs="Arial"/>
          <w:sz w:val="22"/>
          <w:szCs w:val="22"/>
          <w:lang w:val="sl-SI"/>
        </w:rPr>
        <w:t xml:space="preserve"> ter </w:t>
      </w:r>
      <w:r w:rsidR="00251EE4" w:rsidRPr="004D6858">
        <w:rPr>
          <w:rFonts w:ascii="Arial" w:hAnsi="Arial" w:cs="Arial"/>
          <w:sz w:val="22"/>
          <w:szCs w:val="22"/>
          <w:lang w:val="sl-SI"/>
        </w:rPr>
        <w:t xml:space="preserve">je </w:t>
      </w:r>
      <w:r w:rsidR="006F2471" w:rsidRPr="004D6858">
        <w:rPr>
          <w:rFonts w:ascii="Arial" w:hAnsi="Arial" w:cs="Arial"/>
          <w:sz w:val="22"/>
          <w:szCs w:val="22"/>
          <w:lang w:val="sl-SI"/>
        </w:rPr>
        <w:t xml:space="preserve">z udobjem in priročnostjo samodejnega menjalnika konkurenčen </w:t>
      </w:r>
      <w:r w:rsidRPr="004D6858">
        <w:rPr>
          <w:rFonts w:ascii="Arial" w:hAnsi="Arial" w:cs="Arial"/>
          <w:sz w:val="22"/>
          <w:szCs w:val="22"/>
          <w:lang w:val="sl-SI"/>
        </w:rPr>
        <w:t>zmogljivost</w:t>
      </w:r>
      <w:r w:rsidR="006F2471" w:rsidRPr="004D6858">
        <w:rPr>
          <w:rFonts w:ascii="Arial" w:hAnsi="Arial" w:cs="Arial"/>
          <w:sz w:val="22"/>
          <w:szCs w:val="22"/>
          <w:lang w:val="sl-SI"/>
        </w:rPr>
        <w:t>i</w:t>
      </w:r>
      <w:r w:rsidRPr="004D6858">
        <w:rPr>
          <w:rFonts w:ascii="Arial" w:hAnsi="Arial" w:cs="Arial"/>
          <w:sz w:val="22"/>
          <w:szCs w:val="22"/>
          <w:lang w:val="sl-SI"/>
        </w:rPr>
        <w:t xml:space="preserve"> ročn</w:t>
      </w:r>
      <w:r w:rsidR="001F49A5" w:rsidRPr="004D6858">
        <w:rPr>
          <w:rFonts w:ascii="Arial" w:hAnsi="Arial" w:cs="Arial"/>
          <w:sz w:val="22"/>
          <w:szCs w:val="22"/>
          <w:lang w:val="sl-SI"/>
        </w:rPr>
        <w:t>ega</w:t>
      </w:r>
      <w:r w:rsidRPr="004D6858">
        <w:rPr>
          <w:rFonts w:ascii="Arial" w:hAnsi="Arial" w:cs="Arial"/>
          <w:sz w:val="22"/>
          <w:szCs w:val="22"/>
          <w:lang w:val="sl-SI"/>
        </w:rPr>
        <w:t xml:space="preserve"> menjalnik</w:t>
      </w:r>
      <w:r w:rsidR="001F49A5" w:rsidRPr="004D6858">
        <w:rPr>
          <w:rFonts w:ascii="Arial" w:hAnsi="Arial" w:cs="Arial"/>
          <w:sz w:val="22"/>
          <w:szCs w:val="22"/>
          <w:lang w:val="sl-SI"/>
        </w:rPr>
        <w:t>a</w:t>
      </w:r>
      <w:r w:rsidRPr="004D6858">
        <w:rPr>
          <w:rFonts w:ascii="Arial" w:hAnsi="Arial" w:cs="Arial"/>
          <w:sz w:val="22"/>
          <w:szCs w:val="22"/>
          <w:lang w:val="sl-SI"/>
        </w:rPr>
        <w:t xml:space="preserve">. Z </w:t>
      </w:r>
      <w:proofErr w:type="spellStart"/>
      <w:r w:rsidR="001F49A5" w:rsidRPr="004D6858">
        <w:rPr>
          <w:rFonts w:ascii="Arial" w:hAnsi="Arial" w:cs="Arial"/>
          <w:sz w:val="22"/>
          <w:szCs w:val="22"/>
          <w:lang w:val="sl-SI"/>
        </w:rPr>
        <w:t>obvolanskima</w:t>
      </w:r>
      <w:proofErr w:type="spellEnd"/>
      <w:r w:rsidR="001F49A5" w:rsidRPr="004D6858">
        <w:rPr>
          <w:rFonts w:ascii="Arial" w:hAnsi="Arial" w:cs="Arial"/>
          <w:sz w:val="22"/>
          <w:szCs w:val="22"/>
          <w:lang w:val="sl-SI"/>
        </w:rPr>
        <w:t xml:space="preserve"> ročicama </w:t>
      </w:r>
      <w:r w:rsidRPr="004D6858">
        <w:rPr>
          <w:rFonts w:ascii="Arial" w:hAnsi="Arial" w:cs="Arial"/>
          <w:sz w:val="22"/>
          <w:szCs w:val="22"/>
          <w:lang w:val="sl-SI"/>
        </w:rPr>
        <w:t>in športn</w:t>
      </w:r>
      <w:r w:rsidR="001F49A5" w:rsidRPr="004D6858">
        <w:rPr>
          <w:rFonts w:ascii="Arial" w:hAnsi="Arial" w:cs="Arial"/>
          <w:sz w:val="22"/>
          <w:szCs w:val="22"/>
          <w:lang w:val="sl-SI"/>
        </w:rPr>
        <w:t xml:space="preserve">im </w:t>
      </w:r>
      <w:r w:rsidRPr="004D6858">
        <w:rPr>
          <w:rFonts w:ascii="Arial" w:hAnsi="Arial" w:cs="Arial"/>
          <w:sz w:val="22"/>
          <w:szCs w:val="22"/>
          <w:lang w:val="sl-SI"/>
        </w:rPr>
        <w:t>način</w:t>
      </w:r>
      <w:r w:rsidR="001F49A5" w:rsidRPr="004D6858">
        <w:rPr>
          <w:rFonts w:ascii="Arial" w:hAnsi="Arial" w:cs="Arial"/>
          <w:sz w:val="22"/>
          <w:szCs w:val="22"/>
          <w:lang w:val="sl-SI"/>
        </w:rPr>
        <w:t>om</w:t>
      </w:r>
      <w:r w:rsidRPr="004D6858">
        <w:rPr>
          <w:rFonts w:ascii="Arial" w:hAnsi="Arial" w:cs="Arial"/>
          <w:sz w:val="22"/>
          <w:szCs w:val="22"/>
          <w:lang w:val="sl-SI"/>
        </w:rPr>
        <w:t xml:space="preserve"> lahko navdušeni vozniki še izboljšajo svoj</w:t>
      </w:r>
      <w:r w:rsidR="0050446B" w:rsidRPr="004D6858">
        <w:rPr>
          <w:rFonts w:ascii="Arial" w:hAnsi="Arial" w:cs="Arial"/>
          <w:sz w:val="22"/>
          <w:szCs w:val="22"/>
          <w:lang w:val="sl-SI"/>
        </w:rPr>
        <w:t>o izkušnjo</w:t>
      </w:r>
      <w:r w:rsidR="00D07B3F" w:rsidRPr="004D6858">
        <w:rPr>
          <w:rFonts w:ascii="Arial" w:hAnsi="Arial" w:cs="Arial"/>
          <w:sz w:val="22"/>
          <w:szCs w:val="22"/>
          <w:lang w:val="sl-SI"/>
        </w:rPr>
        <w:t>.</w:t>
      </w:r>
    </w:p>
    <w:p w14:paraId="60C065BC" w14:textId="77777777" w:rsidR="00D07B3F" w:rsidRPr="004D6858" w:rsidRDefault="00D07B3F" w:rsidP="00D07B3F">
      <w:pPr>
        <w:rPr>
          <w:rFonts w:ascii="Arial" w:hAnsi="Arial" w:cs="Arial"/>
          <w:sz w:val="22"/>
          <w:szCs w:val="22"/>
          <w:lang w:val="sl-SI"/>
        </w:rPr>
      </w:pPr>
    </w:p>
    <w:p w14:paraId="500BD8EE" w14:textId="7EC836C1" w:rsidR="00D07B3F" w:rsidRPr="004D6858" w:rsidRDefault="00E606A7" w:rsidP="00D07B3F">
      <w:pPr>
        <w:rPr>
          <w:rFonts w:ascii="Arial" w:hAnsi="Arial" w:cs="Arial"/>
          <w:sz w:val="22"/>
          <w:szCs w:val="22"/>
          <w:lang w:val="sl-SI"/>
        </w:rPr>
      </w:pPr>
      <w:r w:rsidRPr="004D6858">
        <w:rPr>
          <w:rFonts w:ascii="Arial" w:hAnsi="Arial" w:cs="Arial"/>
          <w:sz w:val="22"/>
          <w:szCs w:val="22"/>
          <w:lang w:val="sl-SI"/>
        </w:rPr>
        <w:t xml:space="preserve">Kupci lahko zdaj prvič </w:t>
      </w:r>
      <w:r w:rsidR="00BA0154" w:rsidRPr="004D6858">
        <w:rPr>
          <w:rFonts w:ascii="Arial" w:hAnsi="Arial" w:cs="Arial"/>
          <w:sz w:val="22"/>
          <w:szCs w:val="22"/>
          <w:lang w:val="sl-SI"/>
        </w:rPr>
        <w:t xml:space="preserve">naročijo </w:t>
      </w:r>
      <w:proofErr w:type="spellStart"/>
      <w:r w:rsidRPr="004D6858">
        <w:rPr>
          <w:rFonts w:ascii="Arial" w:hAnsi="Arial" w:cs="Arial"/>
          <w:sz w:val="22"/>
          <w:szCs w:val="22"/>
          <w:lang w:val="sl-SI"/>
        </w:rPr>
        <w:t>Tourne</w:t>
      </w:r>
      <w:r w:rsidR="00E438F6">
        <w:rPr>
          <w:rFonts w:ascii="Arial" w:hAnsi="Arial" w:cs="Arial"/>
          <w:sz w:val="22"/>
          <w:szCs w:val="22"/>
          <w:lang w:val="sl-SI"/>
        </w:rPr>
        <w:t>o</w:t>
      </w:r>
      <w:proofErr w:type="spellEnd"/>
      <w:r w:rsidRPr="004D6858">
        <w:rPr>
          <w:rFonts w:ascii="Arial" w:hAnsi="Arial" w:cs="Arial"/>
          <w:sz w:val="22"/>
          <w:szCs w:val="22"/>
          <w:lang w:val="sl-SI"/>
        </w:rPr>
        <w:t xml:space="preserve"> </w:t>
      </w:r>
      <w:proofErr w:type="spellStart"/>
      <w:r w:rsidRPr="004D6858">
        <w:rPr>
          <w:rFonts w:ascii="Arial" w:hAnsi="Arial" w:cs="Arial"/>
          <w:sz w:val="22"/>
          <w:szCs w:val="22"/>
          <w:lang w:val="sl-SI"/>
        </w:rPr>
        <w:t>Connect</w:t>
      </w:r>
      <w:r w:rsidR="00E438F6">
        <w:rPr>
          <w:rFonts w:ascii="Arial" w:hAnsi="Arial" w:cs="Arial"/>
          <w:sz w:val="22"/>
          <w:szCs w:val="22"/>
          <w:lang w:val="sl-SI"/>
        </w:rPr>
        <w:t>a</w:t>
      </w:r>
      <w:proofErr w:type="spellEnd"/>
      <w:r w:rsidRPr="004D6858">
        <w:rPr>
          <w:rFonts w:ascii="Arial" w:hAnsi="Arial" w:cs="Arial"/>
          <w:sz w:val="22"/>
          <w:szCs w:val="22"/>
          <w:lang w:val="sl-SI"/>
        </w:rPr>
        <w:t xml:space="preserve"> </w:t>
      </w:r>
      <w:r w:rsidR="00BA0154" w:rsidRPr="004D6858">
        <w:rPr>
          <w:rFonts w:ascii="Arial" w:hAnsi="Arial" w:cs="Arial"/>
          <w:sz w:val="22"/>
          <w:szCs w:val="22"/>
          <w:lang w:val="sl-SI"/>
        </w:rPr>
        <w:t>s štirikolesnim pogonom</w:t>
      </w:r>
      <w:r w:rsidRPr="004D6858">
        <w:rPr>
          <w:rFonts w:ascii="Arial" w:hAnsi="Arial" w:cs="Arial"/>
          <w:sz w:val="22"/>
          <w:szCs w:val="22"/>
          <w:lang w:val="sl-SI"/>
        </w:rPr>
        <w:t xml:space="preserve">, ki povečuje oprijem na </w:t>
      </w:r>
      <w:r w:rsidR="00ED2DCB" w:rsidRPr="004D6858">
        <w:rPr>
          <w:rFonts w:ascii="Arial" w:hAnsi="Arial" w:cs="Arial"/>
          <w:sz w:val="22"/>
          <w:szCs w:val="22"/>
          <w:lang w:val="sl-SI"/>
        </w:rPr>
        <w:t xml:space="preserve">neutrjenih </w:t>
      </w:r>
      <w:r w:rsidRPr="004D6858">
        <w:rPr>
          <w:rFonts w:ascii="Arial" w:hAnsi="Arial" w:cs="Arial"/>
          <w:sz w:val="22"/>
          <w:szCs w:val="22"/>
          <w:lang w:val="sl-SI"/>
        </w:rPr>
        <w:t>in spolzkih površinah ter zagotavlja bolj samozavestno vožnjo. Sistem samodejno razpore</w:t>
      </w:r>
      <w:r w:rsidR="002838D5">
        <w:rPr>
          <w:rFonts w:ascii="Arial" w:hAnsi="Arial" w:cs="Arial"/>
          <w:sz w:val="22"/>
          <w:szCs w:val="22"/>
          <w:lang w:val="sl-SI"/>
        </w:rPr>
        <w:t>ja</w:t>
      </w:r>
      <w:r w:rsidRPr="004D6858">
        <w:rPr>
          <w:rFonts w:ascii="Arial" w:hAnsi="Arial" w:cs="Arial"/>
          <w:sz w:val="22"/>
          <w:szCs w:val="22"/>
          <w:lang w:val="sl-SI"/>
        </w:rPr>
        <w:t xml:space="preserve"> navor med kolesi glede na vozne razmere in površino ter voznikom pomaga ohranjati napred</w:t>
      </w:r>
      <w:r w:rsidR="00906DFB" w:rsidRPr="004D6858">
        <w:rPr>
          <w:rFonts w:ascii="Arial" w:hAnsi="Arial" w:cs="Arial"/>
          <w:sz w:val="22"/>
          <w:szCs w:val="22"/>
          <w:lang w:val="sl-SI"/>
        </w:rPr>
        <w:t xml:space="preserve">ovanje </w:t>
      </w:r>
      <w:r w:rsidRPr="004D6858">
        <w:rPr>
          <w:rFonts w:ascii="Arial" w:hAnsi="Arial" w:cs="Arial"/>
          <w:sz w:val="22"/>
          <w:szCs w:val="22"/>
          <w:lang w:val="sl-SI"/>
        </w:rPr>
        <w:t>v zahtevnejših razmerah.</w:t>
      </w:r>
    </w:p>
    <w:p w14:paraId="718DF10F" w14:textId="77777777" w:rsidR="00D07B3F" w:rsidRPr="004D6858" w:rsidRDefault="00D07B3F" w:rsidP="00D07B3F">
      <w:pPr>
        <w:rPr>
          <w:rFonts w:ascii="Arial" w:hAnsi="Arial" w:cs="Arial"/>
          <w:sz w:val="22"/>
          <w:szCs w:val="22"/>
          <w:lang w:val="sl-SI"/>
        </w:rPr>
      </w:pPr>
    </w:p>
    <w:p w14:paraId="472B8CAF" w14:textId="34DDF1EC" w:rsidR="00A65F34" w:rsidRPr="004D6858" w:rsidRDefault="00735359" w:rsidP="00A65F34">
      <w:pPr>
        <w:rPr>
          <w:rFonts w:ascii="Arial" w:hAnsi="Arial" w:cs="Arial"/>
          <w:sz w:val="22"/>
          <w:szCs w:val="22"/>
          <w:lang w:val="sl-SI"/>
        </w:rPr>
      </w:pPr>
      <w:r w:rsidRPr="004D6858">
        <w:rPr>
          <w:rFonts w:ascii="Arial" w:hAnsi="Arial" w:cs="Arial"/>
          <w:sz w:val="22"/>
          <w:szCs w:val="22"/>
          <w:lang w:val="sl-SI"/>
        </w:rPr>
        <w:t>Štirikolesni p</w:t>
      </w:r>
      <w:r w:rsidR="00E606A7" w:rsidRPr="004D6858">
        <w:rPr>
          <w:rFonts w:ascii="Arial" w:hAnsi="Arial" w:cs="Arial"/>
          <w:sz w:val="22"/>
          <w:szCs w:val="22"/>
          <w:lang w:val="sl-SI"/>
        </w:rPr>
        <w:t xml:space="preserve">ogon je na voljo pri </w:t>
      </w:r>
      <w:r w:rsidR="00600672" w:rsidRPr="004D6858">
        <w:rPr>
          <w:rFonts w:ascii="Arial" w:hAnsi="Arial" w:cs="Arial"/>
          <w:sz w:val="22"/>
          <w:szCs w:val="22"/>
          <w:lang w:val="sl-SI"/>
        </w:rPr>
        <w:t xml:space="preserve">različicah </w:t>
      </w:r>
      <w:r w:rsidR="00E606A7" w:rsidRPr="004D6858">
        <w:rPr>
          <w:rFonts w:ascii="Arial" w:hAnsi="Arial" w:cs="Arial"/>
          <w:sz w:val="22"/>
          <w:szCs w:val="22"/>
          <w:lang w:val="sl-SI"/>
        </w:rPr>
        <w:t xml:space="preserve">z 2,0-litrskim dizelskim motorjem </w:t>
      </w:r>
      <w:proofErr w:type="spellStart"/>
      <w:r w:rsidR="00E606A7" w:rsidRPr="004D6858">
        <w:rPr>
          <w:rFonts w:ascii="Arial" w:hAnsi="Arial" w:cs="Arial"/>
          <w:sz w:val="22"/>
          <w:szCs w:val="22"/>
          <w:lang w:val="sl-SI"/>
        </w:rPr>
        <w:t>EcoBlue</w:t>
      </w:r>
      <w:proofErr w:type="spellEnd"/>
      <w:r w:rsidR="00E606A7" w:rsidRPr="004D6858">
        <w:rPr>
          <w:rFonts w:ascii="Arial" w:hAnsi="Arial" w:cs="Arial"/>
          <w:sz w:val="22"/>
          <w:szCs w:val="22"/>
          <w:lang w:val="sl-SI"/>
        </w:rPr>
        <w:t xml:space="preserve"> s </w:t>
      </w:r>
      <w:r w:rsidR="000725EB">
        <w:rPr>
          <w:rFonts w:ascii="Arial" w:hAnsi="Arial" w:cs="Arial"/>
          <w:sz w:val="22"/>
          <w:szCs w:val="22"/>
          <w:lang w:val="sl-SI"/>
        </w:rPr>
        <w:t>9</w:t>
      </w:r>
      <w:r w:rsidR="00594A55">
        <w:rPr>
          <w:rFonts w:ascii="Arial" w:hAnsi="Arial" w:cs="Arial"/>
          <w:sz w:val="22"/>
          <w:szCs w:val="22"/>
          <w:lang w:val="sl-SI"/>
        </w:rPr>
        <w:t>0</w:t>
      </w:r>
      <w:r w:rsidR="000725EB">
        <w:rPr>
          <w:rFonts w:ascii="Arial" w:hAnsi="Arial" w:cs="Arial"/>
          <w:sz w:val="22"/>
          <w:szCs w:val="22"/>
          <w:lang w:val="sl-SI"/>
        </w:rPr>
        <w:t xml:space="preserve"> kW (</w:t>
      </w:r>
      <w:r w:rsidR="00E606A7" w:rsidRPr="004D6858">
        <w:rPr>
          <w:rFonts w:ascii="Arial" w:hAnsi="Arial" w:cs="Arial"/>
          <w:sz w:val="22"/>
          <w:szCs w:val="22"/>
          <w:lang w:val="sl-SI"/>
        </w:rPr>
        <w:t>122 KM</w:t>
      </w:r>
      <w:r w:rsidR="000725EB">
        <w:rPr>
          <w:rFonts w:ascii="Arial" w:hAnsi="Arial" w:cs="Arial"/>
          <w:sz w:val="22"/>
          <w:szCs w:val="22"/>
          <w:lang w:val="sl-SI"/>
        </w:rPr>
        <w:t>)</w:t>
      </w:r>
      <w:r w:rsidR="00E606A7" w:rsidRPr="004D6858">
        <w:rPr>
          <w:rFonts w:ascii="Arial" w:hAnsi="Arial" w:cs="Arial"/>
          <w:sz w:val="22"/>
          <w:szCs w:val="22"/>
          <w:lang w:val="sl-SI"/>
        </w:rPr>
        <w:t xml:space="preserve"> in šeststopenjskim ročnim menjalnikom, ter ne zmanjšuje notranjega prostora ali nakladalne višine. </w:t>
      </w:r>
      <w:r w:rsidR="004A5FD8" w:rsidRPr="004D6858">
        <w:rPr>
          <w:rFonts w:ascii="Arial" w:hAnsi="Arial" w:cs="Arial"/>
          <w:sz w:val="22"/>
          <w:szCs w:val="22"/>
          <w:lang w:val="sl-SI"/>
        </w:rPr>
        <w:t>Vozniki, ki pogosto vozijo po grobih površinah, lahko naročijo tovarniško vgrajeno</w:t>
      </w:r>
      <w:r w:rsidR="001E2063" w:rsidRPr="004D6858">
        <w:rPr>
          <w:rFonts w:ascii="Arial" w:hAnsi="Arial" w:cs="Arial"/>
          <w:sz w:val="22"/>
          <w:szCs w:val="22"/>
          <w:lang w:val="sl-SI"/>
        </w:rPr>
        <w:t xml:space="preserve"> </w:t>
      </w:r>
      <w:r w:rsidR="00E606A7" w:rsidRPr="004D6858">
        <w:rPr>
          <w:rFonts w:ascii="Arial" w:hAnsi="Arial" w:cs="Arial"/>
          <w:sz w:val="22"/>
          <w:szCs w:val="22"/>
          <w:lang w:val="sl-SI"/>
        </w:rPr>
        <w:t>zaščit</w:t>
      </w:r>
      <w:r w:rsidR="001E2063" w:rsidRPr="004D6858">
        <w:rPr>
          <w:rFonts w:ascii="Arial" w:hAnsi="Arial" w:cs="Arial"/>
          <w:sz w:val="22"/>
          <w:szCs w:val="22"/>
          <w:lang w:val="sl-SI"/>
        </w:rPr>
        <w:t>o</w:t>
      </w:r>
      <w:r w:rsidR="00E606A7" w:rsidRPr="004D6858">
        <w:rPr>
          <w:rFonts w:ascii="Arial" w:hAnsi="Arial" w:cs="Arial"/>
          <w:sz w:val="22"/>
          <w:szCs w:val="22"/>
          <w:lang w:val="sl-SI"/>
        </w:rPr>
        <w:t xml:space="preserve"> </w:t>
      </w:r>
      <w:r w:rsidR="00B42E6B">
        <w:rPr>
          <w:rFonts w:ascii="Arial" w:hAnsi="Arial" w:cs="Arial"/>
          <w:sz w:val="22"/>
          <w:szCs w:val="22"/>
          <w:lang w:val="sl-SI"/>
        </w:rPr>
        <w:t xml:space="preserve">pod </w:t>
      </w:r>
      <w:r w:rsidR="00E606A7" w:rsidRPr="004D6858">
        <w:rPr>
          <w:rFonts w:ascii="Arial" w:hAnsi="Arial" w:cs="Arial"/>
          <w:sz w:val="22"/>
          <w:szCs w:val="22"/>
          <w:lang w:val="sl-SI"/>
        </w:rPr>
        <w:t>motorj</w:t>
      </w:r>
      <w:r w:rsidR="00B42E6B">
        <w:rPr>
          <w:rFonts w:ascii="Arial" w:hAnsi="Arial" w:cs="Arial"/>
          <w:sz w:val="22"/>
          <w:szCs w:val="22"/>
          <w:lang w:val="sl-SI"/>
        </w:rPr>
        <w:t>em</w:t>
      </w:r>
      <w:r w:rsidR="00D07B3F" w:rsidRPr="004D6858">
        <w:rPr>
          <w:rFonts w:ascii="Arial" w:hAnsi="Arial" w:cs="Arial"/>
          <w:sz w:val="22"/>
          <w:szCs w:val="22"/>
          <w:lang w:val="sl-SI"/>
        </w:rPr>
        <w:t>.</w:t>
      </w:r>
    </w:p>
    <w:p w14:paraId="12F9794A" w14:textId="77777777" w:rsidR="001F4197" w:rsidRPr="004D6858" w:rsidRDefault="001F4197" w:rsidP="00B00BC8">
      <w:pPr>
        <w:rPr>
          <w:rFonts w:ascii="Arial" w:hAnsi="Arial" w:cs="Arial"/>
          <w:sz w:val="22"/>
          <w:szCs w:val="22"/>
          <w:lang w:val="sl-SI"/>
        </w:rPr>
      </w:pPr>
    </w:p>
    <w:p w14:paraId="480164FC" w14:textId="77777777" w:rsidR="00B00BC8" w:rsidRPr="004D6858" w:rsidRDefault="00B00BC8" w:rsidP="00B00BC8">
      <w:pPr>
        <w:jc w:val="center"/>
        <w:rPr>
          <w:rFonts w:ascii="Arial" w:hAnsi="Arial" w:cs="Arial"/>
          <w:sz w:val="22"/>
          <w:szCs w:val="22"/>
          <w:lang w:val="sl-SI"/>
        </w:rPr>
      </w:pPr>
      <w:r w:rsidRPr="004D6858">
        <w:rPr>
          <w:rFonts w:ascii="Arial" w:hAnsi="Arial" w:cs="Arial"/>
          <w:sz w:val="22"/>
          <w:szCs w:val="22"/>
          <w:lang w:val="sl-SI"/>
        </w:rPr>
        <w:t># # #</w:t>
      </w:r>
    </w:p>
    <w:p w14:paraId="788BFFEB" w14:textId="71ABC803" w:rsidR="0064408E" w:rsidRDefault="0064408E" w:rsidP="00B00BC8">
      <w:pPr>
        <w:jc w:val="center"/>
        <w:rPr>
          <w:rFonts w:ascii="Arial" w:hAnsi="Arial" w:cs="Arial"/>
          <w:sz w:val="22"/>
          <w:szCs w:val="22"/>
          <w:lang w:val="sl-SI"/>
        </w:rPr>
      </w:pPr>
    </w:p>
    <w:p w14:paraId="37A08910" w14:textId="77777777" w:rsidR="00CA5E45" w:rsidRPr="004D6858" w:rsidRDefault="00CA5E45" w:rsidP="00CA5E45">
      <w:pPr>
        <w:autoSpaceDE w:val="0"/>
        <w:autoSpaceDN w:val="0"/>
        <w:adjustRightInd w:val="0"/>
        <w:rPr>
          <w:rFonts w:ascii="Arial" w:hAnsi="Arial" w:cs="Arial"/>
          <w:szCs w:val="20"/>
          <w:lang w:val="sl-SI"/>
        </w:rPr>
      </w:pPr>
      <w:r>
        <w:rPr>
          <w:rFonts w:ascii="Arial" w:hAnsi="Arial" w:cs="Arial"/>
          <w:szCs w:val="20"/>
          <w:vertAlign w:val="superscript"/>
          <w:lang w:val="sl-SI" w:eastAsia="en-GB"/>
        </w:rPr>
        <w:t>1</w:t>
      </w:r>
      <w:r w:rsidRPr="004D6858">
        <w:rPr>
          <w:rFonts w:ascii="Arial" w:hAnsi="Arial" w:cs="Arial"/>
          <w:szCs w:val="20"/>
          <w:vertAlign w:val="superscript"/>
          <w:lang w:val="sl-SI" w:eastAsia="en-GB"/>
        </w:rPr>
        <w:t xml:space="preserve"> </w:t>
      </w:r>
      <w:bookmarkStart w:id="0" w:name="_Hlk83817146"/>
      <w:proofErr w:type="spellStart"/>
      <w:r w:rsidRPr="004D6858">
        <w:rPr>
          <w:rFonts w:ascii="Arial" w:hAnsi="Arial" w:cs="Arial"/>
          <w:szCs w:val="20"/>
          <w:lang w:val="sl-SI"/>
        </w:rPr>
        <w:t>Asistenčne</w:t>
      </w:r>
      <w:proofErr w:type="spellEnd"/>
      <w:r w:rsidRPr="004D6858">
        <w:rPr>
          <w:rFonts w:ascii="Arial" w:hAnsi="Arial" w:cs="Arial"/>
          <w:szCs w:val="20"/>
          <w:lang w:val="sl-SI"/>
        </w:rPr>
        <w:t xml:space="preserve"> funkcije so namenjene le za pomoč vozniku in ne nadomeščajo njegove pozornosti, presoje ter odgovornosti za upravljanje in nadzor vozila. Prav tako niso nadomestek za varno vožnjo. Za podrobnosti in omejitve sistemov glejte Navodila za uporabo</w:t>
      </w:r>
      <w:r w:rsidRPr="004D6858">
        <w:rPr>
          <w:rFonts w:ascii="Arial" w:hAnsi="Arial" w:cs="Arial"/>
          <w:szCs w:val="20"/>
          <w:lang w:val="sl-SI" w:eastAsia="en-GB"/>
        </w:rPr>
        <w:t>.</w:t>
      </w:r>
      <w:bookmarkEnd w:id="0"/>
    </w:p>
    <w:p w14:paraId="662514EC" w14:textId="24B6F0CC" w:rsidR="00CA5E45" w:rsidRDefault="00CA5E45" w:rsidP="00B00BC8">
      <w:pPr>
        <w:jc w:val="center"/>
        <w:rPr>
          <w:rFonts w:ascii="Arial" w:hAnsi="Arial" w:cs="Arial"/>
          <w:sz w:val="22"/>
          <w:szCs w:val="22"/>
          <w:lang w:val="sl-SI"/>
        </w:rPr>
      </w:pPr>
    </w:p>
    <w:p w14:paraId="19408E9D" w14:textId="7731AAED" w:rsidR="00CA5E45" w:rsidRPr="00020999" w:rsidRDefault="00020999" w:rsidP="00020999">
      <w:pPr>
        <w:rPr>
          <w:rFonts w:ascii="Arial" w:hAnsi="Arial" w:cs="Arial"/>
          <w:szCs w:val="20"/>
          <w:lang w:val="sl-SI"/>
        </w:rPr>
      </w:pPr>
      <w:r w:rsidRPr="00020999">
        <w:rPr>
          <w:rFonts w:ascii="Arial" w:hAnsi="Arial" w:cs="Arial"/>
          <w:szCs w:val="20"/>
          <w:vertAlign w:val="superscript"/>
          <w:lang w:val="sl-SI"/>
        </w:rPr>
        <w:t>2</w:t>
      </w:r>
      <w:r>
        <w:rPr>
          <w:rFonts w:ascii="Arial" w:hAnsi="Arial" w:cs="Arial"/>
          <w:szCs w:val="20"/>
          <w:lang w:val="sl-SI"/>
        </w:rPr>
        <w:t xml:space="preserve"> </w:t>
      </w:r>
      <w:r w:rsidRPr="00020999">
        <w:rPr>
          <w:rFonts w:ascii="Arial" w:hAnsi="Arial" w:cs="Arial"/>
          <w:szCs w:val="20"/>
          <w:lang w:val="sl-SI"/>
        </w:rPr>
        <w:t>Vsa testiranja so v nadzorovanih pogojih opravili ustrezni varnostni strokovnjaki</w:t>
      </w:r>
    </w:p>
    <w:p w14:paraId="2DE5DB8D" w14:textId="07AA1C86" w:rsidR="009939AD" w:rsidRPr="004D6858" w:rsidRDefault="00827677" w:rsidP="00827677">
      <w:pPr>
        <w:tabs>
          <w:tab w:val="left" w:pos="7496"/>
        </w:tabs>
        <w:rPr>
          <w:rFonts w:ascii="Arial" w:hAnsi="Arial" w:cs="Arial"/>
          <w:sz w:val="22"/>
          <w:szCs w:val="22"/>
          <w:lang w:val="sl-SI"/>
        </w:rPr>
      </w:pPr>
      <w:r w:rsidRPr="004D6858">
        <w:rPr>
          <w:rFonts w:ascii="Arial" w:hAnsi="Arial" w:cs="Arial"/>
          <w:sz w:val="22"/>
          <w:szCs w:val="22"/>
          <w:lang w:val="sl-SI"/>
        </w:rPr>
        <w:tab/>
      </w:r>
    </w:p>
    <w:p w14:paraId="1D078594" w14:textId="782C6941" w:rsidR="00562D1C" w:rsidRPr="004D6858" w:rsidRDefault="000725EB" w:rsidP="00E805AC">
      <w:pPr>
        <w:pStyle w:val="Odstavekseznama"/>
        <w:ind w:left="0"/>
        <w:rPr>
          <w:rFonts w:ascii="Arial" w:hAnsi="Arial" w:cs="Arial"/>
          <w:lang w:val="sl-SI"/>
        </w:rPr>
      </w:pPr>
      <w:r>
        <w:rPr>
          <w:rFonts w:ascii="Arial" w:hAnsi="Arial" w:cs="Arial"/>
          <w:vertAlign w:val="superscript"/>
          <w:lang w:val="sl-SI"/>
        </w:rPr>
        <w:t>3</w:t>
      </w:r>
      <w:r w:rsidR="005945A7" w:rsidRPr="004D6858">
        <w:rPr>
          <w:rFonts w:ascii="Arial" w:hAnsi="Arial" w:cs="Arial"/>
          <w:vertAlign w:val="superscript"/>
          <w:lang w:val="sl-SI"/>
        </w:rPr>
        <w:t xml:space="preserve"> </w:t>
      </w:r>
      <w:r w:rsidR="009C4FE9" w:rsidRPr="004D6858">
        <w:rPr>
          <w:rFonts w:ascii="Arial" w:hAnsi="Arial" w:cs="Arial"/>
          <w:lang w:val="sl-SI"/>
        </w:rPr>
        <w:t>Navedena poraba goriva/energije, emisije CO</w:t>
      </w:r>
      <w:r w:rsidR="009C4FE9" w:rsidRPr="004D6858">
        <w:rPr>
          <w:rFonts w:ascii="Arial" w:hAnsi="Arial" w:cs="Arial"/>
          <w:vertAlign w:val="subscript"/>
          <w:lang w:val="sl-SI"/>
        </w:rPr>
        <w:t>2</w:t>
      </w:r>
      <w:r w:rsidR="009C4FE9" w:rsidRPr="004D6858">
        <w:rPr>
          <w:rFonts w:ascii="Arial" w:hAnsi="Arial" w:cs="Arial"/>
          <w:lang w:val="sl-SI"/>
        </w:rPr>
        <w:t> in doseg z električnim pogonom po WLTP so izmerjeni v skladu s tehničnimi zahtevami in specifikacijami zadnje različice Evropskih uredb (EC) 715/2007 in (EU) 2017/1151. Uporabljeni standardni preskusni postopki omogočajo primerjavo med različnimi tipi vozil in različnimi proizvajalci.</w:t>
      </w:r>
    </w:p>
    <w:p w14:paraId="24B55BB2" w14:textId="6DD3AD39" w:rsidR="009C58CD" w:rsidRPr="004D6858" w:rsidRDefault="009C58CD" w:rsidP="00E805AC">
      <w:pPr>
        <w:pStyle w:val="Odstavekseznama"/>
        <w:ind w:left="0"/>
        <w:rPr>
          <w:rFonts w:ascii="Arial" w:hAnsi="Arial" w:cs="Arial"/>
          <w:lang w:val="sl-SI"/>
        </w:rPr>
      </w:pPr>
    </w:p>
    <w:tbl>
      <w:tblPr>
        <w:tblStyle w:val="Tabelamrea"/>
        <w:tblW w:w="9493" w:type="dxa"/>
        <w:tblLook w:val="04A0" w:firstRow="1" w:lastRow="0" w:firstColumn="1" w:lastColumn="0" w:noHBand="0" w:noVBand="1"/>
      </w:tblPr>
      <w:tblGrid>
        <w:gridCol w:w="1129"/>
        <w:gridCol w:w="3261"/>
        <w:gridCol w:w="2409"/>
        <w:gridCol w:w="2694"/>
      </w:tblGrid>
      <w:tr w:rsidR="00940DE2" w:rsidRPr="004D6858" w14:paraId="205090FB" w14:textId="77777777" w:rsidTr="00940DE2">
        <w:tc>
          <w:tcPr>
            <w:tcW w:w="1129" w:type="dxa"/>
          </w:tcPr>
          <w:p w14:paraId="1F545F1B" w14:textId="77777777" w:rsidR="00436202" w:rsidRPr="004D6858" w:rsidRDefault="00436202" w:rsidP="00E805AC">
            <w:pPr>
              <w:pStyle w:val="Odstavekseznama"/>
              <w:ind w:left="0"/>
              <w:rPr>
                <w:rFonts w:ascii="Arial" w:hAnsi="Arial" w:cs="Arial"/>
                <w:lang w:val="sl-SI"/>
              </w:rPr>
            </w:pPr>
          </w:p>
        </w:tc>
        <w:tc>
          <w:tcPr>
            <w:tcW w:w="3261" w:type="dxa"/>
          </w:tcPr>
          <w:p w14:paraId="02D14656" w14:textId="40055090" w:rsidR="00436202" w:rsidRPr="004D6858" w:rsidRDefault="00436202" w:rsidP="00E805AC">
            <w:pPr>
              <w:pStyle w:val="Odstavekseznama"/>
              <w:ind w:left="0"/>
              <w:rPr>
                <w:rFonts w:ascii="Arial" w:hAnsi="Arial" w:cs="Arial"/>
                <w:lang w:val="sl-SI"/>
              </w:rPr>
            </w:pPr>
            <w:r w:rsidRPr="004D6858">
              <w:rPr>
                <w:rFonts w:ascii="Arial" w:hAnsi="Arial" w:cs="Arial"/>
                <w:lang w:val="sl-SI"/>
              </w:rPr>
              <w:t>Po</w:t>
            </w:r>
            <w:r w:rsidR="00BE7A82" w:rsidRPr="004D6858">
              <w:rPr>
                <w:rFonts w:ascii="Arial" w:hAnsi="Arial" w:cs="Arial"/>
                <w:lang w:val="sl-SI"/>
              </w:rPr>
              <w:t>gonski sklop</w:t>
            </w:r>
          </w:p>
        </w:tc>
        <w:tc>
          <w:tcPr>
            <w:tcW w:w="2409" w:type="dxa"/>
          </w:tcPr>
          <w:p w14:paraId="3183F535" w14:textId="5917C582" w:rsidR="00436202" w:rsidRPr="004D6858" w:rsidRDefault="00BE7A82" w:rsidP="00940DE2">
            <w:pPr>
              <w:pStyle w:val="Odstavekseznama"/>
              <w:ind w:left="0"/>
              <w:jc w:val="center"/>
              <w:rPr>
                <w:rFonts w:ascii="Arial" w:hAnsi="Arial" w:cs="Arial"/>
                <w:b/>
                <w:bCs/>
                <w:lang w:val="sl-SI"/>
              </w:rPr>
            </w:pPr>
            <w:r w:rsidRPr="004D6858">
              <w:rPr>
                <w:rFonts w:ascii="Arial" w:hAnsi="Arial" w:cs="Arial"/>
                <w:b/>
                <w:bCs/>
                <w:lang w:val="sl-SI"/>
              </w:rPr>
              <w:t xml:space="preserve">Predvidene emisije </w:t>
            </w:r>
            <w:r w:rsidR="00436202" w:rsidRPr="004D6858">
              <w:rPr>
                <w:rFonts w:ascii="Arial" w:hAnsi="Arial" w:cs="Arial"/>
                <w:b/>
                <w:bCs/>
                <w:lang w:val="sl-SI"/>
              </w:rPr>
              <w:t>CO</w:t>
            </w:r>
            <w:r w:rsidR="00436202" w:rsidRPr="004D6858">
              <w:rPr>
                <w:rFonts w:ascii="Arial" w:hAnsi="Arial" w:cs="Arial"/>
                <w:b/>
                <w:bCs/>
                <w:vertAlign w:val="subscript"/>
                <w:lang w:val="sl-SI"/>
              </w:rPr>
              <w:t>2</w:t>
            </w:r>
            <w:r w:rsidR="00436202" w:rsidRPr="004D6858">
              <w:rPr>
                <w:rFonts w:ascii="Arial" w:hAnsi="Arial" w:cs="Arial"/>
                <w:b/>
                <w:bCs/>
                <w:lang w:val="sl-SI"/>
              </w:rPr>
              <w:t xml:space="preserve"> (g/km) </w:t>
            </w:r>
            <w:r w:rsidRPr="004D6858">
              <w:rPr>
                <w:rFonts w:ascii="Arial" w:hAnsi="Arial" w:cs="Arial"/>
                <w:b/>
                <w:bCs/>
                <w:lang w:val="sl-SI"/>
              </w:rPr>
              <w:t xml:space="preserve">po </w:t>
            </w:r>
            <w:r w:rsidR="00436202" w:rsidRPr="004D6858">
              <w:rPr>
                <w:rFonts w:ascii="Arial" w:hAnsi="Arial" w:cs="Arial"/>
                <w:b/>
                <w:bCs/>
                <w:lang w:val="sl-SI"/>
              </w:rPr>
              <w:t>WLTP</w:t>
            </w:r>
          </w:p>
        </w:tc>
        <w:tc>
          <w:tcPr>
            <w:tcW w:w="2694" w:type="dxa"/>
          </w:tcPr>
          <w:p w14:paraId="2E62D34A" w14:textId="18539214" w:rsidR="00436202" w:rsidRPr="004D6858" w:rsidRDefault="00883FE5" w:rsidP="00940DE2">
            <w:pPr>
              <w:pStyle w:val="Odstavekseznama"/>
              <w:ind w:left="0"/>
              <w:jc w:val="center"/>
              <w:rPr>
                <w:rFonts w:ascii="Arial" w:hAnsi="Arial" w:cs="Arial"/>
                <w:b/>
                <w:bCs/>
                <w:lang w:val="sl-SI"/>
              </w:rPr>
            </w:pPr>
            <w:r w:rsidRPr="004D6858">
              <w:rPr>
                <w:rFonts w:ascii="Arial" w:hAnsi="Arial" w:cs="Arial"/>
                <w:b/>
                <w:bCs/>
                <w:lang w:val="sl-SI"/>
              </w:rPr>
              <w:t xml:space="preserve">Predvidena poraba goriva </w:t>
            </w:r>
            <w:r w:rsidR="00436202" w:rsidRPr="004D6858">
              <w:rPr>
                <w:rFonts w:ascii="Arial" w:hAnsi="Arial" w:cs="Arial"/>
                <w:b/>
                <w:bCs/>
                <w:lang w:val="sl-SI"/>
              </w:rPr>
              <w:t xml:space="preserve">(l/100 km) </w:t>
            </w:r>
            <w:r w:rsidRPr="004D6858">
              <w:rPr>
                <w:rFonts w:ascii="Arial" w:hAnsi="Arial" w:cs="Arial"/>
                <w:b/>
                <w:bCs/>
                <w:lang w:val="sl-SI"/>
              </w:rPr>
              <w:t xml:space="preserve">po </w:t>
            </w:r>
            <w:r w:rsidR="00436202" w:rsidRPr="004D6858">
              <w:rPr>
                <w:rFonts w:ascii="Arial" w:hAnsi="Arial" w:cs="Arial"/>
                <w:b/>
                <w:bCs/>
                <w:lang w:val="sl-SI"/>
              </w:rPr>
              <w:t>WLTP</w:t>
            </w:r>
          </w:p>
        </w:tc>
      </w:tr>
      <w:tr w:rsidR="00B23390" w:rsidRPr="004D6858" w14:paraId="1C2EC1C6" w14:textId="77777777" w:rsidTr="00940DE2">
        <w:tc>
          <w:tcPr>
            <w:tcW w:w="1129" w:type="dxa"/>
            <w:vMerge w:val="restart"/>
          </w:tcPr>
          <w:p w14:paraId="4DD6B185" w14:textId="72FAC2F0" w:rsidR="00B23390" w:rsidRPr="004D6858" w:rsidRDefault="00B23390" w:rsidP="00B23390">
            <w:pPr>
              <w:pStyle w:val="Odstavekseznama"/>
              <w:ind w:left="0"/>
              <w:rPr>
                <w:rFonts w:ascii="Arial" w:hAnsi="Arial" w:cs="Arial"/>
                <w:lang w:val="sl-SI"/>
              </w:rPr>
            </w:pPr>
            <w:r w:rsidRPr="004D6858">
              <w:rPr>
                <w:rFonts w:ascii="Arial" w:hAnsi="Arial" w:cs="Arial"/>
                <w:lang w:val="sl-SI"/>
              </w:rPr>
              <w:t xml:space="preserve">1,5-litrski </w:t>
            </w:r>
            <w:proofErr w:type="spellStart"/>
            <w:r w:rsidRPr="004D6858">
              <w:rPr>
                <w:rFonts w:ascii="Arial" w:hAnsi="Arial" w:cs="Arial"/>
                <w:lang w:val="sl-SI"/>
              </w:rPr>
              <w:t>EcoBoost</w:t>
            </w:r>
            <w:proofErr w:type="spellEnd"/>
          </w:p>
        </w:tc>
        <w:tc>
          <w:tcPr>
            <w:tcW w:w="3261" w:type="dxa"/>
          </w:tcPr>
          <w:p w14:paraId="406507F8" w14:textId="556380F1" w:rsidR="00B23390" w:rsidRPr="004D6858" w:rsidRDefault="00B23390" w:rsidP="00B23390">
            <w:pPr>
              <w:pStyle w:val="Odstavekseznama"/>
              <w:ind w:left="0"/>
              <w:rPr>
                <w:rFonts w:ascii="Arial" w:hAnsi="Arial" w:cs="Arial"/>
                <w:lang w:val="sl-SI"/>
              </w:rPr>
            </w:pPr>
            <w:r w:rsidRPr="004D6858">
              <w:rPr>
                <w:rFonts w:ascii="Arial" w:hAnsi="Arial" w:cs="Arial"/>
                <w:lang w:val="sl-SI"/>
              </w:rPr>
              <w:t>114 KM, ročni menjalnik</w:t>
            </w:r>
          </w:p>
        </w:tc>
        <w:tc>
          <w:tcPr>
            <w:tcW w:w="2409" w:type="dxa"/>
          </w:tcPr>
          <w:p w14:paraId="7EEF87F6" w14:textId="3361EE44" w:rsidR="00B23390" w:rsidRPr="004D6858" w:rsidRDefault="00B23390" w:rsidP="00B23390">
            <w:pPr>
              <w:pStyle w:val="Odstavekseznama"/>
              <w:ind w:left="0"/>
              <w:jc w:val="center"/>
              <w:rPr>
                <w:rFonts w:ascii="Arial" w:hAnsi="Arial" w:cs="Arial"/>
                <w:lang w:val="sl-SI"/>
              </w:rPr>
            </w:pPr>
            <w:r w:rsidRPr="00302784">
              <w:rPr>
                <w:rFonts w:ascii="Arial" w:hAnsi="Arial"/>
              </w:rPr>
              <w:t>1</w:t>
            </w:r>
            <w:r>
              <w:rPr>
                <w:rFonts w:ascii="Arial" w:hAnsi="Arial"/>
              </w:rPr>
              <w:t>43</w:t>
            </w:r>
            <w:r w:rsidRPr="00D94839">
              <w:rPr>
                <w:rFonts w:ascii="Arial" w:hAnsi="Arial"/>
              </w:rPr>
              <w:t xml:space="preserve"> </w:t>
            </w:r>
            <w:r>
              <w:rPr>
                <w:rFonts w:ascii="Arial" w:hAnsi="Arial"/>
              </w:rPr>
              <w:t>-</w:t>
            </w:r>
            <w:r w:rsidRPr="00D94839">
              <w:rPr>
                <w:rFonts w:ascii="Arial" w:hAnsi="Arial"/>
              </w:rPr>
              <w:t xml:space="preserve"> </w:t>
            </w:r>
            <w:r w:rsidRPr="00302784">
              <w:rPr>
                <w:rFonts w:ascii="Arial" w:hAnsi="Arial"/>
              </w:rPr>
              <w:t>1</w:t>
            </w:r>
            <w:r>
              <w:rPr>
                <w:rFonts w:ascii="Arial" w:hAnsi="Arial"/>
              </w:rPr>
              <w:t>56</w:t>
            </w:r>
          </w:p>
        </w:tc>
        <w:tc>
          <w:tcPr>
            <w:tcW w:w="2694" w:type="dxa"/>
          </w:tcPr>
          <w:p w14:paraId="463FE486" w14:textId="12AAB34A" w:rsidR="00B23390" w:rsidRPr="004D6858" w:rsidRDefault="00B23390" w:rsidP="00B23390">
            <w:pPr>
              <w:pStyle w:val="Odstavekseznama"/>
              <w:ind w:left="0"/>
              <w:jc w:val="center"/>
              <w:rPr>
                <w:rFonts w:ascii="Arial" w:hAnsi="Arial" w:cs="Arial"/>
                <w:lang w:val="sl-SI"/>
              </w:rPr>
            </w:pPr>
            <w:r>
              <w:rPr>
                <w:rFonts w:ascii="Arial" w:hAnsi="Arial" w:cs="Arial"/>
              </w:rPr>
              <w:t>6</w:t>
            </w:r>
            <w:r w:rsidRPr="00D94839">
              <w:rPr>
                <w:rFonts w:ascii="Arial" w:hAnsi="Arial"/>
              </w:rPr>
              <w:t>.</w:t>
            </w:r>
            <w:r>
              <w:rPr>
                <w:rFonts w:ascii="Arial" w:hAnsi="Arial"/>
              </w:rPr>
              <w:t>3</w:t>
            </w:r>
            <w:r w:rsidRPr="00D94839">
              <w:rPr>
                <w:rFonts w:ascii="Arial" w:hAnsi="Arial"/>
              </w:rPr>
              <w:t xml:space="preserve"> </w:t>
            </w:r>
            <w:r>
              <w:rPr>
                <w:rFonts w:ascii="Arial" w:hAnsi="Arial"/>
              </w:rPr>
              <w:t>-</w:t>
            </w:r>
            <w:r w:rsidRPr="00D94839">
              <w:rPr>
                <w:rFonts w:ascii="Arial" w:hAnsi="Arial"/>
              </w:rPr>
              <w:t xml:space="preserve"> </w:t>
            </w:r>
            <w:r>
              <w:rPr>
                <w:rFonts w:ascii="Arial" w:hAnsi="Arial"/>
              </w:rPr>
              <w:t>6</w:t>
            </w:r>
            <w:r w:rsidRPr="00D94839">
              <w:rPr>
                <w:rFonts w:ascii="Arial" w:hAnsi="Arial"/>
              </w:rPr>
              <w:t>.</w:t>
            </w:r>
            <w:r>
              <w:rPr>
                <w:rFonts w:ascii="Arial" w:hAnsi="Arial"/>
              </w:rPr>
              <w:t>9</w:t>
            </w:r>
          </w:p>
        </w:tc>
      </w:tr>
      <w:tr w:rsidR="00B23390" w:rsidRPr="004D6858" w14:paraId="72E71911" w14:textId="77777777" w:rsidTr="00940DE2">
        <w:tc>
          <w:tcPr>
            <w:tcW w:w="1129" w:type="dxa"/>
            <w:vMerge/>
          </w:tcPr>
          <w:p w14:paraId="48CC7B48" w14:textId="77777777" w:rsidR="00B23390" w:rsidRPr="004D6858" w:rsidRDefault="00B23390" w:rsidP="00B23390">
            <w:pPr>
              <w:pStyle w:val="Odstavekseznama"/>
              <w:ind w:left="0"/>
              <w:rPr>
                <w:rFonts w:ascii="Arial" w:hAnsi="Arial" w:cs="Arial"/>
                <w:lang w:val="sl-SI"/>
              </w:rPr>
            </w:pPr>
          </w:p>
        </w:tc>
        <w:tc>
          <w:tcPr>
            <w:tcW w:w="3261" w:type="dxa"/>
          </w:tcPr>
          <w:p w14:paraId="67A25564" w14:textId="5D8A51C2" w:rsidR="00B23390" w:rsidRPr="004D6858" w:rsidRDefault="00B23390" w:rsidP="00B23390">
            <w:pPr>
              <w:pStyle w:val="Odstavekseznama"/>
              <w:ind w:left="0"/>
              <w:rPr>
                <w:rFonts w:ascii="Arial" w:hAnsi="Arial" w:cs="Arial"/>
                <w:lang w:val="sl-SI"/>
              </w:rPr>
            </w:pPr>
          </w:p>
        </w:tc>
        <w:tc>
          <w:tcPr>
            <w:tcW w:w="2409" w:type="dxa"/>
          </w:tcPr>
          <w:p w14:paraId="59B2CE2B" w14:textId="38819051" w:rsidR="00B23390" w:rsidRPr="004D6858" w:rsidRDefault="00B23390" w:rsidP="00B23390">
            <w:pPr>
              <w:pStyle w:val="Odstavekseznama"/>
              <w:ind w:left="0"/>
              <w:jc w:val="center"/>
              <w:rPr>
                <w:rFonts w:ascii="Arial" w:hAnsi="Arial" w:cs="Arial"/>
                <w:lang w:val="sl-SI"/>
              </w:rPr>
            </w:pPr>
          </w:p>
        </w:tc>
        <w:tc>
          <w:tcPr>
            <w:tcW w:w="2694" w:type="dxa"/>
          </w:tcPr>
          <w:p w14:paraId="3B9C3697" w14:textId="74FA1196" w:rsidR="00B23390" w:rsidRPr="004D6858" w:rsidRDefault="00B23390" w:rsidP="00B23390">
            <w:pPr>
              <w:pStyle w:val="Odstavekseznama"/>
              <w:ind w:left="0"/>
              <w:jc w:val="center"/>
              <w:rPr>
                <w:rFonts w:ascii="Arial" w:hAnsi="Arial" w:cs="Arial"/>
                <w:lang w:val="sl-SI"/>
              </w:rPr>
            </w:pPr>
          </w:p>
        </w:tc>
      </w:tr>
      <w:tr w:rsidR="00A262BE" w:rsidRPr="004D6858" w14:paraId="5BB82887" w14:textId="77777777" w:rsidTr="00940DE2">
        <w:tc>
          <w:tcPr>
            <w:tcW w:w="1129" w:type="dxa"/>
            <w:vMerge w:val="restart"/>
          </w:tcPr>
          <w:p w14:paraId="26B995B1" w14:textId="724095DC" w:rsidR="00A262BE" w:rsidRPr="004D6858" w:rsidRDefault="00A262BE" w:rsidP="00B23390">
            <w:pPr>
              <w:pStyle w:val="Odstavekseznama"/>
              <w:ind w:left="0"/>
              <w:rPr>
                <w:rFonts w:ascii="Arial" w:hAnsi="Arial" w:cs="Arial"/>
                <w:lang w:val="sl-SI"/>
              </w:rPr>
            </w:pPr>
            <w:r w:rsidRPr="004D6858">
              <w:rPr>
                <w:rFonts w:ascii="Arial" w:hAnsi="Arial" w:cs="Arial"/>
                <w:lang w:val="sl-SI"/>
              </w:rPr>
              <w:t xml:space="preserve">2,0-litrski </w:t>
            </w:r>
            <w:proofErr w:type="spellStart"/>
            <w:r w:rsidRPr="004D6858">
              <w:rPr>
                <w:rFonts w:ascii="Arial" w:hAnsi="Arial" w:cs="Arial"/>
                <w:lang w:val="sl-SI"/>
              </w:rPr>
              <w:t>EcoBlue</w:t>
            </w:r>
            <w:proofErr w:type="spellEnd"/>
          </w:p>
        </w:tc>
        <w:tc>
          <w:tcPr>
            <w:tcW w:w="3261" w:type="dxa"/>
          </w:tcPr>
          <w:p w14:paraId="38B06C29" w14:textId="41C75761" w:rsidR="00A262BE" w:rsidRPr="004D6858" w:rsidRDefault="00A262BE" w:rsidP="00B23390">
            <w:pPr>
              <w:pStyle w:val="Odstavekseznama"/>
              <w:ind w:left="0"/>
              <w:rPr>
                <w:rFonts w:ascii="Arial" w:hAnsi="Arial" w:cs="Arial"/>
                <w:lang w:val="sl-SI"/>
              </w:rPr>
            </w:pPr>
            <w:r w:rsidRPr="004D6858">
              <w:rPr>
                <w:rFonts w:ascii="Arial" w:hAnsi="Arial" w:cs="Arial"/>
                <w:lang w:val="sl-SI"/>
              </w:rPr>
              <w:t>122 KM, ročni menjalnik</w:t>
            </w:r>
          </w:p>
        </w:tc>
        <w:tc>
          <w:tcPr>
            <w:tcW w:w="2409" w:type="dxa"/>
          </w:tcPr>
          <w:p w14:paraId="633237F6" w14:textId="176FF9E2" w:rsidR="00A262BE" w:rsidRPr="004D6858" w:rsidRDefault="00A262BE" w:rsidP="00B23390">
            <w:pPr>
              <w:pStyle w:val="Odstavekseznama"/>
              <w:ind w:left="0"/>
              <w:jc w:val="center"/>
              <w:rPr>
                <w:rFonts w:ascii="Arial" w:hAnsi="Arial" w:cs="Arial"/>
                <w:lang w:val="sl-SI"/>
              </w:rPr>
            </w:pPr>
            <w:r>
              <w:rPr>
                <w:rFonts w:ascii="Arial" w:hAnsi="Arial"/>
              </w:rPr>
              <w:t>126</w:t>
            </w:r>
            <w:r w:rsidRPr="00D22679">
              <w:rPr>
                <w:rFonts w:ascii="Arial" w:hAnsi="Arial"/>
              </w:rPr>
              <w:t xml:space="preserve"> </w:t>
            </w:r>
            <w:r>
              <w:rPr>
                <w:rFonts w:ascii="Arial" w:hAnsi="Arial"/>
              </w:rPr>
              <w:t>-</w:t>
            </w:r>
            <w:r w:rsidRPr="00D22679">
              <w:rPr>
                <w:rFonts w:ascii="Arial" w:hAnsi="Arial"/>
              </w:rPr>
              <w:t xml:space="preserve"> </w:t>
            </w:r>
            <w:r w:rsidRPr="00D94839">
              <w:rPr>
                <w:rFonts w:ascii="Arial" w:hAnsi="Arial"/>
              </w:rPr>
              <w:t>1</w:t>
            </w:r>
            <w:r>
              <w:rPr>
                <w:rFonts w:ascii="Arial" w:hAnsi="Arial"/>
              </w:rPr>
              <w:t>36</w:t>
            </w:r>
          </w:p>
        </w:tc>
        <w:tc>
          <w:tcPr>
            <w:tcW w:w="2694" w:type="dxa"/>
          </w:tcPr>
          <w:p w14:paraId="1899B4C2" w14:textId="3DD21E2E" w:rsidR="00A262BE" w:rsidRPr="004D6858" w:rsidRDefault="00A262BE" w:rsidP="00B23390">
            <w:pPr>
              <w:pStyle w:val="Odstavekseznama"/>
              <w:ind w:left="0"/>
              <w:jc w:val="center"/>
              <w:rPr>
                <w:rFonts w:ascii="Arial" w:hAnsi="Arial" w:cs="Arial"/>
                <w:lang w:val="sl-SI"/>
              </w:rPr>
            </w:pPr>
            <w:r w:rsidRPr="00D22679">
              <w:rPr>
                <w:rFonts w:ascii="Arial" w:hAnsi="Arial"/>
              </w:rPr>
              <w:t>4.</w:t>
            </w:r>
            <w:r>
              <w:rPr>
                <w:rFonts w:ascii="Arial" w:hAnsi="Arial" w:cs="Arial"/>
              </w:rPr>
              <w:t>8</w:t>
            </w:r>
            <w:r w:rsidRPr="00D22679">
              <w:rPr>
                <w:rFonts w:ascii="Arial" w:hAnsi="Arial"/>
              </w:rPr>
              <w:t xml:space="preserve"> </w:t>
            </w:r>
            <w:r>
              <w:rPr>
                <w:rFonts w:ascii="Arial" w:hAnsi="Arial"/>
              </w:rPr>
              <w:t>-</w:t>
            </w:r>
            <w:r w:rsidRPr="00D22679">
              <w:rPr>
                <w:rFonts w:ascii="Arial" w:hAnsi="Arial"/>
              </w:rPr>
              <w:t xml:space="preserve"> </w:t>
            </w:r>
            <w:r>
              <w:rPr>
                <w:rFonts w:ascii="Arial" w:hAnsi="Arial"/>
              </w:rPr>
              <w:t>5.2</w:t>
            </w:r>
          </w:p>
        </w:tc>
      </w:tr>
      <w:tr w:rsidR="00A262BE" w:rsidRPr="004D6858" w14:paraId="1DEB04AD" w14:textId="77777777" w:rsidTr="00940DE2">
        <w:tc>
          <w:tcPr>
            <w:tcW w:w="1129" w:type="dxa"/>
            <w:vMerge/>
          </w:tcPr>
          <w:p w14:paraId="42F7A9C5" w14:textId="77777777" w:rsidR="00A262BE" w:rsidRPr="004D6858" w:rsidRDefault="00A262BE" w:rsidP="00B23390">
            <w:pPr>
              <w:pStyle w:val="Odstavekseznama"/>
              <w:ind w:left="0"/>
              <w:rPr>
                <w:rFonts w:ascii="Arial" w:hAnsi="Arial" w:cs="Arial"/>
                <w:lang w:val="sl-SI"/>
              </w:rPr>
            </w:pPr>
          </w:p>
        </w:tc>
        <w:tc>
          <w:tcPr>
            <w:tcW w:w="3261" w:type="dxa"/>
          </w:tcPr>
          <w:p w14:paraId="3238C588" w14:textId="6BA746A2" w:rsidR="00A262BE" w:rsidRPr="004D6858" w:rsidRDefault="00A262BE" w:rsidP="00B23390">
            <w:pPr>
              <w:pStyle w:val="Odstavekseznama"/>
              <w:ind w:left="0"/>
              <w:rPr>
                <w:rFonts w:ascii="Arial" w:hAnsi="Arial" w:cs="Arial"/>
                <w:lang w:val="sl-SI"/>
              </w:rPr>
            </w:pPr>
            <w:r w:rsidRPr="004D6858">
              <w:rPr>
                <w:rFonts w:ascii="Arial" w:hAnsi="Arial" w:cs="Arial"/>
                <w:lang w:val="sl-SI"/>
              </w:rPr>
              <w:t>122 KM, samodejni menjalnik</w:t>
            </w:r>
          </w:p>
        </w:tc>
        <w:tc>
          <w:tcPr>
            <w:tcW w:w="2409" w:type="dxa"/>
          </w:tcPr>
          <w:p w14:paraId="46FEB983" w14:textId="3DDA3AD6" w:rsidR="00A262BE" w:rsidRPr="004D6858" w:rsidRDefault="00A262BE" w:rsidP="00B23390">
            <w:pPr>
              <w:pStyle w:val="Odstavekseznama"/>
              <w:ind w:left="0"/>
              <w:jc w:val="center"/>
              <w:rPr>
                <w:rFonts w:ascii="Arial" w:hAnsi="Arial" w:cs="Arial"/>
                <w:lang w:val="sl-SI"/>
              </w:rPr>
            </w:pPr>
            <w:r w:rsidRPr="00D94839">
              <w:rPr>
                <w:rFonts w:ascii="Arial" w:hAnsi="Arial"/>
              </w:rPr>
              <w:t>1</w:t>
            </w:r>
            <w:r>
              <w:rPr>
                <w:rFonts w:ascii="Arial" w:hAnsi="Arial"/>
              </w:rPr>
              <w:t>33</w:t>
            </w:r>
            <w:r w:rsidRPr="00B811F3">
              <w:rPr>
                <w:rFonts w:ascii="Arial" w:hAnsi="Arial"/>
              </w:rPr>
              <w:t xml:space="preserve"> </w:t>
            </w:r>
            <w:r>
              <w:rPr>
                <w:rFonts w:ascii="Arial" w:hAnsi="Arial"/>
              </w:rPr>
              <w:t>-</w:t>
            </w:r>
            <w:r w:rsidRPr="00B811F3">
              <w:rPr>
                <w:rFonts w:ascii="Arial" w:hAnsi="Arial"/>
              </w:rPr>
              <w:t xml:space="preserve"> 1</w:t>
            </w:r>
            <w:r>
              <w:rPr>
                <w:rFonts w:ascii="Arial" w:hAnsi="Arial"/>
              </w:rPr>
              <w:t>45</w:t>
            </w:r>
          </w:p>
        </w:tc>
        <w:tc>
          <w:tcPr>
            <w:tcW w:w="2694" w:type="dxa"/>
          </w:tcPr>
          <w:p w14:paraId="351FBEE4" w14:textId="1660C73F" w:rsidR="00A262BE" w:rsidRPr="004D6858" w:rsidRDefault="00A262BE" w:rsidP="00B23390">
            <w:pPr>
              <w:pStyle w:val="Odstavekseznama"/>
              <w:ind w:left="0"/>
              <w:jc w:val="center"/>
              <w:rPr>
                <w:rFonts w:ascii="Arial" w:hAnsi="Arial" w:cs="Arial"/>
                <w:lang w:val="sl-SI"/>
              </w:rPr>
            </w:pPr>
            <w:r>
              <w:rPr>
                <w:rFonts w:ascii="Arial" w:hAnsi="Arial"/>
              </w:rPr>
              <w:t>5.1</w:t>
            </w:r>
            <w:r w:rsidRPr="00B811F3">
              <w:rPr>
                <w:rFonts w:ascii="Arial" w:hAnsi="Arial"/>
              </w:rPr>
              <w:t xml:space="preserve"> </w:t>
            </w:r>
            <w:r>
              <w:rPr>
                <w:rFonts w:ascii="Arial" w:hAnsi="Arial"/>
              </w:rPr>
              <w:t>-</w:t>
            </w:r>
            <w:r w:rsidRPr="00B811F3">
              <w:rPr>
                <w:rFonts w:ascii="Arial" w:hAnsi="Arial"/>
              </w:rPr>
              <w:t xml:space="preserve"> </w:t>
            </w:r>
            <w:r>
              <w:rPr>
                <w:rFonts w:ascii="Arial" w:hAnsi="Arial"/>
              </w:rPr>
              <w:t>5</w:t>
            </w:r>
            <w:r w:rsidRPr="00B811F3">
              <w:rPr>
                <w:rFonts w:ascii="Arial" w:hAnsi="Arial"/>
              </w:rPr>
              <w:t>.</w:t>
            </w:r>
            <w:r>
              <w:rPr>
                <w:rFonts w:ascii="Arial" w:hAnsi="Arial"/>
              </w:rPr>
              <w:t>5</w:t>
            </w:r>
          </w:p>
        </w:tc>
      </w:tr>
      <w:tr w:rsidR="00A262BE" w:rsidRPr="004D6858" w14:paraId="370F80CD" w14:textId="77777777" w:rsidTr="00940DE2">
        <w:tc>
          <w:tcPr>
            <w:tcW w:w="1129" w:type="dxa"/>
            <w:vMerge/>
          </w:tcPr>
          <w:p w14:paraId="5C1F1E23" w14:textId="77777777" w:rsidR="00A262BE" w:rsidRPr="004D6858" w:rsidRDefault="00A262BE" w:rsidP="00B23390">
            <w:pPr>
              <w:pStyle w:val="Odstavekseznama"/>
              <w:ind w:left="0"/>
              <w:rPr>
                <w:rFonts w:ascii="Arial" w:hAnsi="Arial" w:cs="Arial"/>
                <w:lang w:val="sl-SI"/>
              </w:rPr>
            </w:pPr>
          </w:p>
        </w:tc>
        <w:tc>
          <w:tcPr>
            <w:tcW w:w="3261" w:type="dxa"/>
          </w:tcPr>
          <w:p w14:paraId="30D414E2" w14:textId="3B14410F" w:rsidR="00A262BE" w:rsidRPr="004D6858" w:rsidRDefault="00A262BE" w:rsidP="00B23390">
            <w:pPr>
              <w:pStyle w:val="Odstavekseznama"/>
              <w:ind w:left="0"/>
              <w:rPr>
                <w:rFonts w:ascii="Arial" w:hAnsi="Arial" w:cs="Arial"/>
                <w:lang w:val="sl-SI"/>
              </w:rPr>
            </w:pPr>
            <w:r w:rsidRPr="004D6858">
              <w:rPr>
                <w:rFonts w:ascii="Arial" w:hAnsi="Arial" w:cs="Arial"/>
                <w:lang w:val="sl-SI"/>
              </w:rPr>
              <w:t>122 KM, štirikolesni pogon, ročni menjalnik</w:t>
            </w:r>
          </w:p>
        </w:tc>
        <w:tc>
          <w:tcPr>
            <w:tcW w:w="2409" w:type="dxa"/>
          </w:tcPr>
          <w:p w14:paraId="5331F8B8" w14:textId="02760ED6" w:rsidR="00A262BE" w:rsidRPr="004D6858" w:rsidRDefault="00A262BE" w:rsidP="00B23390">
            <w:pPr>
              <w:pStyle w:val="Odstavekseznama"/>
              <w:ind w:left="0"/>
              <w:jc w:val="center"/>
              <w:rPr>
                <w:rFonts w:ascii="Arial" w:hAnsi="Arial" w:cs="Arial"/>
                <w:lang w:val="sl-SI"/>
              </w:rPr>
            </w:pPr>
            <w:r w:rsidRPr="00D94839">
              <w:rPr>
                <w:rFonts w:ascii="Arial" w:hAnsi="Arial"/>
              </w:rPr>
              <w:t>1</w:t>
            </w:r>
            <w:r>
              <w:rPr>
                <w:rFonts w:ascii="Arial" w:hAnsi="Arial"/>
              </w:rPr>
              <w:t>38</w:t>
            </w:r>
            <w:r w:rsidRPr="00B811F3">
              <w:rPr>
                <w:rFonts w:ascii="Arial" w:hAnsi="Arial"/>
              </w:rPr>
              <w:t xml:space="preserve"> </w:t>
            </w:r>
            <w:r>
              <w:rPr>
                <w:rFonts w:ascii="Arial" w:hAnsi="Arial"/>
              </w:rPr>
              <w:t>-</w:t>
            </w:r>
            <w:r w:rsidRPr="00D94839">
              <w:rPr>
                <w:rFonts w:ascii="Arial" w:hAnsi="Arial"/>
              </w:rPr>
              <w:t xml:space="preserve"> 1</w:t>
            </w:r>
            <w:r>
              <w:rPr>
                <w:rFonts w:ascii="Arial" w:hAnsi="Arial"/>
              </w:rPr>
              <w:t>50</w:t>
            </w:r>
          </w:p>
        </w:tc>
        <w:tc>
          <w:tcPr>
            <w:tcW w:w="2694" w:type="dxa"/>
          </w:tcPr>
          <w:p w14:paraId="3F1F83C9" w14:textId="27D48E13" w:rsidR="00A262BE" w:rsidRPr="004D6858" w:rsidRDefault="00A262BE" w:rsidP="00B23390">
            <w:pPr>
              <w:pStyle w:val="Odstavekseznama"/>
              <w:ind w:left="0"/>
              <w:jc w:val="center"/>
              <w:rPr>
                <w:rFonts w:ascii="Arial" w:hAnsi="Arial" w:cs="Arial"/>
                <w:lang w:val="sl-SI"/>
              </w:rPr>
            </w:pPr>
            <w:r>
              <w:rPr>
                <w:rFonts w:ascii="Arial" w:hAnsi="Arial" w:cs="Arial"/>
              </w:rPr>
              <w:t>5</w:t>
            </w:r>
            <w:r w:rsidRPr="00B811F3">
              <w:rPr>
                <w:rFonts w:ascii="Arial" w:hAnsi="Arial"/>
              </w:rPr>
              <w:t>.</w:t>
            </w:r>
            <w:r>
              <w:rPr>
                <w:rFonts w:ascii="Arial" w:hAnsi="Arial"/>
              </w:rPr>
              <w:t>3</w:t>
            </w:r>
            <w:r w:rsidRPr="00B811F3">
              <w:rPr>
                <w:rFonts w:ascii="Arial" w:hAnsi="Arial"/>
              </w:rPr>
              <w:t xml:space="preserve"> </w:t>
            </w:r>
            <w:r>
              <w:rPr>
                <w:rFonts w:ascii="Arial" w:hAnsi="Arial"/>
              </w:rPr>
              <w:t>-</w:t>
            </w:r>
            <w:r w:rsidRPr="00B811F3">
              <w:rPr>
                <w:rFonts w:ascii="Arial" w:hAnsi="Arial"/>
              </w:rPr>
              <w:t xml:space="preserve"> </w:t>
            </w:r>
            <w:r>
              <w:rPr>
                <w:rFonts w:ascii="Arial" w:hAnsi="Arial"/>
              </w:rPr>
              <w:t>5</w:t>
            </w:r>
            <w:r w:rsidRPr="00B811F3">
              <w:rPr>
                <w:rFonts w:ascii="Arial" w:hAnsi="Arial"/>
              </w:rPr>
              <w:t>.</w:t>
            </w:r>
            <w:r>
              <w:rPr>
                <w:rFonts w:ascii="Arial" w:hAnsi="Arial" w:cs="Arial"/>
              </w:rPr>
              <w:t>7</w:t>
            </w:r>
          </w:p>
        </w:tc>
      </w:tr>
      <w:tr w:rsidR="00A262BE" w:rsidRPr="004D6858" w14:paraId="0FA72B7C" w14:textId="77777777" w:rsidTr="00940DE2">
        <w:tc>
          <w:tcPr>
            <w:tcW w:w="1129" w:type="dxa"/>
            <w:vMerge/>
          </w:tcPr>
          <w:p w14:paraId="68CCF696" w14:textId="77777777" w:rsidR="00A262BE" w:rsidRPr="004D6858" w:rsidRDefault="00A262BE" w:rsidP="00B23390">
            <w:pPr>
              <w:pStyle w:val="Odstavekseznama"/>
              <w:ind w:left="0"/>
              <w:rPr>
                <w:rFonts w:ascii="Arial" w:hAnsi="Arial" w:cs="Arial"/>
                <w:lang w:val="sl-SI"/>
              </w:rPr>
            </w:pPr>
          </w:p>
        </w:tc>
        <w:tc>
          <w:tcPr>
            <w:tcW w:w="3261" w:type="dxa"/>
          </w:tcPr>
          <w:p w14:paraId="1A1CC896" w14:textId="79D027AD" w:rsidR="00A262BE" w:rsidRPr="004D6858" w:rsidRDefault="00A262BE" w:rsidP="00B23390">
            <w:pPr>
              <w:pStyle w:val="Odstavekseznama"/>
              <w:ind w:left="0"/>
              <w:rPr>
                <w:rFonts w:ascii="Arial" w:hAnsi="Arial" w:cs="Arial"/>
                <w:lang w:val="sl-SI"/>
              </w:rPr>
            </w:pPr>
          </w:p>
        </w:tc>
        <w:tc>
          <w:tcPr>
            <w:tcW w:w="2409" w:type="dxa"/>
          </w:tcPr>
          <w:p w14:paraId="5D47F224" w14:textId="782D3827" w:rsidR="00A262BE" w:rsidRPr="004D6858" w:rsidRDefault="00A262BE" w:rsidP="00B23390">
            <w:pPr>
              <w:pStyle w:val="Odstavekseznama"/>
              <w:ind w:left="0"/>
              <w:jc w:val="center"/>
              <w:rPr>
                <w:rFonts w:ascii="Arial" w:hAnsi="Arial" w:cs="Arial"/>
                <w:lang w:val="sl-SI"/>
              </w:rPr>
            </w:pPr>
          </w:p>
        </w:tc>
        <w:tc>
          <w:tcPr>
            <w:tcW w:w="2694" w:type="dxa"/>
          </w:tcPr>
          <w:p w14:paraId="2C212C24" w14:textId="437199FC" w:rsidR="00A262BE" w:rsidRPr="004D6858" w:rsidRDefault="00A262BE" w:rsidP="00B23390">
            <w:pPr>
              <w:pStyle w:val="Odstavekseznama"/>
              <w:ind w:left="0"/>
              <w:jc w:val="center"/>
              <w:rPr>
                <w:rFonts w:ascii="Arial" w:hAnsi="Arial" w:cs="Arial"/>
                <w:lang w:val="sl-SI"/>
              </w:rPr>
            </w:pPr>
          </w:p>
        </w:tc>
      </w:tr>
    </w:tbl>
    <w:p w14:paraId="1024C62F" w14:textId="77777777" w:rsidR="00436202" w:rsidRPr="004D6858" w:rsidRDefault="00436202" w:rsidP="00E805AC">
      <w:pPr>
        <w:pStyle w:val="Odstavekseznama"/>
        <w:ind w:left="0"/>
        <w:rPr>
          <w:rFonts w:ascii="Arial" w:hAnsi="Arial" w:cs="Arial"/>
          <w:lang w:val="sl-SI"/>
        </w:rPr>
      </w:pPr>
    </w:p>
    <w:p w14:paraId="67285417" w14:textId="4E32AAE5" w:rsidR="00BB2464" w:rsidRPr="004D6858" w:rsidRDefault="000411F1" w:rsidP="00BB2464">
      <w:pPr>
        <w:autoSpaceDE w:val="0"/>
        <w:autoSpaceDN w:val="0"/>
        <w:adjustRightInd w:val="0"/>
        <w:rPr>
          <w:rFonts w:ascii="Arial" w:hAnsi="Arial" w:cs="Arial"/>
          <w:lang w:val="sl-SI"/>
        </w:rPr>
      </w:pPr>
      <w:r>
        <w:rPr>
          <w:rFonts w:ascii="Arial" w:hAnsi="Arial" w:cs="Arial"/>
          <w:vertAlign w:val="superscript"/>
          <w:lang w:val="sl-SI"/>
        </w:rPr>
        <w:t>4</w:t>
      </w:r>
      <w:r w:rsidR="00BB2464" w:rsidRPr="004D6858">
        <w:rPr>
          <w:rFonts w:ascii="Arial" w:hAnsi="Arial" w:cs="Arial"/>
          <w:vertAlign w:val="superscript"/>
          <w:lang w:val="sl-SI"/>
        </w:rPr>
        <w:t xml:space="preserve"> </w:t>
      </w:r>
      <w:bookmarkStart w:id="1" w:name="_Hlk55987749"/>
      <w:bookmarkStart w:id="2" w:name="_Hlk83816256"/>
      <w:r w:rsidR="00F53518" w:rsidRPr="004D6858">
        <w:rPr>
          <w:rFonts w:ascii="Arial" w:hAnsi="Arial" w:cs="Arial"/>
          <w:szCs w:val="20"/>
          <w:lang w:val="sl-SI" w:eastAsia="en-GB"/>
        </w:rPr>
        <w:t>Tovor in razpoložljiva količina za prevoz sta omejena z maso in porazdelitvijo mase</w:t>
      </w:r>
      <w:r w:rsidR="00F53518" w:rsidRPr="004D6858">
        <w:rPr>
          <w:rFonts w:ascii="Arial" w:hAnsi="Arial" w:cs="Arial"/>
          <w:szCs w:val="20"/>
          <w:lang w:val="sl-SI"/>
        </w:rPr>
        <w:t>.</w:t>
      </w:r>
      <w:bookmarkEnd w:id="1"/>
      <w:r w:rsidR="00F53518" w:rsidRPr="004D6858">
        <w:rPr>
          <w:rFonts w:ascii="Arial" w:hAnsi="Arial" w:cs="Arial"/>
          <w:szCs w:val="20"/>
          <w:lang w:val="sl-SI"/>
        </w:rPr>
        <w:t xml:space="preserve"> </w:t>
      </w:r>
      <w:r w:rsidR="00B87DF3" w:rsidRPr="004D6858">
        <w:rPr>
          <w:rFonts w:ascii="Arial" w:hAnsi="Arial" w:cs="Arial"/>
          <w:szCs w:val="20"/>
          <w:lang w:val="sl-SI"/>
        </w:rPr>
        <w:t>Največja nosilnost se razlikuje in temelji na dodatni opremi in konfiguraciji vozila. Za kapaciteto specifičnega vozila glede prevoza tovora glejte nalepko na stebričku vrat</w:t>
      </w:r>
      <w:r w:rsidR="00B87DF3" w:rsidRPr="004D6858">
        <w:rPr>
          <w:rFonts w:ascii="Arial" w:hAnsi="Arial" w:cs="Arial"/>
          <w:lang w:val="sl-SI"/>
        </w:rPr>
        <w:t>.</w:t>
      </w:r>
    </w:p>
    <w:bookmarkEnd w:id="2"/>
    <w:p w14:paraId="4ADE2383" w14:textId="47054742" w:rsidR="0053794A" w:rsidRPr="004D6858" w:rsidRDefault="0053794A" w:rsidP="00595267">
      <w:pPr>
        <w:autoSpaceDE w:val="0"/>
        <w:autoSpaceDN w:val="0"/>
        <w:adjustRightInd w:val="0"/>
        <w:rPr>
          <w:rFonts w:ascii="Arial" w:hAnsi="Arial" w:cs="Arial"/>
          <w:lang w:val="sl-SI"/>
        </w:rPr>
      </w:pPr>
    </w:p>
    <w:p w14:paraId="308B93AE" w14:textId="1DA5C28D" w:rsidR="0053794A" w:rsidRPr="004D6858" w:rsidRDefault="000411F1" w:rsidP="0053794A">
      <w:pPr>
        <w:autoSpaceDE w:val="0"/>
        <w:autoSpaceDN w:val="0"/>
        <w:adjustRightInd w:val="0"/>
        <w:rPr>
          <w:rFonts w:ascii="Arial" w:hAnsi="Arial" w:cs="Arial"/>
          <w:lang w:val="sl-SI"/>
        </w:rPr>
      </w:pPr>
      <w:r>
        <w:rPr>
          <w:rFonts w:ascii="Arial" w:hAnsi="Arial" w:cs="Arial"/>
          <w:vertAlign w:val="superscript"/>
          <w:lang w:val="sl-SI"/>
        </w:rPr>
        <w:t>5</w:t>
      </w:r>
      <w:r w:rsidR="0053794A" w:rsidRPr="004D6858">
        <w:rPr>
          <w:rFonts w:ascii="Arial" w:hAnsi="Arial" w:cs="Arial"/>
          <w:vertAlign w:val="superscript"/>
          <w:lang w:val="sl-SI"/>
        </w:rPr>
        <w:t xml:space="preserve"> </w:t>
      </w:r>
      <w:r w:rsidR="00CC273A" w:rsidRPr="004D6858">
        <w:rPr>
          <w:rFonts w:ascii="Arial" w:hAnsi="Arial" w:cs="Arial"/>
          <w:szCs w:val="20"/>
          <w:lang w:val="sl-SI"/>
        </w:rPr>
        <w:t>Ne dopustite motenj med vožnjo! Če je le možno, uporabite glasovno upravljanje in med vožnjo ne uporabljajte ročnih naprav.</w:t>
      </w:r>
      <w:r w:rsidR="00CC273A" w:rsidRPr="004D6858">
        <w:rPr>
          <w:rFonts w:ascii="Arial" w:hAnsi="Arial" w:cs="Arial"/>
          <w:szCs w:val="20"/>
          <w:shd w:val="clear" w:color="auto" w:fill="FFFFFF"/>
          <w:lang w:val="sl-SI"/>
        </w:rPr>
        <w:t xml:space="preserve"> </w:t>
      </w:r>
      <w:r w:rsidR="00CC273A" w:rsidRPr="004D6858">
        <w:rPr>
          <w:rFonts w:ascii="Arial" w:hAnsi="Arial" w:cs="Arial"/>
          <w:szCs w:val="20"/>
          <w:lang w:val="sl-SI"/>
        </w:rPr>
        <w:t>Ko je izbrana prestava za vožnjo, so lahko nekatere možnosti blokirane. Nekatere funkcije niso združljive z vsemi telefoni.</w:t>
      </w:r>
    </w:p>
    <w:p w14:paraId="60D15AFA" w14:textId="5A9C0B93" w:rsidR="002E2D40" w:rsidRPr="004D6858" w:rsidRDefault="002E2D40" w:rsidP="0053794A">
      <w:pPr>
        <w:autoSpaceDE w:val="0"/>
        <w:autoSpaceDN w:val="0"/>
        <w:adjustRightInd w:val="0"/>
        <w:rPr>
          <w:rFonts w:ascii="Arial" w:hAnsi="Arial" w:cs="Arial"/>
          <w:lang w:val="sl-SI"/>
        </w:rPr>
      </w:pPr>
    </w:p>
    <w:p w14:paraId="795B55F8" w14:textId="6351434A" w:rsidR="002E2D40" w:rsidRPr="004D6858" w:rsidRDefault="000411F1" w:rsidP="002E2D40">
      <w:pPr>
        <w:autoSpaceDE w:val="0"/>
        <w:autoSpaceDN w:val="0"/>
        <w:adjustRightInd w:val="0"/>
        <w:rPr>
          <w:rFonts w:ascii="Arial" w:hAnsi="Arial" w:cs="Arial"/>
          <w:lang w:val="sl-SI"/>
        </w:rPr>
      </w:pPr>
      <w:r>
        <w:rPr>
          <w:rFonts w:ascii="Arial" w:hAnsi="Arial" w:cs="Arial"/>
          <w:vertAlign w:val="superscript"/>
          <w:lang w:val="sl-SI"/>
        </w:rPr>
        <w:t>6</w:t>
      </w:r>
      <w:r w:rsidR="002E2D40" w:rsidRPr="004D6858">
        <w:rPr>
          <w:rFonts w:ascii="Arial" w:hAnsi="Arial" w:cs="Arial"/>
          <w:vertAlign w:val="superscript"/>
          <w:lang w:val="sl-SI"/>
        </w:rPr>
        <w:t xml:space="preserve"> </w:t>
      </w:r>
      <w:r w:rsidR="00ED5749" w:rsidRPr="004D6858">
        <w:rPr>
          <w:rFonts w:ascii="Arial" w:hAnsi="Arial" w:cs="Arial"/>
          <w:lang w:val="sl-SI"/>
        </w:rPr>
        <w:t xml:space="preserve">Za funkcije daljinskega upravljanja morajo biti na voljo modem </w:t>
      </w:r>
      <w:proofErr w:type="spellStart"/>
      <w:r w:rsidR="00ED5749" w:rsidRPr="004D6858">
        <w:rPr>
          <w:rFonts w:ascii="Arial" w:hAnsi="Arial" w:cs="Arial"/>
          <w:lang w:val="sl-SI"/>
        </w:rPr>
        <w:t>FordPass</w:t>
      </w:r>
      <w:proofErr w:type="spellEnd"/>
      <w:r w:rsidR="00ED5749" w:rsidRPr="004D6858">
        <w:rPr>
          <w:rFonts w:ascii="Arial" w:hAnsi="Arial" w:cs="Arial"/>
          <w:lang w:val="sl-SI"/>
        </w:rPr>
        <w:t xml:space="preserve"> </w:t>
      </w:r>
      <w:proofErr w:type="spellStart"/>
      <w:r w:rsidR="00ED5749" w:rsidRPr="004D6858">
        <w:rPr>
          <w:rFonts w:ascii="Arial" w:hAnsi="Arial" w:cs="Arial"/>
          <w:lang w:val="sl-SI"/>
        </w:rPr>
        <w:t>Connect</w:t>
      </w:r>
      <w:proofErr w:type="spellEnd"/>
      <w:r w:rsidR="00ED5749" w:rsidRPr="004D6858">
        <w:rPr>
          <w:rFonts w:ascii="Arial" w:hAnsi="Arial" w:cs="Arial"/>
          <w:lang w:val="sl-SI"/>
        </w:rPr>
        <w:t xml:space="preserve"> </w:t>
      </w:r>
      <w:r w:rsidR="004F114C" w:rsidRPr="004D6858">
        <w:rPr>
          <w:rFonts w:ascii="Arial" w:hAnsi="Arial" w:cs="Arial"/>
          <w:lang w:val="sl-SI"/>
        </w:rPr>
        <w:t>(</w:t>
      </w:r>
      <w:r w:rsidR="00EC34CB" w:rsidRPr="004D6858">
        <w:rPr>
          <w:rFonts w:ascii="Arial" w:hAnsi="Arial" w:cs="Arial"/>
          <w:lang w:val="sl-SI"/>
        </w:rPr>
        <w:t>za doplačilo z izbranimi različicami vozil</w:t>
      </w:r>
      <w:r w:rsidR="004F114C" w:rsidRPr="004D6858">
        <w:rPr>
          <w:rFonts w:ascii="Arial" w:hAnsi="Arial" w:cs="Arial"/>
          <w:lang w:val="sl-SI"/>
        </w:rPr>
        <w:t xml:space="preserve">), </w:t>
      </w:r>
      <w:r w:rsidR="00986AD9" w:rsidRPr="004D6858">
        <w:rPr>
          <w:rFonts w:ascii="Arial" w:hAnsi="Arial" w:cs="Arial"/>
          <w:lang w:val="sl-SI"/>
        </w:rPr>
        <w:t xml:space="preserve">aplikacija </w:t>
      </w:r>
      <w:r w:rsidR="004F114C" w:rsidRPr="004D6858">
        <w:rPr>
          <w:rFonts w:ascii="Arial" w:hAnsi="Arial" w:cs="Arial"/>
          <w:lang w:val="sl-SI"/>
        </w:rPr>
        <w:t xml:space="preserve">Ford </w:t>
      </w:r>
      <w:proofErr w:type="spellStart"/>
      <w:r w:rsidR="004F114C" w:rsidRPr="004D6858">
        <w:rPr>
          <w:rFonts w:ascii="Arial" w:hAnsi="Arial" w:cs="Arial"/>
          <w:lang w:val="sl-SI"/>
        </w:rPr>
        <w:t>Pass</w:t>
      </w:r>
      <w:proofErr w:type="spellEnd"/>
      <w:r w:rsidR="008D274F" w:rsidRPr="004D6858">
        <w:rPr>
          <w:rFonts w:ascii="Arial" w:hAnsi="Arial" w:cs="Arial"/>
          <w:lang w:val="sl-SI"/>
        </w:rPr>
        <w:t xml:space="preserve"> in povezane storitve (za podrobnosti glejte določila in pogoje FordPass)</w:t>
      </w:r>
      <w:r w:rsidR="004F114C" w:rsidRPr="004D6858">
        <w:rPr>
          <w:rFonts w:ascii="Arial" w:hAnsi="Arial" w:cs="Arial"/>
          <w:lang w:val="sl-SI"/>
        </w:rPr>
        <w:t>.</w:t>
      </w:r>
      <w:r w:rsidR="004F114C" w:rsidRPr="004D6858">
        <w:rPr>
          <w:rFonts w:ascii="Arial" w:hAnsi="Arial"/>
          <w:lang w:val="sl-SI"/>
        </w:rPr>
        <w:t xml:space="preserve"> </w:t>
      </w:r>
      <w:r w:rsidR="0030035A" w:rsidRPr="004D6858">
        <w:rPr>
          <w:rFonts w:ascii="Arial" w:hAnsi="Arial" w:cs="Arial"/>
          <w:lang w:val="sl-SI"/>
        </w:rPr>
        <w:t xml:space="preserve">Povezane storitve in funkcije so odvisne od razpoložljivosti mobilnega omrežja ponudnika </w:t>
      </w:r>
      <w:proofErr w:type="spellStart"/>
      <w:r w:rsidR="0030035A" w:rsidRPr="004D6858">
        <w:rPr>
          <w:rFonts w:ascii="Arial" w:hAnsi="Arial" w:cs="Arial"/>
          <w:lang w:val="sl-SI"/>
        </w:rPr>
        <w:t>Vodafone</w:t>
      </w:r>
      <w:proofErr w:type="spellEnd"/>
      <w:r w:rsidR="0030035A" w:rsidRPr="004D6858">
        <w:rPr>
          <w:rFonts w:ascii="Arial" w:hAnsi="Arial" w:cs="Arial"/>
          <w:lang w:val="sl-SI"/>
        </w:rPr>
        <w:t xml:space="preserve"> ali njegovega partnerja. Zaradi razvoja tehnologij/mobilnih omrežij/zmogljivosti vozil lahko pride do omejitve ali celo onemogočanja delovanja povezanih storitev in funkcij. Dostopna točka </w:t>
      </w:r>
      <w:proofErr w:type="spellStart"/>
      <w:r w:rsidR="0030035A" w:rsidRPr="004D6858">
        <w:rPr>
          <w:rFonts w:ascii="Arial" w:hAnsi="Arial" w:cs="Arial"/>
          <w:lang w:val="sl-SI"/>
        </w:rPr>
        <w:t>Wi</w:t>
      </w:r>
      <w:proofErr w:type="spellEnd"/>
      <w:r w:rsidR="0030035A" w:rsidRPr="004D6858">
        <w:rPr>
          <w:rFonts w:ascii="Arial" w:hAnsi="Arial" w:cs="Arial"/>
          <w:lang w:val="sl-SI"/>
        </w:rPr>
        <w:t>-Fi ni vključena v povezane storitve.</w:t>
      </w:r>
    </w:p>
    <w:p w14:paraId="5738E864" w14:textId="77777777" w:rsidR="000B4340" w:rsidRPr="004D6858" w:rsidRDefault="000B4340" w:rsidP="002E2D40">
      <w:pPr>
        <w:autoSpaceDE w:val="0"/>
        <w:autoSpaceDN w:val="0"/>
        <w:adjustRightInd w:val="0"/>
        <w:rPr>
          <w:rFonts w:ascii="Arial" w:hAnsi="Arial" w:cs="Arial"/>
          <w:lang w:val="sl-SI"/>
        </w:rPr>
      </w:pPr>
    </w:p>
    <w:p w14:paraId="6683F14B" w14:textId="6ECCC43A" w:rsidR="00C20713" w:rsidRPr="004D6858" w:rsidRDefault="00C20713" w:rsidP="00CB0517">
      <w:pPr>
        <w:autoSpaceDE w:val="0"/>
        <w:autoSpaceDN w:val="0"/>
        <w:adjustRightInd w:val="0"/>
        <w:rPr>
          <w:rFonts w:ascii="Arial" w:hAnsi="Arial" w:cs="Arial"/>
          <w:szCs w:val="20"/>
          <w:lang w:val="sl-SI" w:eastAsia="en-GB"/>
        </w:rPr>
      </w:pPr>
    </w:p>
    <w:p w14:paraId="2663AA5F" w14:textId="588BD414" w:rsidR="004410D8" w:rsidRPr="004D6858" w:rsidRDefault="004410D8" w:rsidP="004F114C">
      <w:pPr>
        <w:autoSpaceDE w:val="0"/>
        <w:autoSpaceDN w:val="0"/>
        <w:adjustRightInd w:val="0"/>
        <w:rPr>
          <w:rFonts w:ascii="Arial" w:hAnsi="Arial"/>
          <w:sz w:val="22"/>
          <w:lang w:val="sl-SI"/>
        </w:rPr>
      </w:pPr>
    </w:p>
    <w:p w14:paraId="76E03FB4" w14:textId="77777777" w:rsidR="00956144" w:rsidRPr="004D6858" w:rsidRDefault="00956144" w:rsidP="004F114C">
      <w:pPr>
        <w:autoSpaceDE w:val="0"/>
        <w:autoSpaceDN w:val="0"/>
        <w:adjustRightInd w:val="0"/>
        <w:rPr>
          <w:rFonts w:ascii="Arial" w:hAnsi="Arial"/>
          <w:sz w:val="22"/>
          <w:lang w:val="sl-SI"/>
        </w:rPr>
      </w:pPr>
    </w:p>
    <w:sectPr w:rsidR="00956144" w:rsidRPr="004D6858" w:rsidSect="00A86BB6">
      <w:footerReference w:type="even" r:id="rId11"/>
      <w:footerReference w:type="default" r:id="rId12"/>
      <w:headerReference w:type="first" r:id="rId13"/>
      <w:footerReference w:type="first" r:id="rId14"/>
      <w:pgSz w:w="12240" w:h="15840" w:code="1"/>
      <w:pgMar w:top="1440" w:right="1440" w:bottom="864"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5F6B0" w14:textId="77777777" w:rsidR="00DC24B5" w:rsidRDefault="00DC24B5">
      <w:r>
        <w:separator/>
      </w:r>
    </w:p>
  </w:endnote>
  <w:endnote w:type="continuationSeparator" w:id="0">
    <w:p w14:paraId="13CCA8A7" w14:textId="77777777" w:rsidR="00DC24B5" w:rsidRDefault="00DC24B5">
      <w:r>
        <w:continuationSeparator/>
      </w:r>
    </w:p>
  </w:endnote>
  <w:endnote w:type="continuationNotice" w:id="1">
    <w:p w14:paraId="0F7C3BB3" w14:textId="77777777" w:rsidR="00DC24B5" w:rsidRDefault="00DC24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6AA6D" w14:textId="3CBEA313" w:rsidR="004D127F" w:rsidRDefault="004D127F" w:rsidP="001257CC">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sidR="00EA2EFA">
      <w:rPr>
        <w:rStyle w:val="tevilkastrani"/>
      </w:rPr>
      <w:fldChar w:fldCharType="separate"/>
    </w:r>
    <w:r w:rsidR="00EA2EFA">
      <w:rPr>
        <w:rStyle w:val="tevilkastrani"/>
        <w:noProof/>
      </w:rPr>
      <w:t>3</w:t>
    </w:r>
    <w:r>
      <w:rPr>
        <w:rStyle w:val="tevilkastrani"/>
      </w:rPr>
      <w:fldChar w:fldCharType="end"/>
    </w:r>
  </w:p>
  <w:p w14:paraId="6A24F328" w14:textId="77777777" w:rsidR="004D127F" w:rsidRDefault="004D127F">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9514C" w14:textId="77777777" w:rsidR="004D127F" w:rsidRDefault="004D127F" w:rsidP="001257CC">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DD504C">
      <w:rPr>
        <w:rStyle w:val="tevilkastrani"/>
        <w:noProof/>
      </w:rPr>
      <w:t>2</w:t>
    </w:r>
    <w:r>
      <w:rPr>
        <w:rStyle w:val="tevilkastrani"/>
      </w:rPr>
      <w:fldChar w:fldCharType="end"/>
    </w:r>
  </w:p>
  <w:tbl>
    <w:tblPr>
      <w:tblW w:w="11256" w:type="dxa"/>
      <w:tblLook w:val="0000" w:firstRow="0" w:lastRow="0" w:firstColumn="0" w:lastColumn="0" w:noHBand="0" w:noVBand="0"/>
    </w:tblPr>
    <w:tblGrid>
      <w:gridCol w:w="9468"/>
      <w:gridCol w:w="1788"/>
    </w:tblGrid>
    <w:tr w:rsidR="004217E8" w14:paraId="0B45C137" w14:textId="77777777" w:rsidTr="000A1066">
      <w:tc>
        <w:tcPr>
          <w:tcW w:w="9468" w:type="dxa"/>
        </w:tcPr>
        <w:p w14:paraId="50B0A773" w14:textId="77777777" w:rsidR="004D127F" w:rsidRPr="009F12AA" w:rsidRDefault="004D127F">
          <w:pPr>
            <w:pStyle w:val="Noga"/>
            <w:jc w:val="center"/>
            <w:rPr>
              <w:rFonts w:ascii="Arial" w:hAnsi="Arial" w:cs="Arial"/>
            </w:rPr>
          </w:pPr>
        </w:p>
        <w:p w14:paraId="2414D4A0" w14:textId="77777777" w:rsidR="004D127F" w:rsidRPr="009F12AA" w:rsidRDefault="004D127F">
          <w:pPr>
            <w:pStyle w:val="Noga"/>
            <w:jc w:val="center"/>
            <w:rPr>
              <w:rFonts w:ascii="Arial" w:hAnsi="Arial" w:cs="Arial"/>
            </w:rPr>
          </w:pPr>
        </w:p>
        <w:p w14:paraId="4BA6DFBC" w14:textId="517225D9" w:rsidR="004217E8" w:rsidRDefault="004217E8" w:rsidP="006E5C92">
          <w:pPr>
            <w:pStyle w:val="Noga"/>
            <w:jc w:val="center"/>
          </w:pPr>
        </w:p>
      </w:tc>
      <w:tc>
        <w:tcPr>
          <w:tcW w:w="1788" w:type="dxa"/>
        </w:tcPr>
        <w:p w14:paraId="5BE214D3" w14:textId="77777777" w:rsidR="004217E8" w:rsidRDefault="004217E8">
          <w:pPr>
            <w:pStyle w:val="Noga"/>
          </w:pPr>
        </w:p>
      </w:tc>
    </w:tr>
  </w:tbl>
  <w:p w14:paraId="0E12174D" w14:textId="77777777" w:rsidR="004217E8" w:rsidRDefault="004217E8">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674C2" w14:textId="77777777" w:rsidR="004D127F" w:rsidRDefault="004D127F" w:rsidP="004D127F">
    <w:pPr>
      <w:pStyle w:val="Noga"/>
      <w:jc w:val="center"/>
    </w:pPr>
  </w:p>
  <w:p w14:paraId="0E5A1A49" w14:textId="77777777" w:rsidR="00697034" w:rsidRDefault="00697034" w:rsidP="004D127F">
    <w:pPr>
      <w:pStyle w:val="Noga"/>
      <w:jc w:val="center"/>
    </w:pPr>
  </w:p>
  <w:p w14:paraId="249B2CEF" w14:textId="7D08B4B7" w:rsidR="008A1DF4" w:rsidRPr="008A1DF4" w:rsidRDefault="008A1DF4" w:rsidP="00C4440B">
    <w:pPr>
      <w:pStyle w:val="Noga"/>
      <w:jc w:val="cen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B5812" w14:textId="77777777" w:rsidR="00DC24B5" w:rsidRDefault="00DC24B5">
      <w:r>
        <w:separator/>
      </w:r>
    </w:p>
  </w:footnote>
  <w:footnote w:type="continuationSeparator" w:id="0">
    <w:p w14:paraId="48EEB988" w14:textId="77777777" w:rsidR="00DC24B5" w:rsidRDefault="00DC24B5">
      <w:r>
        <w:continuationSeparator/>
      </w:r>
    </w:p>
  </w:footnote>
  <w:footnote w:type="continuationNotice" w:id="1">
    <w:p w14:paraId="6FCEFCF5" w14:textId="77777777" w:rsidR="00DC24B5" w:rsidRDefault="00DC24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E16D6" w14:textId="17EE0674" w:rsidR="005532D6" w:rsidRPr="00315ADB" w:rsidRDefault="000E2487" w:rsidP="00A9030A">
    <w:pPr>
      <w:pStyle w:val="Glava"/>
      <w:tabs>
        <w:tab w:val="left" w:pos="1483"/>
        <w:tab w:val="left" w:pos="2525"/>
      </w:tabs>
      <w:ind w:left="227"/>
      <w:rPr>
        <w:position w:val="90"/>
      </w:rPr>
    </w:pPr>
    <w:r>
      <w:rPr>
        <w:noProof/>
      </w:rPr>
      <w:drawing>
        <wp:anchor distT="0" distB="0" distL="114300" distR="114300" simplePos="0" relativeHeight="251659264" behindDoc="0" locked="0" layoutInCell="1" allowOverlap="1" wp14:anchorId="0FE74E8E" wp14:editId="37BD44B3">
          <wp:simplePos x="0" y="0"/>
          <wp:positionH relativeFrom="column">
            <wp:posOffset>144145</wp:posOffset>
          </wp:positionH>
          <wp:positionV relativeFrom="paragraph">
            <wp:posOffset>-90170</wp:posOffset>
          </wp:positionV>
          <wp:extent cx="1098550" cy="546100"/>
          <wp:effectExtent l="0" t="0" r="0" b="0"/>
          <wp:wrapSquare wrapText="bothSides"/>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55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14:anchorId="730159D2" wp14:editId="70AD6865">
              <wp:simplePos x="0" y="0"/>
              <wp:positionH relativeFrom="column">
                <wp:posOffset>1295400</wp:posOffset>
              </wp:positionH>
              <wp:positionV relativeFrom="paragraph">
                <wp:posOffset>78740</wp:posOffset>
              </wp:positionV>
              <wp:extent cx="0" cy="22860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DEFF27"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6.2pt" to="102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" strokeweight="1pt">
              <o:lock v:ext="edit" shapetype="f"/>
            </v:line>
          </w:pict>
        </mc:Fallback>
      </mc:AlternateContent>
    </w:r>
    <w:r w:rsidR="00674D79">
      <w:rPr>
        <w:rFonts w:ascii="Book Antiqua" w:hAnsi="Book Antiqua"/>
        <w:smallCaps/>
        <w:position w:val="110"/>
        <w:sz w:val="48"/>
      </w:rPr>
      <w:t xml:space="preserve">    </w:t>
    </w:r>
    <w:proofErr w:type="spellStart"/>
    <w:r w:rsidR="00EA2EFA">
      <w:rPr>
        <w:rFonts w:ascii="Book Antiqua" w:hAnsi="Book Antiqua"/>
        <w:smallCaps/>
        <w:position w:val="132"/>
        <w:sz w:val="48"/>
        <w:szCs w:val="48"/>
      </w:rPr>
      <w:t>predstavitev</w:t>
    </w:r>
    <w:proofErr w:type="spellEnd"/>
    <w:r w:rsidR="008C6D0D">
      <w:rPr>
        <w:rFonts w:ascii="Book Antiqua" w:hAnsi="Book Antiqua"/>
        <w:smallCaps/>
        <w:position w:val="132"/>
        <w:sz w:val="48"/>
        <w:szCs w:val="4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62F"/>
    <w:multiLevelType w:val="hybridMultilevel"/>
    <w:tmpl w:val="7B3898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32649CA"/>
    <w:multiLevelType w:val="hybridMultilevel"/>
    <w:tmpl w:val="10A83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624160"/>
    <w:multiLevelType w:val="hybridMultilevel"/>
    <w:tmpl w:val="845E91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9255FCE"/>
    <w:multiLevelType w:val="hybridMultilevel"/>
    <w:tmpl w:val="6D362898"/>
    <w:lvl w:ilvl="0" w:tplc="2CCE3166">
      <w:start w:val="1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3C4630"/>
    <w:multiLevelType w:val="hybridMultilevel"/>
    <w:tmpl w:val="A3462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9647B8"/>
    <w:multiLevelType w:val="hybridMultilevel"/>
    <w:tmpl w:val="E24E86A0"/>
    <w:lvl w:ilvl="0" w:tplc="00342BC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372CB9"/>
    <w:multiLevelType w:val="hybridMultilevel"/>
    <w:tmpl w:val="B30C5756"/>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9" w15:restartNumberingAfterBreak="0">
    <w:nsid w:val="2CFF72A8"/>
    <w:multiLevelType w:val="hybridMultilevel"/>
    <w:tmpl w:val="830015AE"/>
    <w:lvl w:ilvl="0" w:tplc="12C807A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2B5CDD"/>
    <w:multiLevelType w:val="hybridMultilevel"/>
    <w:tmpl w:val="AB8C8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325E45"/>
    <w:multiLevelType w:val="hybridMultilevel"/>
    <w:tmpl w:val="159E9B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2B7186E"/>
    <w:multiLevelType w:val="hybridMultilevel"/>
    <w:tmpl w:val="DA741558"/>
    <w:lvl w:ilvl="0" w:tplc="76F4D8C0">
      <w:numFmt w:val="bullet"/>
      <w:lvlText w:val=""/>
      <w:lvlJc w:val="left"/>
      <w:pPr>
        <w:ind w:left="1080" w:hanging="360"/>
      </w:pPr>
      <w:rPr>
        <w:rFonts w:ascii="Wingdings" w:eastAsia="Times New Roman" w:hAnsi="Wingdings"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50E73C8"/>
    <w:multiLevelType w:val="hybridMultilevel"/>
    <w:tmpl w:val="036CB5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6380457"/>
    <w:multiLevelType w:val="hybridMultilevel"/>
    <w:tmpl w:val="44444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CC2341"/>
    <w:multiLevelType w:val="hybridMultilevel"/>
    <w:tmpl w:val="70504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EF63A4"/>
    <w:multiLevelType w:val="hybridMultilevel"/>
    <w:tmpl w:val="070E2880"/>
    <w:lvl w:ilvl="0" w:tplc="17EE635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665840"/>
    <w:multiLevelType w:val="hybridMultilevel"/>
    <w:tmpl w:val="1B3626FE"/>
    <w:lvl w:ilvl="0" w:tplc="EA74E8B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926345"/>
    <w:multiLevelType w:val="hybridMultilevel"/>
    <w:tmpl w:val="98DEE7FA"/>
    <w:lvl w:ilvl="0" w:tplc="E4B81F8C">
      <w:start w:val="1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350574"/>
    <w:multiLevelType w:val="hybridMultilevel"/>
    <w:tmpl w:val="97621E64"/>
    <w:lvl w:ilvl="0" w:tplc="EFECDDD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790439706">
    <w:abstractNumId w:val="19"/>
  </w:num>
  <w:num w:numId="2" w16cid:durableId="1076973609">
    <w:abstractNumId w:val="22"/>
  </w:num>
  <w:num w:numId="3" w16cid:durableId="2111467515">
    <w:abstractNumId w:val="7"/>
  </w:num>
  <w:num w:numId="4" w16cid:durableId="537620271">
    <w:abstractNumId w:val="5"/>
  </w:num>
  <w:num w:numId="5" w16cid:durableId="730495611">
    <w:abstractNumId w:val="15"/>
  </w:num>
  <w:num w:numId="6" w16cid:durableId="1259751347">
    <w:abstractNumId w:val="8"/>
  </w:num>
  <w:num w:numId="7" w16cid:durableId="393427188">
    <w:abstractNumId w:val="11"/>
  </w:num>
  <w:num w:numId="8" w16cid:durableId="1355691173">
    <w:abstractNumId w:val="11"/>
  </w:num>
  <w:num w:numId="9" w16cid:durableId="777796494">
    <w:abstractNumId w:val="0"/>
  </w:num>
  <w:num w:numId="10" w16cid:durableId="1982031335">
    <w:abstractNumId w:val="17"/>
  </w:num>
  <w:num w:numId="11" w16cid:durableId="486436107">
    <w:abstractNumId w:val="9"/>
  </w:num>
  <w:num w:numId="12" w16cid:durableId="1037047862">
    <w:abstractNumId w:val="3"/>
  </w:num>
  <w:num w:numId="13" w16cid:durableId="392778724">
    <w:abstractNumId w:val="20"/>
  </w:num>
  <w:num w:numId="14" w16cid:durableId="434402644">
    <w:abstractNumId w:val="18"/>
  </w:num>
  <w:num w:numId="15" w16cid:durableId="1248342216">
    <w:abstractNumId w:val="12"/>
  </w:num>
  <w:num w:numId="16" w16cid:durableId="1348362490">
    <w:abstractNumId w:val="16"/>
  </w:num>
  <w:num w:numId="17" w16cid:durableId="1155225762">
    <w:abstractNumId w:val="14"/>
  </w:num>
  <w:num w:numId="18" w16cid:durableId="1265458725">
    <w:abstractNumId w:val="13"/>
  </w:num>
  <w:num w:numId="19" w16cid:durableId="187842060">
    <w:abstractNumId w:val="1"/>
  </w:num>
  <w:num w:numId="20" w16cid:durableId="1302735428">
    <w:abstractNumId w:val="4"/>
  </w:num>
  <w:num w:numId="21" w16cid:durableId="870268529">
    <w:abstractNumId w:val="6"/>
  </w:num>
  <w:num w:numId="22" w16cid:durableId="1918706863">
    <w:abstractNumId w:val="10"/>
  </w:num>
  <w:num w:numId="23" w16cid:durableId="1750077479">
    <w:abstractNumId w:val="21"/>
  </w:num>
  <w:num w:numId="24" w16cid:durableId="20638704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40C"/>
    <w:rsid w:val="00000B9A"/>
    <w:rsid w:val="00001BBD"/>
    <w:rsid w:val="00002E9F"/>
    <w:rsid w:val="0000332C"/>
    <w:rsid w:val="00003B28"/>
    <w:rsid w:val="00003CA0"/>
    <w:rsid w:val="000051E9"/>
    <w:rsid w:val="00005B4D"/>
    <w:rsid w:val="000101F4"/>
    <w:rsid w:val="00010F60"/>
    <w:rsid w:val="00014D5E"/>
    <w:rsid w:val="00014FD5"/>
    <w:rsid w:val="000155C4"/>
    <w:rsid w:val="00020999"/>
    <w:rsid w:val="0002159C"/>
    <w:rsid w:val="00025D86"/>
    <w:rsid w:val="0002694F"/>
    <w:rsid w:val="0003033A"/>
    <w:rsid w:val="00030872"/>
    <w:rsid w:val="00030CEA"/>
    <w:rsid w:val="00031575"/>
    <w:rsid w:val="00035183"/>
    <w:rsid w:val="0003526C"/>
    <w:rsid w:val="000354BC"/>
    <w:rsid w:val="0003577C"/>
    <w:rsid w:val="00036696"/>
    <w:rsid w:val="000411F1"/>
    <w:rsid w:val="00043B42"/>
    <w:rsid w:val="000457C7"/>
    <w:rsid w:val="000460D6"/>
    <w:rsid w:val="00046515"/>
    <w:rsid w:val="000501ED"/>
    <w:rsid w:val="00050ABA"/>
    <w:rsid w:val="00050DC2"/>
    <w:rsid w:val="00051E29"/>
    <w:rsid w:val="00052B3E"/>
    <w:rsid w:val="000550A2"/>
    <w:rsid w:val="0006148A"/>
    <w:rsid w:val="00061C0F"/>
    <w:rsid w:val="00062C82"/>
    <w:rsid w:val="0006389B"/>
    <w:rsid w:val="000645BD"/>
    <w:rsid w:val="00064EF2"/>
    <w:rsid w:val="00065AE7"/>
    <w:rsid w:val="00066854"/>
    <w:rsid w:val="000701D8"/>
    <w:rsid w:val="00070BBC"/>
    <w:rsid w:val="000725EB"/>
    <w:rsid w:val="00073627"/>
    <w:rsid w:val="00074D61"/>
    <w:rsid w:val="00077574"/>
    <w:rsid w:val="0008091B"/>
    <w:rsid w:val="00084F44"/>
    <w:rsid w:val="0008510A"/>
    <w:rsid w:val="00086B45"/>
    <w:rsid w:val="00092620"/>
    <w:rsid w:val="00092664"/>
    <w:rsid w:val="000927EC"/>
    <w:rsid w:val="00097C38"/>
    <w:rsid w:val="000A04CE"/>
    <w:rsid w:val="000A1066"/>
    <w:rsid w:val="000A10F1"/>
    <w:rsid w:val="000A12EF"/>
    <w:rsid w:val="000A3415"/>
    <w:rsid w:val="000A48E1"/>
    <w:rsid w:val="000A7614"/>
    <w:rsid w:val="000B20AF"/>
    <w:rsid w:val="000B34DD"/>
    <w:rsid w:val="000B4340"/>
    <w:rsid w:val="000B45E7"/>
    <w:rsid w:val="000B68CF"/>
    <w:rsid w:val="000B69E9"/>
    <w:rsid w:val="000B6AD3"/>
    <w:rsid w:val="000C0AC9"/>
    <w:rsid w:val="000C1841"/>
    <w:rsid w:val="000C1D69"/>
    <w:rsid w:val="000C239A"/>
    <w:rsid w:val="000C2461"/>
    <w:rsid w:val="000C42E8"/>
    <w:rsid w:val="000C7DF4"/>
    <w:rsid w:val="000D1217"/>
    <w:rsid w:val="000D1A41"/>
    <w:rsid w:val="000D666D"/>
    <w:rsid w:val="000D7FAA"/>
    <w:rsid w:val="000E0F03"/>
    <w:rsid w:val="000E2171"/>
    <w:rsid w:val="000E2441"/>
    <w:rsid w:val="000E2487"/>
    <w:rsid w:val="000E4BFA"/>
    <w:rsid w:val="000F0B22"/>
    <w:rsid w:val="000F3FCF"/>
    <w:rsid w:val="000F4A56"/>
    <w:rsid w:val="0010043A"/>
    <w:rsid w:val="00100DD1"/>
    <w:rsid w:val="001010F2"/>
    <w:rsid w:val="00101713"/>
    <w:rsid w:val="00101ADF"/>
    <w:rsid w:val="00101BB1"/>
    <w:rsid w:val="001033CB"/>
    <w:rsid w:val="001043E5"/>
    <w:rsid w:val="0010518E"/>
    <w:rsid w:val="0010792C"/>
    <w:rsid w:val="00107A23"/>
    <w:rsid w:val="00107C67"/>
    <w:rsid w:val="001132CC"/>
    <w:rsid w:val="0011385A"/>
    <w:rsid w:val="00114532"/>
    <w:rsid w:val="001179AD"/>
    <w:rsid w:val="00120C97"/>
    <w:rsid w:val="001214B2"/>
    <w:rsid w:val="00121507"/>
    <w:rsid w:val="00121BA3"/>
    <w:rsid w:val="00122B66"/>
    <w:rsid w:val="001232D5"/>
    <w:rsid w:val="00123596"/>
    <w:rsid w:val="00123CE0"/>
    <w:rsid w:val="001257CC"/>
    <w:rsid w:val="00125F1F"/>
    <w:rsid w:val="0013102B"/>
    <w:rsid w:val="001311D2"/>
    <w:rsid w:val="00131DAD"/>
    <w:rsid w:val="001336B3"/>
    <w:rsid w:val="00134150"/>
    <w:rsid w:val="001351FE"/>
    <w:rsid w:val="001356EE"/>
    <w:rsid w:val="001366DC"/>
    <w:rsid w:val="00136DEA"/>
    <w:rsid w:val="00140056"/>
    <w:rsid w:val="001400DC"/>
    <w:rsid w:val="00141293"/>
    <w:rsid w:val="001413CE"/>
    <w:rsid w:val="0014333E"/>
    <w:rsid w:val="00143753"/>
    <w:rsid w:val="0014468C"/>
    <w:rsid w:val="00144B2C"/>
    <w:rsid w:val="001454F2"/>
    <w:rsid w:val="00146B55"/>
    <w:rsid w:val="00146DB8"/>
    <w:rsid w:val="00147688"/>
    <w:rsid w:val="00147882"/>
    <w:rsid w:val="00154F13"/>
    <w:rsid w:val="0015509E"/>
    <w:rsid w:val="00155444"/>
    <w:rsid w:val="001559D4"/>
    <w:rsid w:val="00156908"/>
    <w:rsid w:val="00156E53"/>
    <w:rsid w:val="00157086"/>
    <w:rsid w:val="00157F19"/>
    <w:rsid w:val="00160E88"/>
    <w:rsid w:val="00162322"/>
    <w:rsid w:val="00164614"/>
    <w:rsid w:val="0016600F"/>
    <w:rsid w:val="00166545"/>
    <w:rsid w:val="0016767A"/>
    <w:rsid w:val="00173A32"/>
    <w:rsid w:val="00174EB4"/>
    <w:rsid w:val="00176DAD"/>
    <w:rsid w:val="001770A8"/>
    <w:rsid w:val="00177896"/>
    <w:rsid w:val="0018061D"/>
    <w:rsid w:val="0018223B"/>
    <w:rsid w:val="0018276F"/>
    <w:rsid w:val="00190596"/>
    <w:rsid w:val="0019140E"/>
    <w:rsid w:val="00191E20"/>
    <w:rsid w:val="00193F42"/>
    <w:rsid w:val="001971EB"/>
    <w:rsid w:val="001A2415"/>
    <w:rsid w:val="001A29F1"/>
    <w:rsid w:val="001A340C"/>
    <w:rsid w:val="001A5C5E"/>
    <w:rsid w:val="001A78C0"/>
    <w:rsid w:val="001A7CDC"/>
    <w:rsid w:val="001B01B7"/>
    <w:rsid w:val="001B0A2C"/>
    <w:rsid w:val="001B1014"/>
    <w:rsid w:val="001B29B8"/>
    <w:rsid w:val="001B6874"/>
    <w:rsid w:val="001C03A9"/>
    <w:rsid w:val="001C1502"/>
    <w:rsid w:val="001C16AB"/>
    <w:rsid w:val="001C16E4"/>
    <w:rsid w:val="001C20BD"/>
    <w:rsid w:val="001C38B1"/>
    <w:rsid w:val="001C4203"/>
    <w:rsid w:val="001C42B2"/>
    <w:rsid w:val="001C4FC7"/>
    <w:rsid w:val="001C57F3"/>
    <w:rsid w:val="001D2E3D"/>
    <w:rsid w:val="001D4844"/>
    <w:rsid w:val="001D5206"/>
    <w:rsid w:val="001D528F"/>
    <w:rsid w:val="001D6AE5"/>
    <w:rsid w:val="001E093B"/>
    <w:rsid w:val="001E2063"/>
    <w:rsid w:val="001E2177"/>
    <w:rsid w:val="001E37AC"/>
    <w:rsid w:val="001E3BEA"/>
    <w:rsid w:val="001E4705"/>
    <w:rsid w:val="001E6922"/>
    <w:rsid w:val="001E6A85"/>
    <w:rsid w:val="001E6C4E"/>
    <w:rsid w:val="001E72EC"/>
    <w:rsid w:val="001F1FBC"/>
    <w:rsid w:val="001F3CEB"/>
    <w:rsid w:val="001F3F33"/>
    <w:rsid w:val="001F4197"/>
    <w:rsid w:val="001F49A5"/>
    <w:rsid w:val="001F4E19"/>
    <w:rsid w:val="002000AA"/>
    <w:rsid w:val="00202821"/>
    <w:rsid w:val="00204571"/>
    <w:rsid w:val="00204E24"/>
    <w:rsid w:val="002108EF"/>
    <w:rsid w:val="00212099"/>
    <w:rsid w:val="002129C8"/>
    <w:rsid w:val="00213DD2"/>
    <w:rsid w:val="00214602"/>
    <w:rsid w:val="00215362"/>
    <w:rsid w:val="00216ED2"/>
    <w:rsid w:val="0022223F"/>
    <w:rsid w:val="00222F41"/>
    <w:rsid w:val="00223283"/>
    <w:rsid w:val="00223525"/>
    <w:rsid w:val="002240FA"/>
    <w:rsid w:val="00225DC1"/>
    <w:rsid w:val="002307BD"/>
    <w:rsid w:val="00231917"/>
    <w:rsid w:val="00232317"/>
    <w:rsid w:val="002354AE"/>
    <w:rsid w:val="002372F5"/>
    <w:rsid w:val="00240E1D"/>
    <w:rsid w:val="00242727"/>
    <w:rsid w:val="002431E4"/>
    <w:rsid w:val="00244695"/>
    <w:rsid w:val="00247112"/>
    <w:rsid w:val="00247974"/>
    <w:rsid w:val="00250F46"/>
    <w:rsid w:val="00251EE4"/>
    <w:rsid w:val="002521D1"/>
    <w:rsid w:val="00252CDC"/>
    <w:rsid w:val="002545BB"/>
    <w:rsid w:val="00255E7C"/>
    <w:rsid w:val="00256407"/>
    <w:rsid w:val="00257378"/>
    <w:rsid w:val="00257420"/>
    <w:rsid w:val="00261C9B"/>
    <w:rsid w:val="002622BA"/>
    <w:rsid w:val="00265501"/>
    <w:rsid w:val="0026754F"/>
    <w:rsid w:val="00267F08"/>
    <w:rsid w:val="002701AE"/>
    <w:rsid w:val="00273143"/>
    <w:rsid w:val="002751C7"/>
    <w:rsid w:val="00276987"/>
    <w:rsid w:val="00276F01"/>
    <w:rsid w:val="002838D5"/>
    <w:rsid w:val="0028435B"/>
    <w:rsid w:val="002858BB"/>
    <w:rsid w:val="00285D93"/>
    <w:rsid w:val="00286103"/>
    <w:rsid w:val="002877C5"/>
    <w:rsid w:val="0029084C"/>
    <w:rsid w:val="00294DAC"/>
    <w:rsid w:val="002A10E0"/>
    <w:rsid w:val="002A2588"/>
    <w:rsid w:val="002A5218"/>
    <w:rsid w:val="002A5B35"/>
    <w:rsid w:val="002A67A8"/>
    <w:rsid w:val="002B163C"/>
    <w:rsid w:val="002B2048"/>
    <w:rsid w:val="002B372A"/>
    <w:rsid w:val="002C1691"/>
    <w:rsid w:val="002C1C01"/>
    <w:rsid w:val="002C2569"/>
    <w:rsid w:val="002C25C1"/>
    <w:rsid w:val="002C2C0F"/>
    <w:rsid w:val="002C45A6"/>
    <w:rsid w:val="002C51EB"/>
    <w:rsid w:val="002C5F3F"/>
    <w:rsid w:val="002C70F2"/>
    <w:rsid w:val="002D07A1"/>
    <w:rsid w:val="002D30F8"/>
    <w:rsid w:val="002D3324"/>
    <w:rsid w:val="002D440D"/>
    <w:rsid w:val="002D4D95"/>
    <w:rsid w:val="002D534D"/>
    <w:rsid w:val="002D6C2F"/>
    <w:rsid w:val="002D7077"/>
    <w:rsid w:val="002D74A8"/>
    <w:rsid w:val="002E06E6"/>
    <w:rsid w:val="002E23A1"/>
    <w:rsid w:val="002E2BA7"/>
    <w:rsid w:val="002E2D40"/>
    <w:rsid w:val="002E59B9"/>
    <w:rsid w:val="002E5A16"/>
    <w:rsid w:val="002E5E1F"/>
    <w:rsid w:val="002E7D6A"/>
    <w:rsid w:val="002F7930"/>
    <w:rsid w:val="0030035A"/>
    <w:rsid w:val="00300EF9"/>
    <w:rsid w:val="0030153C"/>
    <w:rsid w:val="003016FD"/>
    <w:rsid w:val="00301AA6"/>
    <w:rsid w:val="00301AB9"/>
    <w:rsid w:val="003037B0"/>
    <w:rsid w:val="0030441F"/>
    <w:rsid w:val="00304A6F"/>
    <w:rsid w:val="00304DC7"/>
    <w:rsid w:val="003052FC"/>
    <w:rsid w:val="00306F1A"/>
    <w:rsid w:val="00311374"/>
    <w:rsid w:val="0031165D"/>
    <w:rsid w:val="00313353"/>
    <w:rsid w:val="003149AE"/>
    <w:rsid w:val="0031543C"/>
    <w:rsid w:val="00315ADB"/>
    <w:rsid w:val="00315DA3"/>
    <w:rsid w:val="00315F7F"/>
    <w:rsid w:val="00317F04"/>
    <w:rsid w:val="00320544"/>
    <w:rsid w:val="00320CC5"/>
    <w:rsid w:val="00320E18"/>
    <w:rsid w:val="00321716"/>
    <w:rsid w:val="00321EC8"/>
    <w:rsid w:val="00322A43"/>
    <w:rsid w:val="00327B24"/>
    <w:rsid w:val="00331BDB"/>
    <w:rsid w:val="00331E46"/>
    <w:rsid w:val="00332D0E"/>
    <w:rsid w:val="00333EEE"/>
    <w:rsid w:val="003344CE"/>
    <w:rsid w:val="003357B0"/>
    <w:rsid w:val="00340904"/>
    <w:rsid w:val="0034157D"/>
    <w:rsid w:val="00342744"/>
    <w:rsid w:val="00343269"/>
    <w:rsid w:val="00344529"/>
    <w:rsid w:val="00345676"/>
    <w:rsid w:val="00346A0D"/>
    <w:rsid w:val="00353395"/>
    <w:rsid w:val="003541DD"/>
    <w:rsid w:val="0036169E"/>
    <w:rsid w:val="00362871"/>
    <w:rsid w:val="003630D3"/>
    <w:rsid w:val="00365067"/>
    <w:rsid w:val="003659AC"/>
    <w:rsid w:val="00366141"/>
    <w:rsid w:val="00366687"/>
    <w:rsid w:val="00370F0D"/>
    <w:rsid w:val="003725E5"/>
    <w:rsid w:val="00372873"/>
    <w:rsid w:val="003751D8"/>
    <w:rsid w:val="00375424"/>
    <w:rsid w:val="00376B0D"/>
    <w:rsid w:val="00377406"/>
    <w:rsid w:val="00380D8D"/>
    <w:rsid w:val="003813D7"/>
    <w:rsid w:val="003814A4"/>
    <w:rsid w:val="00381B87"/>
    <w:rsid w:val="00381EF2"/>
    <w:rsid w:val="003820C8"/>
    <w:rsid w:val="00384B13"/>
    <w:rsid w:val="0038514B"/>
    <w:rsid w:val="003862A9"/>
    <w:rsid w:val="003870DD"/>
    <w:rsid w:val="00390320"/>
    <w:rsid w:val="00393A4C"/>
    <w:rsid w:val="00394072"/>
    <w:rsid w:val="00395200"/>
    <w:rsid w:val="003961F1"/>
    <w:rsid w:val="00396366"/>
    <w:rsid w:val="0039662F"/>
    <w:rsid w:val="003A05DD"/>
    <w:rsid w:val="003A2BD0"/>
    <w:rsid w:val="003A2EE0"/>
    <w:rsid w:val="003A367C"/>
    <w:rsid w:val="003A3733"/>
    <w:rsid w:val="003A4888"/>
    <w:rsid w:val="003A50EF"/>
    <w:rsid w:val="003A5166"/>
    <w:rsid w:val="003A5715"/>
    <w:rsid w:val="003A661B"/>
    <w:rsid w:val="003A6864"/>
    <w:rsid w:val="003A7D39"/>
    <w:rsid w:val="003A7E5B"/>
    <w:rsid w:val="003B2CF3"/>
    <w:rsid w:val="003B3156"/>
    <w:rsid w:val="003B493D"/>
    <w:rsid w:val="003B5885"/>
    <w:rsid w:val="003B66E5"/>
    <w:rsid w:val="003B6847"/>
    <w:rsid w:val="003B7BC1"/>
    <w:rsid w:val="003C0D43"/>
    <w:rsid w:val="003C0F90"/>
    <w:rsid w:val="003C1FEE"/>
    <w:rsid w:val="003C6026"/>
    <w:rsid w:val="003C6EB6"/>
    <w:rsid w:val="003C7AA0"/>
    <w:rsid w:val="003C7F26"/>
    <w:rsid w:val="003D0684"/>
    <w:rsid w:val="003D2324"/>
    <w:rsid w:val="003D3E7A"/>
    <w:rsid w:val="003D46EA"/>
    <w:rsid w:val="003D56B5"/>
    <w:rsid w:val="003D61E1"/>
    <w:rsid w:val="003D7139"/>
    <w:rsid w:val="003E0547"/>
    <w:rsid w:val="003E0EDB"/>
    <w:rsid w:val="003E429D"/>
    <w:rsid w:val="003E745A"/>
    <w:rsid w:val="003F457A"/>
    <w:rsid w:val="003F66FE"/>
    <w:rsid w:val="003F7B19"/>
    <w:rsid w:val="00400AE1"/>
    <w:rsid w:val="004010D4"/>
    <w:rsid w:val="00401A9C"/>
    <w:rsid w:val="00401BDE"/>
    <w:rsid w:val="00403D53"/>
    <w:rsid w:val="004040C2"/>
    <w:rsid w:val="004049E3"/>
    <w:rsid w:val="0040759F"/>
    <w:rsid w:val="004102E2"/>
    <w:rsid w:val="00411468"/>
    <w:rsid w:val="00412D3F"/>
    <w:rsid w:val="004133C6"/>
    <w:rsid w:val="00413E27"/>
    <w:rsid w:val="00413F8E"/>
    <w:rsid w:val="00413FF8"/>
    <w:rsid w:val="00414E36"/>
    <w:rsid w:val="00414E62"/>
    <w:rsid w:val="004151E2"/>
    <w:rsid w:val="00415293"/>
    <w:rsid w:val="00415545"/>
    <w:rsid w:val="00416EBB"/>
    <w:rsid w:val="0042177A"/>
    <w:rsid w:val="004217E8"/>
    <w:rsid w:val="00421B0E"/>
    <w:rsid w:val="004221A1"/>
    <w:rsid w:val="00423855"/>
    <w:rsid w:val="00423D74"/>
    <w:rsid w:val="00424553"/>
    <w:rsid w:val="00424F01"/>
    <w:rsid w:val="00424FD5"/>
    <w:rsid w:val="00425E53"/>
    <w:rsid w:val="00430428"/>
    <w:rsid w:val="004304C4"/>
    <w:rsid w:val="00430C1F"/>
    <w:rsid w:val="0043230F"/>
    <w:rsid w:val="00432AA3"/>
    <w:rsid w:val="0043521C"/>
    <w:rsid w:val="00435981"/>
    <w:rsid w:val="00435D77"/>
    <w:rsid w:val="00436202"/>
    <w:rsid w:val="00436729"/>
    <w:rsid w:val="00437788"/>
    <w:rsid w:val="004410D8"/>
    <w:rsid w:val="00441411"/>
    <w:rsid w:val="00441FCE"/>
    <w:rsid w:val="0044272A"/>
    <w:rsid w:val="00443E77"/>
    <w:rsid w:val="004454A6"/>
    <w:rsid w:val="00445C28"/>
    <w:rsid w:val="00450DA8"/>
    <w:rsid w:val="00452354"/>
    <w:rsid w:val="0045330C"/>
    <w:rsid w:val="00455AA5"/>
    <w:rsid w:val="00455BD3"/>
    <w:rsid w:val="00455C89"/>
    <w:rsid w:val="00457395"/>
    <w:rsid w:val="00460FC5"/>
    <w:rsid w:val="004637E8"/>
    <w:rsid w:val="00463D26"/>
    <w:rsid w:val="00466C38"/>
    <w:rsid w:val="00471810"/>
    <w:rsid w:val="00472BEE"/>
    <w:rsid w:val="004751A1"/>
    <w:rsid w:val="004752EA"/>
    <w:rsid w:val="00475630"/>
    <w:rsid w:val="00475AD2"/>
    <w:rsid w:val="0048215F"/>
    <w:rsid w:val="00482F56"/>
    <w:rsid w:val="004842BD"/>
    <w:rsid w:val="004914E1"/>
    <w:rsid w:val="0049188E"/>
    <w:rsid w:val="004959BE"/>
    <w:rsid w:val="00495A00"/>
    <w:rsid w:val="004A10B7"/>
    <w:rsid w:val="004A2D1D"/>
    <w:rsid w:val="004A32FF"/>
    <w:rsid w:val="004A5282"/>
    <w:rsid w:val="004A5FD8"/>
    <w:rsid w:val="004A61CA"/>
    <w:rsid w:val="004A7953"/>
    <w:rsid w:val="004B0B37"/>
    <w:rsid w:val="004B0D63"/>
    <w:rsid w:val="004B1325"/>
    <w:rsid w:val="004B2A1B"/>
    <w:rsid w:val="004B3CB8"/>
    <w:rsid w:val="004B47F8"/>
    <w:rsid w:val="004B4F9C"/>
    <w:rsid w:val="004B5374"/>
    <w:rsid w:val="004B5F11"/>
    <w:rsid w:val="004B6013"/>
    <w:rsid w:val="004B741B"/>
    <w:rsid w:val="004B7656"/>
    <w:rsid w:val="004B7D9F"/>
    <w:rsid w:val="004C02E5"/>
    <w:rsid w:val="004C13B7"/>
    <w:rsid w:val="004C1E7E"/>
    <w:rsid w:val="004C276F"/>
    <w:rsid w:val="004C2E0F"/>
    <w:rsid w:val="004C417D"/>
    <w:rsid w:val="004C4A2C"/>
    <w:rsid w:val="004C56EF"/>
    <w:rsid w:val="004C5E7A"/>
    <w:rsid w:val="004D04A4"/>
    <w:rsid w:val="004D127F"/>
    <w:rsid w:val="004D15A4"/>
    <w:rsid w:val="004D4008"/>
    <w:rsid w:val="004D40FB"/>
    <w:rsid w:val="004D450F"/>
    <w:rsid w:val="004D4B1C"/>
    <w:rsid w:val="004D6858"/>
    <w:rsid w:val="004D6F1E"/>
    <w:rsid w:val="004E1D0C"/>
    <w:rsid w:val="004E20CF"/>
    <w:rsid w:val="004E21AA"/>
    <w:rsid w:val="004E242D"/>
    <w:rsid w:val="004E2C04"/>
    <w:rsid w:val="004E33DD"/>
    <w:rsid w:val="004E4473"/>
    <w:rsid w:val="004E6187"/>
    <w:rsid w:val="004E68D8"/>
    <w:rsid w:val="004E6A44"/>
    <w:rsid w:val="004F114C"/>
    <w:rsid w:val="004F15EE"/>
    <w:rsid w:val="004F1676"/>
    <w:rsid w:val="004F1A2D"/>
    <w:rsid w:val="004F2398"/>
    <w:rsid w:val="004F2489"/>
    <w:rsid w:val="004F24F4"/>
    <w:rsid w:val="004F2EF8"/>
    <w:rsid w:val="004F33EB"/>
    <w:rsid w:val="004F49F6"/>
    <w:rsid w:val="004F5E8D"/>
    <w:rsid w:val="0050053A"/>
    <w:rsid w:val="005027AE"/>
    <w:rsid w:val="00502B4A"/>
    <w:rsid w:val="00504253"/>
    <w:rsid w:val="0050430A"/>
    <w:rsid w:val="0050446B"/>
    <w:rsid w:val="005062CA"/>
    <w:rsid w:val="0051693F"/>
    <w:rsid w:val="00517599"/>
    <w:rsid w:val="005205F1"/>
    <w:rsid w:val="005214A1"/>
    <w:rsid w:val="00523181"/>
    <w:rsid w:val="00523342"/>
    <w:rsid w:val="00524DB1"/>
    <w:rsid w:val="005268D9"/>
    <w:rsid w:val="005268F9"/>
    <w:rsid w:val="00527364"/>
    <w:rsid w:val="0053055B"/>
    <w:rsid w:val="00531BD8"/>
    <w:rsid w:val="00534A72"/>
    <w:rsid w:val="0053757D"/>
    <w:rsid w:val="0053794A"/>
    <w:rsid w:val="00541A24"/>
    <w:rsid w:val="00541EC1"/>
    <w:rsid w:val="0054362F"/>
    <w:rsid w:val="00544265"/>
    <w:rsid w:val="00544BC1"/>
    <w:rsid w:val="00545E74"/>
    <w:rsid w:val="00545EDE"/>
    <w:rsid w:val="0054622C"/>
    <w:rsid w:val="00546FF2"/>
    <w:rsid w:val="005519E3"/>
    <w:rsid w:val="00552E61"/>
    <w:rsid w:val="00552EB8"/>
    <w:rsid w:val="005532D6"/>
    <w:rsid w:val="00556DCA"/>
    <w:rsid w:val="00557B97"/>
    <w:rsid w:val="00562264"/>
    <w:rsid w:val="00562BE2"/>
    <w:rsid w:val="00562D1C"/>
    <w:rsid w:val="0056322D"/>
    <w:rsid w:val="00563C4D"/>
    <w:rsid w:val="00564B7F"/>
    <w:rsid w:val="005654AD"/>
    <w:rsid w:val="00565575"/>
    <w:rsid w:val="00565785"/>
    <w:rsid w:val="005660CC"/>
    <w:rsid w:val="00570F97"/>
    <w:rsid w:val="005716FD"/>
    <w:rsid w:val="00572217"/>
    <w:rsid w:val="00575317"/>
    <w:rsid w:val="0057574A"/>
    <w:rsid w:val="00575875"/>
    <w:rsid w:val="005774B9"/>
    <w:rsid w:val="00584FAA"/>
    <w:rsid w:val="005914E2"/>
    <w:rsid w:val="0059156F"/>
    <w:rsid w:val="00591ED6"/>
    <w:rsid w:val="00592286"/>
    <w:rsid w:val="0059311E"/>
    <w:rsid w:val="0059316C"/>
    <w:rsid w:val="00593DFA"/>
    <w:rsid w:val="005945A7"/>
    <w:rsid w:val="00594A55"/>
    <w:rsid w:val="00594F74"/>
    <w:rsid w:val="00595267"/>
    <w:rsid w:val="0059689C"/>
    <w:rsid w:val="0059696F"/>
    <w:rsid w:val="00597098"/>
    <w:rsid w:val="0059772F"/>
    <w:rsid w:val="005A1C80"/>
    <w:rsid w:val="005A2A4D"/>
    <w:rsid w:val="005A351F"/>
    <w:rsid w:val="005A357F"/>
    <w:rsid w:val="005A3E17"/>
    <w:rsid w:val="005A582D"/>
    <w:rsid w:val="005B06BD"/>
    <w:rsid w:val="005B06EB"/>
    <w:rsid w:val="005B290A"/>
    <w:rsid w:val="005B2CBB"/>
    <w:rsid w:val="005B61E6"/>
    <w:rsid w:val="005C0CD2"/>
    <w:rsid w:val="005C4EB2"/>
    <w:rsid w:val="005C7ED7"/>
    <w:rsid w:val="005D2427"/>
    <w:rsid w:val="005D5DC7"/>
    <w:rsid w:val="005D6699"/>
    <w:rsid w:val="005E00E0"/>
    <w:rsid w:val="005E0182"/>
    <w:rsid w:val="005E0CBA"/>
    <w:rsid w:val="005E2E37"/>
    <w:rsid w:val="005E38BF"/>
    <w:rsid w:val="005E4C31"/>
    <w:rsid w:val="005E7C82"/>
    <w:rsid w:val="005F05BA"/>
    <w:rsid w:val="005F1C1B"/>
    <w:rsid w:val="005F1C72"/>
    <w:rsid w:val="005F1F3D"/>
    <w:rsid w:val="005F4EB0"/>
    <w:rsid w:val="005F566A"/>
    <w:rsid w:val="005F75AC"/>
    <w:rsid w:val="005F7816"/>
    <w:rsid w:val="005F79AC"/>
    <w:rsid w:val="006004E1"/>
    <w:rsid w:val="00600672"/>
    <w:rsid w:val="0060246A"/>
    <w:rsid w:val="00603F42"/>
    <w:rsid w:val="0060409A"/>
    <w:rsid w:val="00604BF6"/>
    <w:rsid w:val="00604D33"/>
    <w:rsid w:val="00605E63"/>
    <w:rsid w:val="006120AD"/>
    <w:rsid w:val="00612BD7"/>
    <w:rsid w:val="006144F6"/>
    <w:rsid w:val="00616A1B"/>
    <w:rsid w:val="00616C98"/>
    <w:rsid w:val="00621921"/>
    <w:rsid w:val="006233B7"/>
    <w:rsid w:val="0062445B"/>
    <w:rsid w:val="0062477C"/>
    <w:rsid w:val="00625D68"/>
    <w:rsid w:val="00625DB2"/>
    <w:rsid w:val="006311C7"/>
    <w:rsid w:val="00631A15"/>
    <w:rsid w:val="0063295E"/>
    <w:rsid w:val="00633D51"/>
    <w:rsid w:val="006342CA"/>
    <w:rsid w:val="0063445E"/>
    <w:rsid w:val="00634793"/>
    <w:rsid w:val="00634834"/>
    <w:rsid w:val="00634C8C"/>
    <w:rsid w:val="006353CF"/>
    <w:rsid w:val="00635F04"/>
    <w:rsid w:val="00635F3C"/>
    <w:rsid w:val="0063678F"/>
    <w:rsid w:val="00637B68"/>
    <w:rsid w:val="006409F5"/>
    <w:rsid w:val="00641D16"/>
    <w:rsid w:val="00642A39"/>
    <w:rsid w:val="00643122"/>
    <w:rsid w:val="00643CCA"/>
    <w:rsid w:val="0064408E"/>
    <w:rsid w:val="00644376"/>
    <w:rsid w:val="00645BE2"/>
    <w:rsid w:val="00646AD4"/>
    <w:rsid w:val="00647526"/>
    <w:rsid w:val="00647F3A"/>
    <w:rsid w:val="00651FEC"/>
    <w:rsid w:val="00652F5A"/>
    <w:rsid w:val="006539E0"/>
    <w:rsid w:val="00653FA7"/>
    <w:rsid w:val="006545DC"/>
    <w:rsid w:val="00654F6F"/>
    <w:rsid w:val="00660013"/>
    <w:rsid w:val="00660BBE"/>
    <w:rsid w:val="0066113C"/>
    <w:rsid w:val="0066189D"/>
    <w:rsid w:val="00661A4F"/>
    <w:rsid w:val="00664507"/>
    <w:rsid w:val="006712A6"/>
    <w:rsid w:val="00671817"/>
    <w:rsid w:val="006718FD"/>
    <w:rsid w:val="0067323E"/>
    <w:rsid w:val="00674D79"/>
    <w:rsid w:val="00675A1A"/>
    <w:rsid w:val="00675D99"/>
    <w:rsid w:val="00677470"/>
    <w:rsid w:val="00677E49"/>
    <w:rsid w:val="00680D19"/>
    <w:rsid w:val="00680D75"/>
    <w:rsid w:val="00682161"/>
    <w:rsid w:val="00683349"/>
    <w:rsid w:val="00683E34"/>
    <w:rsid w:val="00684AF8"/>
    <w:rsid w:val="00684DED"/>
    <w:rsid w:val="00685F76"/>
    <w:rsid w:val="00687A98"/>
    <w:rsid w:val="0069074D"/>
    <w:rsid w:val="006924AF"/>
    <w:rsid w:val="006958EC"/>
    <w:rsid w:val="00696B9D"/>
    <w:rsid w:val="00697034"/>
    <w:rsid w:val="00697CF4"/>
    <w:rsid w:val="006A25D0"/>
    <w:rsid w:val="006A497A"/>
    <w:rsid w:val="006A5323"/>
    <w:rsid w:val="006A7702"/>
    <w:rsid w:val="006B080D"/>
    <w:rsid w:val="006B0C49"/>
    <w:rsid w:val="006B191F"/>
    <w:rsid w:val="006B2A31"/>
    <w:rsid w:val="006B35FA"/>
    <w:rsid w:val="006B5154"/>
    <w:rsid w:val="006B64E1"/>
    <w:rsid w:val="006B6964"/>
    <w:rsid w:val="006C1D7D"/>
    <w:rsid w:val="006C4807"/>
    <w:rsid w:val="006C5AA0"/>
    <w:rsid w:val="006D0A38"/>
    <w:rsid w:val="006D14E3"/>
    <w:rsid w:val="006D1C9F"/>
    <w:rsid w:val="006D1E9F"/>
    <w:rsid w:val="006D35EB"/>
    <w:rsid w:val="006D5156"/>
    <w:rsid w:val="006D5F7A"/>
    <w:rsid w:val="006E00E4"/>
    <w:rsid w:val="006E0DCE"/>
    <w:rsid w:val="006E259E"/>
    <w:rsid w:val="006E2957"/>
    <w:rsid w:val="006E2BFC"/>
    <w:rsid w:val="006E43DC"/>
    <w:rsid w:val="006E5C92"/>
    <w:rsid w:val="006E65A9"/>
    <w:rsid w:val="006F2471"/>
    <w:rsid w:val="006F30C9"/>
    <w:rsid w:val="006F3CEC"/>
    <w:rsid w:val="006F3F34"/>
    <w:rsid w:val="006F6225"/>
    <w:rsid w:val="006F63A3"/>
    <w:rsid w:val="006F6BE0"/>
    <w:rsid w:val="00700095"/>
    <w:rsid w:val="007030B1"/>
    <w:rsid w:val="00703A0E"/>
    <w:rsid w:val="00705DF3"/>
    <w:rsid w:val="00706211"/>
    <w:rsid w:val="00710EEA"/>
    <w:rsid w:val="00711862"/>
    <w:rsid w:val="00712692"/>
    <w:rsid w:val="0071298D"/>
    <w:rsid w:val="00713C50"/>
    <w:rsid w:val="007169BB"/>
    <w:rsid w:val="007203F6"/>
    <w:rsid w:val="00723294"/>
    <w:rsid w:val="007232AE"/>
    <w:rsid w:val="00724F9B"/>
    <w:rsid w:val="00726118"/>
    <w:rsid w:val="007273C6"/>
    <w:rsid w:val="00727F01"/>
    <w:rsid w:val="00730910"/>
    <w:rsid w:val="00732759"/>
    <w:rsid w:val="00732A67"/>
    <w:rsid w:val="00732AE5"/>
    <w:rsid w:val="00734590"/>
    <w:rsid w:val="00734F07"/>
    <w:rsid w:val="00735359"/>
    <w:rsid w:val="00737CD3"/>
    <w:rsid w:val="00740A38"/>
    <w:rsid w:val="00741E88"/>
    <w:rsid w:val="007425A2"/>
    <w:rsid w:val="00744853"/>
    <w:rsid w:val="00746493"/>
    <w:rsid w:val="007520C2"/>
    <w:rsid w:val="0075286B"/>
    <w:rsid w:val="007533BD"/>
    <w:rsid w:val="00753629"/>
    <w:rsid w:val="007537A1"/>
    <w:rsid w:val="0075412E"/>
    <w:rsid w:val="00755551"/>
    <w:rsid w:val="0075653C"/>
    <w:rsid w:val="00756FD0"/>
    <w:rsid w:val="007576E5"/>
    <w:rsid w:val="007576FC"/>
    <w:rsid w:val="00757AB6"/>
    <w:rsid w:val="00757AF6"/>
    <w:rsid w:val="00761B9D"/>
    <w:rsid w:val="00761DFC"/>
    <w:rsid w:val="00762247"/>
    <w:rsid w:val="0076400B"/>
    <w:rsid w:val="00765F06"/>
    <w:rsid w:val="00771122"/>
    <w:rsid w:val="00783BC2"/>
    <w:rsid w:val="00783E45"/>
    <w:rsid w:val="0078420B"/>
    <w:rsid w:val="00785745"/>
    <w:rsid w:val="00786315"/>
    <w:rsid w:val="007914C6"/>
    <w:rsid w:val="00794A1C"/>
    <w:rsid w:val="007A30F0"/>
    <w:rsid w:val="007A3DA4"/>
    <w:rsid w:val="007A488E"/>
    <w:rsid w:val="007A57A1"/>
    <w:rsid w:val="007A7984"/>
    <w:rsid w:val="007B0135"/>
    <w:rsid w:val="007B09FF"/>
    <w:rsid w:val="007B2BF1"/>
    <w:rsid w:val="007B35C2"/>
    <w:rsid w:val="007B4233"/>
    <w:rsid w:val="007B637F"/>
    <w:rsid w:val="007B6B6D"/>
    <w:rsid w:val="007B7C5E"/>
    <w:rsid w:val="007C1286"/>
    <w:rsid w:val="007C16F0"/>
    <w:rsid w:val="007C1E6F"/>
    <w:rsid w:val="007C2157"/>
    <w:rsid w:val="007C2FBE"/>
    <w:rsid w:val="007C468A"/>
    <w:rsid w:val="007C4F12"/>
    <w:rsid w:val="007D0898"/>
    <w:rsid w:val="007D4C72"/>
    <w:rsid w:val="007D5CDD"/>
    <w:rsid w:val="007D5CE2"/>
    <w:rsid w:val="007D65F1"/>
    <w:rsid w:val="007E0A11"/>
    <w:rsid w:val="007E1E94"/>
    <w:rsid w:val="007E3D2A"/>
    <w:rsid w:val="007E4467"/>
    <w:rsid w:val="007E6185"/>
    <w:rsid w:val="007E67C6"/>
    <w:rsid w:val="007F03C3"/>
    <w:rsid w:val="007F0F27"/>
    <w:rsid w:val="007F1C27"/>
    <w:rsid w:val="007F2253"/>
    <w:rsid w:val="007F3FE9"/>
    <w:rsid w:val="007F6B9B"/>
    <w:rsid w:val="007F6FE3"/>
    <w:rsid w:val="007F7133"/>
    <w:rsid w:val="00800746"/>
    <w:rsid w:val="0080374A"/>
    <w:rsid w:val="0080392D"/>
    <w:rsid w:val="00803EA0"/>
    <w:rsid w:val="00804AE6"/>
    <w:rsid w:val="008057C6"/>
    <w:rsid w:val="008067C7"/>
    <w:rsid w:val="00806AB3"/>
    <w:rsid w:val="00806BD3"/>
    <w:rsid w:val="00811334"/>
    <w:rsid w:val="00811539"/>
    <w:rsid w:val="008115D4"/>
    <w:rsid w:val="0081176D"/>
    <w:rsid w:val="0081179E"/>
    <w:rsid w:val="00812215"/>
    <w:rsid w:val="0081466E"/>
    <w:rsid w:val="0081504E"/>
    <w:rsid w:val="0081513D"/>
    <w:rsid w:val="0081640D"/>
    <w:rsid w:val="008166A7"/>
    <w:rsid w:val="00820FE3"/>
    <w:rsid w:val="00823621"/>
    <w:rsid w:val="00823A97"/>
    <w:rsid w:val="008252F3"/>
    <w:rsid w:val="00825EC4"/>
    <w:rsid w:val="00827677"/>
    <w:rsid w:val="008301BA"/>
    <w:rsid w:val="0083181A"/>
    <w:rsid w:val="00831B36"/>
    <w:rsid w:val="00834D66"/>
    <w:rsid w:val="00837730"/>
    <w:rsid w:val="00840413"/>
    <w:rsid w:val="00840913"/>
    <w:rsid w:val="00842880"/>
    <w:rsid w:val="0084316F"/>
    <w:rsid w:val="00843A9D"/>
    <w:rsid w:val="0084443F"/>
    <w:rsid w:val="008463C2"/>
    <w:rsid w:val="0084777B"/>
    <w:rsid w:val="008520DD"/>
    <w:rsid w:val="00852335"/>
    <w:rsid w:val="00855F4A"/>
    <w:rsid w:val="00857EAF"/>
    <w:rsid w:val="00861419"/>
    <w:rsid w:val="00861E1E"/>
    <w:rsid w:val="008627F5"/>
    <w:rsid w:val="00863BAA"/>
    <w:rsid w:val="008654D3"/>
    <w:rsid w:val="008670F8"/>
    <w:rsid w:val="0087438E"/>
    <w:rsid w:val="0087487C"/>
    <w:rsid w:val="008751FC"/>
    <w:rsid w:val="00876A2C"/>
    <w:rsid w:val="00876AA6"/>
    <w:rsid w:val="00877E6F"/>
    <w:rsid w:val="00877FBF"/>
    <w:rsid w:val="0088023E"/>
    <w:rsid w:val="00880C6D"/>
    <w:rsid w:val="008812F6"/>
    <w:rsid w:val="0088391B"/>
    <w:rsid w:val="00883FE5"/>
    <w:rsid w:val="008921F1"/>
    <w:rsid w:val="00892C65"/>
    <w:rsid w:val="008949BC"/>
    <w:rsid w:val="00895573"/>
    <w:rsid w:val="008958A3"/>
    <w:rsid w:val="00896316"/>
    <w:rsid w:val="00896C0D"/>
    <w:rsid w:val="008972CD"/>
    <w:rsid w:val="008A1DF4"/>
    <w:rsid w:val="008A49F9"/>
    <w:rsid w:val="008A645E"/>
    <w:rsid w:val="008B06BF"/>
    <w:rsid w:val="008B0F93"/>
    <w:rsid w:val="008B1B78"/>
    <w:rsid w:val="008B3505"/>
    <w:rsid w:val="008B3670"/>
    <w:rsid w:val="008B4200"/>
    <w:rsid w:val="008B541B"/>
    <w:rsid w:val="008B5451"/>
    <w:rsid w:val="008B6FFE"/>
    <w:rsid w:val="008C205E"/>
    <w:rsid w:val="008C6D0D"/>
    <w:rsid w:val="008C7531"/>
    <w:rsid w:val="008D26E8"/>
    <w:rsid w:val="008D274F"/>
    <w:rsid w:val="008D541A"/>
    <w:rsid w:val="008D59A9"/>
    <w:rsid w:val="008D72DA"/>
    <w:rsid w:val="008E1819"/>
    <w:rsid w:val="008E1E0D"/>
    <w:rsid w:val="008E2D26"/>
    <w:rsid w:val="008E311C"/>
    <w:rsid w:val="008E5726"/>
    <w:rsid w:val="008E736A"/>
    <w:rsid w:val="008F083D"/>
    <w:rsid w:val="008F0965"/>
    <w:rsid w:val="008F10E8"/>
    <w:rsid w:val="008F286D"/>
    <w:rsid w:val="008F359C"/>
    <w:rsid w:val="008F365B"/>
    <w:rsid w:val="008F506C"/>
    <w:rsid w:val="008F5695"/>
    <w:rsid w:val="008F57C7"/>
    <w:rsid w:val="008F5B28"/>
    <w:rsid w:val="008F6322"/>
    <w:rsid w:val="008F64FB"/>
    <w:rsid w:val="009006D9"/>
    <w:rsid w:val="009007C7"/>
    <w:rsid w:val="009011D3"/>
    <w:rsid w:val="0090122D"/>
    <w:rsid w:val="0090404C"/>
    <w:rsid w:val="00906DFB"/>
    <w:rsid w:val="00907256"/>
    <w:rsid w:val="00911414"/>
    <w:rsid w:val="00912F95"/>
    <w:rsid w:val="00912FB7"/>
    <w:rsid w:val="00914DBA"/>
    <w:rsid w:val="009163AD"/>
    <w:rsid w:val="0092020B"/>
    <w:rsid w:val="0092071C"/>
    <w:rsid w:val="0092086A"/>
    <w:rsid w:val="00925071"/>
    <w:rsid w:val="00925307"/>
    <w:rsid w:val="00926592"/>
    <w:rsid w:val="0092659B"/>
    <w:rsid w:val="00926D90"/>
    <w:rsid w:val="00927B1A"/>
    <w:rsid w:val="00932678"/>
    <w:rsid w:val="00934423"/>
    <w:rsid w:val="00934A9C"/>
    <w:rsid w:val="0093536F"/>
    <w:rsid w:val="00940DE2"/>
    <w:rsid w:val="0094298A"/>
    <w:rsid w:val="0094361D"/>
    <w:rsid w:val="00943A70"/>
    <w:rsid w:val="00944253"/>
    <w:rsid w:val="00944F4C"/>
    <w:rsid w:val="0094582E"/>
    <w:rsid w:val="009506C4"/>
    <w:rsid w:val="00950887"/>
    <w:rsid w:val="00952192"/>
    <w:rsid w:val="0095332E"/>
    <w:rsid w:val="0095508A"/>
    <w:rsid w:val="00955430"/>
    <w:rsid w:val="00955D29"/>
    <w:rsid w:val="00955F32"/>
    <w:rsid w:val="009560EA"/>
    <w:rsid w:val="00956144"/>
    <w:rsid w:val="00957549"/>
    <w:rsid w:val="009601D4"/>
    <w:rsid w:val="00960375"/>
    <w:rsid w:val="00965477"/>
    <w:rsid w:val="00966A5F"/>
    <w:rsid w:val="00966DF4"/>
    <w:rsid w:val="00967253"/>
    <w:rsid w:val="00967CDB"/>
    <w:rsid w:val="00970ADB"/>
    <w:rsid w:val="00971321"/>
    <w:rsid w:val="00973A07"/>
    <w:rsid w:val="00974CD0"/>
    <w:rsid w:val="00980A0F"/>
    <w:rsid w:val="00981401"/>
    <w:rsid w:val="0098246E"/>
    <w:rsid w:val="009839C6"/>
    <w:rsid w:val="00985F39"/>
    <w:rsid w:val="00986AD9"/>
    <w:rsid w:val="0098731C"/>
    <w:rsid w:val="00987F34"/>
    <w:rsid w:val="00990E5A"/>
    <w:rsid w:val="009927C0"/>
    <w:rsid w:val="00992DBE"/>
    <w:rsid w:val="009939AD"/>
    <w:rsid w:val="00994D9D"/>
    <w:rsid w:val="00994E07"/>
    <w:rsid w:val="00995074"/>
    <w:rsid w:val="00996902"/>
    <w:rsid w:val="009A19D3"/>
    <w:rsid w:val="009A2FEE"/>
    <w:rsid w:val="009A356B"/>
    <w:rsid w:val="009A3718"/>
    <w:rsid w:val="009A3BA9"/>
    <w:rsid w:val="009A47BA"/>
    <w:rsid w:val="009A75E3"/>
    <w:rsid w:val="009A7C0D"/>
    <w:rsid w:val="009B0E3A"/>
    <w:rsid w:val="009B188F"/>
    <w:rsid w:val="009B3DCF"/>
    <w:rsid w:val="009B4C50"/>
    <w:rsid w:val="009C0377"/>
    <w:rsid w:val="009C0CA4"/>
    <w:rsid w:val="009C1BFC"/>
    <w:rsid w:val="009C20C4"/>
    <w:rsid w:val="009C2A64"/>
    <w:rsid w:val="009C2C29"/>
    <w:rsid w:val="009C2C42"/>
    <w:rsid w:val="009C4FA1"/>
    <w:rsid w:val="009C4FE9"/>
    <w:rsid w:val="009C58CD"/>
    <w:rsid w:val="009C5F04"/>
    <w:rsid w:val="009C73CC"/>
    <w:rsid w:val="009D060B"/>
    <w:rsid w:val="009D0C95"/>
    <w:rsid w:val="009D10A8"/>
    <w:rsid w:val="009D188B"/>
    <w:rsid w:val="009D4466"/>
    <w:rsid w:val="009D493E"/>
    <w:rsid w:val="009D637D"/>
    <w:rsid w:val="009D715B"/>
    <w:rsid w:val="009D7CA6"/>
    <w:rsid w:val="009E13D7"/>
    <w:rsid w:val="009E1A27"/>
    <w:rsid w:val="009E2411"/>
    <w:rsid w:val="009E356D"/>
    <w:rsid w:val="009E378A"/>
    <w:rsid w:val="009E4194"/>
    <w:rsid w:val="009E4993"/>
    <w:rsid w:val="009E7958"/>
    <w:rsid w:val="009E7D8B"/>
    <w:rsid w:val="009F12AA"/>
    <w:rsid w:val="009F156F"/>
    <w:rsid w:val="009F1915"/>
    <w:rsid w:val="009F516E"/>
    <w:rsid w:val="009F58BE"/>
    <w:rsid w:val="00A00C85"/>
    <w:rsid w:val="00A0192E"/>
    <w:rsid w:val="00A02FC9"/>
    <w:rsid w:val="00A037D9"/>
    <w:rsid w:val="00A06FFF"/>
    <w:rsid w:val="00A1112F"/>
    <w:rsid w:val="00A115BE"/>
    <w:rsid w:val="00A11621"/>
    <w:rsid w:val="00A12E3D"/>
    <w:rsid w:val="00A13BC2"/>
    <w:rsid w:val="00A15423"/>
    <w:rsid w:val="00A163D3"/>
    <w:rsid w:val="00A17615"/>
    <w:rsid w:val="00A17715"/>
    <w:rsid w:val="00A21566"/>
    <w:rsid w:val="00A2222C"/>
    <w:rsid w:val="00A2593C"/>
    <w:rsid w:val="00A25EB3"/>
    <w:rsid w:val="00A262BE"/>
    <w:rsid w:val="00A30952"/>
    <w:rsid w:val="00A30E71"/>
    <w:rsid w:val="00A35A3A"/>
    <w:rsid w:val="00A366CA"/>
    <w:rsid w:val="00A36EAC"/>
    <w:rsid w:val="00A36F90"/>
    <w:rsid w:val="00A37A6F"/>
    <w:rsid w:val="00A42637"/>
    <w:rsid w:val="00A43DB8"/>
    <w:rsid w:val="00A46A54"/>
    <w:rsid w:val="00A46D55"/>
    <w:rsid w:val="00A47A70"/>
    <w:rsid w:val="00A50122"/>
    <w:rsid w:val="00A50187"/>
    <w:rsid w:val="00A50389"/>
    <w:rsid w:val="00A51720"/>
    <w:rsid w:val="00A518DA"/>
    <w:rsid w:val="00A52403"/>
    <w:rsid w:val="00A52655"/>
    <w:rsid w:val="00A5273E"/>
    <w:rsid w:val="00A52D93"/>
    <w:rsid w:val="00A54E82"/>
    <w:rsid w:val="00A600C9"/>
    <w:rsid w:val="00A60BCB"/>
    <w:rsid w:val="00A6138B"/>
    <w:rsid w:val="00A626F6"/>
    <w:rsid w:val="00A64319"/>
    <w:rsid w:val="00A64978"/>
    <w:rsid w:val="00A65BFD"/>
    <w:rsid w:val="00A65F34"/>
    <w:rsid w:val="00A66489"/>
    <w:rsid w:val="00A6682F"/>
    <w:rsid w:val="00A66E41"/>
    <w:rsid w:val="00A67C35"/>
    <w:rsid w:val="00A71F7A"/>
    <w:rsid w:val="00A7228F"/>
    <w:rsid w:val="00A742BA"/>
    <w:rsid w:val="00A745F5"/>
    <w:rsid w:val="00A74CED"/>
    <w:rsid w:val="00A74FE2"/>
    <w:rsid w:val="00A75909"/>
    <w:rsid w:val="00A75D2F"/>
    <w:rsid w:val="00A80F65"/>
    <w:rsid w:val="00A826E2"/>
    <w:rsid w:val="00A8332C"/>
    <w:rsid w:val="00A83FDA"/>
    <w:rsid w:val="00A847B3"/>
    <w:rsid w:val="00A85356"/>
    <w:rsid w:val="00A86BB6"/>
    <w:rsid w:val="00A87C6F"/>
    <w:rsid w:val="00A9030A"/>
    <w:rsid w:val="00A9100B"/>
    <w:rsid w:val="00A911EB"/>
    <w:rsid w:val="00A9152D"/>
    <w:rsid w:val="00A9304A"/>
    <w:rsid w:val="00A933D8"/>
    <w:rsid w:val="00A95974"/>
    <w:rsid w:val="00AA0865"/>
    <w:rsid w:val="00AA2079"/>
    <w:rsid w:val="00AA26D4"/>
    <w:rsid w:val="00AA5685"/>
    <w:rsid w:val="00AA5ECB"/>
    <w:rsid w:val="00AA605C"/>
    <w:rsid w:val="00AA6574"/>
    <w:rsid w:val="00AB040F"/>
    <w:rsid w:val="00AB4019"/>
    <w:rsid w:val="00AB51C6"/>
    <w:rsid w:val="00AB6CF2"/>
    <w:rsid w:val="00AB7054"/>
    <w:rsid w:val="00AB7854"/>
    <w:rsid w:val="00AC0180"/>
    <w:rsid w:val="00AC0854"/>
    <w:rsid w:val="00AC1500"/>
    <w:rsid w:val="00AC31EC"/>
    <w:rsid w:val="00AC337E"/>
    <w:rsid w:val="00AC3EE1"/>
    <w:rsid w:val="00AC690A"/>
    <w:rsid w:val="00AC6F44"/>
    <w:rsid w:val="00AC7163"/>
    <w:rsid w:val="00AD0794"/>
    <w:rsid w:val="00AD20E7"/>
    <w:rsid w:val="00AD3059"/>
    <w:rsid w:val="00AD334A"/>
    <w:rsid w:val="00AD3DB5"/>
    <w:rsid w:val="00AD480B"/>
    <w:rsid w:val="00AD4D77"/>
    <w:rsid w:val="00AD79F6"/>
    <w:rsid w:val="00AE01E6"/>
    <w:rsid w:val="00AE1596"/>
    <w:rsid w:val="00AE1AB4"/>
    <w:rsid w:val="00AE25D1"/>
    <w:rsid w:val="00AE26D8"/>
    <w:rsid w:val="00AE2EF5"/>
    <w:rsid w:val="00AE30E9"/>
    <w:rsid w:val="00AE3462"/>
    <w:rsid w:val="00AE6A80"/>
    <w:rsid w:val="00AF124E"/>
    <w:rsid w:val="00AF2345"/>
    <w:rsid w:val="00AF2E30"/>
    <w:rsid w:val="00AF376D"/>
    <w:rsid w:val="00AF4A61"/>
    <w:rsid w:val="00AF5840"/>
    <w:rsid w:val="00AF6248"/>
    <w:rsid w:val="00AF69A3"/>
    <w:rsid w:val="00AF6A89"/>
    <w:rsid w:val="00AF71BD"/>
    <w:rsid w:val="00AF7380"/>
    <w:rsid w:val="00AF78D6"/>
    <w:rsid w:val="00B00604"/>
    <w:rsid w:val="00B00BC8"/>
    <w:rsid w:val="00B01618"/>
    <w:rsid w:val="00B01C91"/>
    <w:rsid w:val="00B061BE"/>
    <w:rsid w:val="00B07F60"/>
    <w:rsid w:val="00B10B15"/>
    <w:rsid w:val="00B10FD8"/>
    <w:rsid w:val="00B12675"/>
    <w:rsid w:val="00B136CB"/>
    <w:rsid w:val="00B144F2"/>
    <w:rsid w:val="00B148E0"/>
    <w:rsid w:val="00B1631C"/>
    <w:rsid w:val="00B16C9B"/>
    <w:rsid w:val="00B16F38"/>
    <w:rsid w:val="00B174D5"/>
    <w:rsid w:val="00B20066"/>
    <w:rsid w:val="00B224C9"/>
    <w:rsid w:val="00B23390"/>
    <w:rsid w:val="00B23B1A"/>
    <w:rsid w:val="00B23CDF"/>
    <w:rsid w:val="00B24BF3"/>
    <w:rsid w:val="00B253DF"/>
    <w:rsid w:val="00B2545A"/>
    <w:rsid w:val="00B25615"/>
    <w:rsid w:val="00B2719A"/>
    <w:rsid w:val="00B27525"/>
    <w:rsid w:val="00B3394E"/>
    <w:rsid w:val="00B34EF4"/>
    <w:rsid w:val="00B3591A"/>
    <w:rsid w:val="00B35EB9"/>
    <w:rsid w:val="00B374B3"/>
    <w:rsid w:val="00B40E84"/>
    <w:rsid w:val="00B41427"/>
    <w:rsid w:val="00B41D24"/>
    <w:rsid w:val="00B4215C"/>
    <w:rsid w:val="00B42E6B"/>
    <w:rsid w:val="00B432F1"/>
    <w:rsid w:val="00B43575"/>
    <w:rsid w:val="00B436C7"/>
    <w:rsid w:val="00B44E5B"/>
    <w:rsid w:val="00B451D9"/>
    <w:rsid w:val="00B4654C"/>
    <w:rsid w:val="00B468DC"/>
    <w:rsid w:val="00B50A02"/>
    <w:rsid w:val="00B51773"/>
    <w:rsid w:val="00B51D57"/>
    <w:rsid w:val="00B54158"/>
    <w:rsid w:val="00B569D3"/>
    <w:rsid w:val="00B62FA0"/>
    <w:rsid w:val="00B6339D"/>
    <w:rsid w:val="00B64679"/>
    <w:rsid w:val="00B65068"/>
    <w:rsid w:val="00B672CF"/>
    <w:rsid w:val="00B700B2"/>
    <w:rsid w:val="00B710F0"/>
    <w:rsid w:val="00B71282"/>
    <w:rsid w:val="00B71EF6"/>
    <w:rsid w:val="00B72A88"/>
    <w:rsid w:val="00B7355E"/>
    <w:rsid w:val="00B73B7D"/>
    <w:rsid w:val="00B748E3"/>
    <w:rsid w:val="00B74AA5"/>
    <w:rsid w:val="00B74AD1"/>
    <w:rsid w:val="00B75B13"/>
    <w:rsid w:val="00B831AB"/>
    <w:rsid w:val="00B849E0"/>
    <w:rsid w:val="00B84FAB"/>
    <w:rsid w:val="00B86BD3"/>
    <w:rsid w:val="00B87995"/>
    <w:rsid w:val="00B87DF3"/>
    <w:rsid w:val="00B90B76"/>
    <w:rsid w:val="00B9269A"/>
    <w:rsid w:val="00B934AE"/>
    <w:rsid w:val="00B94C5A"/>
    <w:rsid w:val="00B94CDC"/>
    <w:rsid w:val="00B95F90"/>
    <w:rsid w:val="00BA0154"/>
    <w:rsid w:val="00BA0488"/>
    <w:rsid w:val="00BA1860"/>
    <w:rsid w:val="00BA2981"/>
    <w:rsid w:val="00BA2FFF"/>
    <w:rsid w:val="00BA3937"/>
    <w:rsid w:val="00BA3B0F"/>
    <w:rsid w:val="00BA3E8A"/>
    <w:rsid w:val="00BA49DB"/>
    <w:rsid w:val="00BA4DD8"/>
    <w:rsid w:val="00BA56D6"/>
    <w:rsid w:val="00BB0D74"/>
    <w:rsid w:val="00BB1071"/>
    <w:rsid w:val="00BB1EE5"/>
    <w:rsid w:val="00BB2464"/>
    <w:rsid w:val="00BB2584"/>
    <w:rsid w:val="00BB3500"/>
    <w:rsid w:val="00BB382C"/>
    <w:rsid w:val="00BB4DCC"/>
    <w:rsid w:val="00BB5689"/>
    <w:rsid w:val="00BB7F00"/>
    <w:rsid w:val="00BC09ED"/>
    <w:rsid w:val="00BC0E73"/>
    <w:rsid w:val="00BC31BB"/>
    <w:rsid w:val="00BC374F"/>
    <w:rsid w:val="00BC3BF5"/>
    <w:rsid w:val="00BC72FC"/>
    <w:rsid w:val="00BC73CE"/>
    <w:rsid w:val="00BC7683"/>
    <w:rsid w:val="00BD03EB"/>
    <w:rsid w:val="00BD0593"/>
    <w:rsid w:val="00BD0F23"/>
    <w:rsid w:val="00BD2D6A"/>
    <w:rsid w:val="00BD3D58"/>
    <w:rsid w:val="00BD42D7"/>
    <w:rsid w:val="00BD456E"/>
    <w:rsid w:val="00BD623B"/>
    <w:rsid w:val="00BD63F8"/>
    <w:rsid w:val="00BD78E6"/>
    <w:rsid w:val="00BD7A86"/>
    <w:rsid w:val="00BE00B6"/>
    <w:rsid w:val="00BE05D4"/>
    <w:rsid w:val="00BE0BAC"/>
    <w:rsid w:val="00BE2825"/>
    <w:rsid w:val="00BE3B57"/>
    <w:rsid w:val="00BE41AC"/>
    <w:rsid w:val="00BE774A"/>
    <w:rsid w:val="00BE7A82"/>
    <w:rsid w:val="00BF0C49"/>
    <w:rsid w:val="00BF1046"/>
    <w:rsid w:val="00BF1F69"/>
    <w:rsid w:val="00BF363C"/>
    <w:rsid w:val="00BF4AD9"/>
    <w:rsid w:val="00BF4EBB"/>
    <w:rsid w:val="00BF6431"/>
    <w:rsid w:val="00BF7691"/>
    <w:rsid w:val="00BF7B54"/>
    <w:rsid w:val="00C00719"/>
    <w:rsid w:val="00C0119B"/>
    <w:rsid w:val="00C021BB"/>
    <w:rsid w:val="00C03D0E"/>
    <w:rsid w:val="00C0516E"/>
    <w:rsid w:val="00C05489"/>
    <w:rsid w:val="00C06461"/>
    <w:rsid w:val="00C06836"/>
    <w:rsid w:val="00C0712C"/>
    <w:rsid w:val="00C12295"/>
    <w:rsid w:val="00C1312A"/>
    <w:rsid w:val="00C13825"/>
    <w:rsid w:val="00C148FE"/>
    <w:rsid w:val="00C149DC"/>
    <w:rsid w:val="00C15509"/>
    <w:rsid w:val="00C17CE4"/>
    <w:rsid w:val="00C20713"/>
    <w:rsid w:val="00C20D8F"/>
    <w:rsid w:val="00C21C28"/>
    <w:rsid w:val="00C23D21"/>
    <w:rsid w:val="00C252DA"/>
    <w:rsid w:val="00C25523"/>
    <w:rsid w:val="00C26150"/>
    <w:rsid w:val="00C26234"/>
    <w:rsid w:val="00C31DFE"/>
    <w:rsid w:val="00C37035"/>
    <w:rsid w:val="00C40C9E"/>
    <w:rsid w:val="00C41238"/>
    <w:rsid w:val="00C416CB"/>
    <w:rsid w:val="00C42069"/>
    <w:rsid w:val="00C435B4"/>
    <w:rsid w:val="00C4360F"/>
    <w:rsid w:val="00C4440B"/>
    <w:rsid w:val="00C4492E"/>
    <w:rsid w:val="00C45FBB"/>
    <w:rsid w:val="00C470D3"/>
    <w:rsid w:val="00C47458"/>
    <w:rsid w:val="00C50FCE"/>
    <w:rsid w:val="00C53C57"/>
    <w:rsid w:val="00C53CED"/>
    <w:rsid w:val="00C54250"/>
    <w:rsid w:val="00C5502B"/>
    <w:rsid w:val="00C55F8C"/>
    <w:rsid w:val="00C56382"/>
    <w:rsid w:val="00C57FD9"/>
    <w:rsid w:val="00C614DA"/>
    <w:rsid w:val="00C63A3F"/>
    <w:rsid w:val="00C641DE"/>
    <w:rsid w:val="00C64D76"/>
    <w:rsid w:val="00C64F37"/>
    <w:rsid w:val="00C65299"/>
    <w:rsid w:val="00C65EA8"/>
    <w:rsid w:val="00C66ADC"/>
    <w:rsid w:val="00C6725B"/>
    <w:rsid w:val="00C712F6"/>
    <w:rsid w:val="00C757A2"/>
    <w:rsid w:val="00C76743"/>
    <w:rsid w:val="00C81FB2"/>
    <w:rsid w:val="00C8238D"/>
    <w:rsid w:val="00C840EE"/>
    <w:rsid w:val="00C857E1"/>
    <w:rsid w:val="00C86C33"/>
    <w:rsid w:val="00C8770F"/>
    <w:rsid w:val="00C879E4"/>
    <w:rsid w:val="00C9001E"/>
    <w:rsid w:val="00C90CD8"/>
    <w:rsid w:val="00C937BF"/>
    <w:rsid w:val="00CA0320"/>
    <w:rsid w:val="00CA167C"/>
    <w:rsid w:val="00CA20CA"/>
    <w:rsid w:val="00CA2259"/>
    <w:rsid w:val="00CA3994"/>
    <w:rsid w:val="00CA3AE9"/>
    <w:rsid w:val="00CA4E13"/>
    <w:rsid w:val="00CA5E45"/>
    <w:rsid w:val="00CA6F75"/>
    <w:rsid w:val="00CB0517"/>
    <w:rsid w:val="00CB1594"/>
    <w:rsid w:val="00CB1BEF"/>
    <w:rsid w:val="00CB717F"/>
    <w:rsid w:val="00CC0BDD"/>
    <w:rsid w:val="00CC273A"/>
    <w:rsid w:val="00CC35F7"/>
    <w:rsid w:val="00CC3A73"/>
    <w:rsid w:val="00CC56F4"/>
    <w:rsid w:val="00CC7981"/>
    <w:rsid w:val="00CD2D19"/>
    <w:rsid w:val="00CD5EB4"/>
    <w:rsid w:val="00CD6620"/>
    <w:rsid w:val="00CE0847"/>
    <w:rsid w:val="00CE11F8"/>
    <w:rsid w:val="00CE2135"/>
    <w:rsid w:val="00CE24DE"/>
    <w:rsid w:val="00CE296B"/>
    <w:rsid w:val="00CE56CA"/>
    <w:rsid w:val="00CE70F7"/>
    <w:rsid w:val="00CF2C98"/>
    <w:rsid w:val="00CF3A3A"/>
    <w:rsid w:val="00CF6F28"/>
    <w:rsid w:val="00CF7A22"/>
    <w:rsid w:val="00D00E98"/>
    <w:rsid w:val="00D0220E"/>
    <w:rsid w:val="00D03218"/>
    <w:rsid w:val="00D05ACB"/>
    <w:rsid w:val="00D06C48"/>
    <w:rsid w:val="00D077B2"/>
    <w:rsid w:val="00D07858"/>
    <w:rsid w:val="00D07B3F"/>
    <w:rsid w:val="00D128D7"/>
    <w:rsid w:val="00D14C0A"/>
    <w:rsid w:val="00D178FF"/>
    <w:rsid w:val="00D20D0D"/>
    <w:rsid w:val="00D236D1"/>
    <w:rsid w:val="00D237B7"/>
    <w:rsid w:val="00D24072"/>
    <w:rsid w:val="00D24931"/>
    <w:rsid w:val="00D25384"/>
    <w:rsid w:val="00D25630"/>
    <w:rsid w:val="00D25DF5"/>
    <w:rsid w:val="00D373BC"/>
    <w:rsid w:val="00D40F43"/>
    <w:rsid w:val="00D434A1"/>
    <w:rsid w:val="00D44856"/>
    <w:rsid w:val="00D47050"/>
    <w:rsid w:val="00D507DE"/>
    <w:rsid w:val="00D50877"/>
    <w:rsid w:val="00D513A0"/>
    <w:rsid w:val="00D51963"/>
    <w:rsid w:val="00D53590"/>
    <w:rsid w:val="00D53DAB"/>
    <w:rsid w:val="00D54B8A"/>
    <w:rsid w:val="00D5609E"/>
    <w:rsid w:val="00D601D1"/>
    <w:rsid w:val="00D60ED7"/>
    <w:rsid w:val="00D61F47"/>
    <w:rsid w:val="00D63C92"/>
    <w:rsid w:val="00D644AB"/>
    <w:rsid w:val="00D66F6E"/>
    <w:rsid w:val="00D6749A"/>
    <w:rsid w:val="00D7081D"/>
    <w:rsid w:val="00D71F4B"/>
    <w:rsid w:val="00D7247B"/>
    <w:rsid w:val="00D727D2"/>
    <w:rsid w:val="00D72A1D"/>
    <w:rsid w:val="00D73EF6"/>
    <w:rsid w:val="00D751C7"/>
    <w:rsid w:val="00D75CAC"/>
    <w:rsid w:val="00D75FC6"/>
    <w:rsid w:val="00D8076E"/>
    <w:rsid w:val="00D822B1"/>
    <w:rsid w:val="00D841EE"/>
    <w:rsid w:val="00D8500C"/>
    <w:rsid w:val="00D864D6"/>
    <w:rsid w:val="00D86A72"/>
    <w:rsid w:val="00D93EFD"/>
    <w:rsid w:val="00D946B1"/>
    <w:rsid w:val="00D95434"/>
    <w:rsid w:val="00D9643B"/>
    <w:rsid w:val="00D9652B"/>
    <w:rsid w:val="00D969B2"/>
    <w:rsid w:val="00DA07F0"/>
    <w:rsid w:val="00DA13B8"/>
    <w:rsid w:val="00DA4575"/>
    <w:rsid w:val="00DA5E69"/>
    <w:rsid w:val="00DA6E47"/>
    <w:rsid w:val="00DB03DD"/>
    <w:rsid w:val="00DB0808"/>
    <w:rsid w:val="00DB0ADA"/>
    <w:rsid w:val="00DB0FEC"/>
    <w:rsid w:val="00DB1002"/>
    <w:rsid w:val="00DB204D"/>
    <w:rsid w:val="00DB26A1"/>
    <w:rsid w:val="00DB29D1"/>
    <w:rsid w:val="00DB3622"/>
    <w:rsid w:val="00DB4126"/>
    <w:rsid w:val="00DB5CD8"/>
    <w:rsid w:val="00DB63D0"/>
    <w:rsid w:val="00DB76A9"/>
    <w:rsid w:val="00DB782C"/>
    <w:rsid w:val="00DC14D7"/>
    <w:rsid w:val="00DC2050"/>
    <w:rsid w:val="00DC24B5"/>
    <w:rsid w:val="00DC2D1B"/>
    <w:rsid w:val="00DC2F46"/>
    <w:rsid w:val="00DC3760"/>
    <w:rsid w:val="00DC4F30"/>
    <w:rsid w:val="00DC7928"/>
    <w:rsid w:val="00DC7E23"/>
    <w:rsid w:val="00DC7EC8"/>
    <w:rsid w:val="00DD0DD7"/>
    <w:rsid w:val="00DD1FEA"/>
    <w:rsid w:val="00DD2F08"/>
    <w:rsid w:val="00DD3B49"/>
    <w:rsid w:val="00DD3E0A"/>
    <w:rsid w:val="00DD504C"/>
    <w:rsid w:val="00DD5AD3"/>
    <w:rsid w:val="00DD5CFB"/>
    <w:rsid w:val="00DE08DD"/>
    <w:rsid w:val="00DE0ABC"/>
    <w:rsid w:val="00DE1C58"/>
    <w:rsid w:val="00DE269E"/>
    <w:rsid w:val="00DE400B"/>
    <w:rsid w:val="00DE632A"/>
    <w:rsid w:val="00DE73BD"/>
    <w:rsid w:val="00DE7BDE"/>
    <w:rsid w:val="00DF072B"/>
    <w:rsid w:val="00DF0C42"/>
    <w:rsid w:val="00DF0E4D"/>
    <w:rsid w:val="00DF1395"/>
    <w:rsid w:val="00DF2CE0"/>
    <w:rsid w:val="00DF3F93"/>
    <w:rsid w:val="00DF4BB4"/>
    <w:rsid w:val="00DF5893"/>
    <w:rsid w:val="00DF5AC2"/>
    <w:rsid w:val="00DF5FD0"/>
    <w:rsid w:val="00DF681E"/>
    <w:rsid w:val="00DF6CC0"/>
    <w:rsid w:val="00E00FC5"/>
    <w:rsid w:val="00E01D63"/>
    <w:rsid w:val="00E04F0C"/>
    <w:rsid w:val="00E05682"/>
    <w:rsid w:val="00E05AA8"/>
    <w:rsid w:val="00E05C7F"/>
    <w:rsid w:val="00E06421"/>
    <w:rsid w:val="00E103EF"/>
    <w:rsid w:val="00E114DC"/>
    <w:rsid w:val="00E11D2F"/>
    <w:rsid w:val="00E14541"/>
    <w:rsid w:val="00E15595"/>
    <w:rsid w:val="00E17C25"/>
    <w:rsid w:val="00E24D24"/>
    <w:rsid w:val="00E24F21"/>
    <w:rsid w:val="00E25095"/>
    <w:rsid w:val="00E2529E"/>
    <w:rsid w:val="00E25C14"/>
    <w:rsid w:val="00E27C49"/>
    <w:rsid w:val="00E3268D"/>
    <w:rsid w:val="00E327DD"/>
    <w:rsid w:val="00E346F5"/>
    <w:rsid w:val="00E3472D"/>
    <w:rsid w:val="00E35654"/>
    <w:rsid w:val="00E35CC2"/>
    <w:rsid w:val="00E37230"/>
    <w:rsid w:val="00E419BB"/>
    <w:rsid w:val="00E438F6"/>
    <w:rsid w:val="00E50E99"/>
    <w:rsid w:val="00E52E1F"/>
    <w:rsid w:val="00E53C9D"/>
    <w:rsid w:val="00E553CE"/>
    <w:rsid w:val="00E55BD2"/>
    <w:rsid w:val="00E5607C"/>
    <w:rsid w:val="00E560BF"/>
    <w:rsid w:val="00E56D73"/>
    <w:rsid w:val="00E57EB2"/>
    <w:rsid w:val="00E606A7"/>
    <w:rsid w:val="00E60F7E"/>
    <w:rsid w:val="00E61EE7"/>
    <w:rsid w:val="00E631CC"/>
    <w:rsid w:val="00E64581"/>
    <w:rsid w:val="00E647AF"/>
    <w:rsid w:val="00E64C6A"/>
    <w:rsid w:val="00E64CCB"/>
    <w:rsid w:val="00E651B0"/>
    <w:rsid w:val="00E659E5"/>
    <w:rsid w:val="00E71BE8"/>
    <w:rsid w:val="00E75877"/>
    <w:rsid w:val="00E763CE"/>
    <w:rsid w:val="00E76EAE"/>
    <w:rsid w:val="00E80386"/>
    <w:rsid w:val="00E805AC"/>
    <w:rsid w:val="00E81EDC"/>
    <w:rsid w:val="00E8375D"/>
    <w:rsid w:val="00E83B36"/>
    <w:rsid w:val="00E85BBC"/>
    <w:rsid w:val="00E90753"/>
    <w:rsid w:val="00E911B7"/>
    <w:rsid w:val="00E91A38"/>
    <w:rsid w:val="00E91A7C"/>
    <w:rsid w:val="00E92A8F"/>
    <w:rsid w:val="00E92C09"/>
    <w:rsid w:val="00E94BC7"/>
    <w:rsid w:val="00E955AB"/>
    <w:rsid w:val="00E960D4"/>
    <w:rsid w:val="00E97CCC"/>
    <w:rsid w:val="00E97E28"/>
    <w:rsid w:val="00EA066D"/>
    <w:rsid w:val="00EA242D"/>
    <w:rsid w:val="00EA2EFA"/>
    <w:rsid w:val="00EA366C"/>
    <w:rsid w:val="00EA3CD4"/>
    <w:rsid w:val="00EA435B"/>
    <w:rsid w:val="00EA4501"/>
    <w:rsid w:val="00EA5308"/>
    <w:rsid w:val="00EA7037"/>
    <w:rsid w:val="00EA70DF"/>
    <w:rsid w:val="00EA7201"/>
    <w:rsid w:val="00EB045F"/>
    <w:rsid w:val="00EB5379"/>
    <w:rsid w:val="00EB6379"/>
    <w:rsid w:val="00EC04B4"/>
    <w:rsid w:val="00EC0AA0"/>
    <w:rsid w:val="00EC120D"/>
    <w:rsid w:val="00EC1B59"/>
    <w:rsid w:val="00EC34CB"/>
    <w:rsid w:val="00EC579D"/>
    <w:rsid w:val="00ED1061"/>
    <w:rsid w:val="00ED128C"/>
    <w:rsid w:val="00ED2A8D"/>
    <w:rsid w:val="00ED2DCB"/>
    <w:rsid w:val="00ED3C56"/>
    <w:rsid w:val="00ED5171"/>
    <w:rsid w:val="00ED5749"/>
    <w:rsid w:val="00ED74D7"/>
    <w:rsid w:val="00ED76DB"/>
    <w:rsid w:val="00EE0F64"/>
    <w:rsid w:val="00EE0FA0"/>
    <w:rsid w:val="00EE5A7C"/>
    <w:rsid w:val="00EE6D9B"/>
    <w:rsid w:val="00EF1E5D"/>
    <w:rsid w:val="00EF22EF"/>
    <w:rsid w:val="00EF282C"/>
    <w:rsid w:val="00EF5AA0"/>
    <w:rsid w:val="00F00CC8"/>
    <w:rsid w:val="00F02BB2"/>
    <w:rsid w:val="00F03481"/>
    <w:rsid w:val="00F034BE"/>
    <w:rsid w:val="00F0433B"/>
    <w:rsid w:val="00F0578A"/>
    <w:rsid w:val="00F06191"/>
    <w:rsid w:val="00F10E64"/>
    <w:rsid w:val="00F113B8"/>
    <w:rsid w:val="00F12172"/>
    <w:rsid w:val="00F1259A"/>
    <w:rsid w:val="00F13E99"/>
    <w:rsid w:val="00F13EF3"/>
    <w:rsid w:val="00F155AC"/>
    <w:rsid w:val="00F16104"/>
    <w:rsid w:val="00F17422"/>
    <w:rsid w:val="00F17B3B"/>
    <w:rsid w:val="00F203CA"/>
    <w:rsid w:val="00F20C11"/>
    <w:rsid w:val="00F218C4"/>
    <w:rsid w:val="00F24B5B"/>
    <w:rsid w:val="00F24CEA"/>
    <w:rsid w:val="00F25AB6"/>
    <w:rsid w:val="00F25EFD"/>
    <w:rsid w:val="00F26DC6"/>
    <w:rsid w:val="00F270F9"/>
    <w:rsid w:val="00F30286"/>
    <w:rsid w:val="00F330FE"/>
    <w:rsid w:val="00F33BCB"/>
    <w:rsid w:val="00F34534"/>
    <w:rsid w:val="00F40F43"/>
    <w:rsid w:val="00F41513"/>
    <w:rsid w:val="00F417CF"/>
    <w:rsid w:val="00F42547"/>
    <w:rsid w:val="00F44FF9"/>
    <w:rsid w:val="00F4639D"/>
    <w:rsid w:val="00F46778"/>
    <w:rsid w:val="00F52D44"/>
    <w:rsid w:val="00F53518"/>
    <w:rsid w:val="00F552CF"/>
    <w:rsid w:val="00F5581C"/>
    <w:rsid w:val="00F60294"/>
    <w:rsid w:val="00F62B7C"/>
    <w:rsid w:val="00F648AA"/>
    <w:rsid w:val="00F652DB"/>
    <w:rsid w:val="00F658AC"/>
    <w:rsid w:val="00F66437"/>
    <w:rsid w:val="00F743C8"/>
    <w:rsid w:val="00F74AA9"/>
    <w:rsid w:val="00F75BF8"/>
    <w:rsid w:val="00F778A5"/>
    <w:rsid w:val="00F807E8"/>
    <w:rsid w:val="00F81046"/>
    <w:rsid w:val="00F810A4"/>
    <w:rsid w:val="00F81A8A"/>
    <w:rsid w:val="00F8373D"/>
    <w:rsid w:val="00F84624"/>
    <w:rsid w:val="00F873E7"/>
    <w:rsid w:val="00F87F89"/>
    <w:rsid w:val="00F903A8"/>
    <w:rsid w:val="00F91028"/>
    <w:rsid w:val="00F93069"/>
    <w:rsid w:val="00F94A4D"/>
    <w:rsid w:val="00F94DC5"/>
    <w:rsid w:val="00F95B41"/>
    <w:rsid w:val="00F95ECD"/>
    <w:rsid w:val="00F9602E"/>
    <w:rsid w:val="00F96807"/>
    <w:rsid w:val="00F96A69"/>
    <w:rsid w:val="00FA0F97"/>
    <w:rsid w:val="00FA1D58"/>
    <w:rsid w:val="00FA2AED"/>
    <w:rsid w:val="00FA7AB0"/>
    <w:rsid w:val="00FA7C9F"/>
    <w:rsid w:val="00FB6020"/>
    <w:rsid w:val="00FB7E07"/>
    <w:rsid w:val="00FC2D62"/>
    <w:rsid w:val="00FC3CF5"/>
    <w:rsid w:val="00FC416B"/>
    <w:rsid w:val="00FC63B2"/>
    <w:rsid w:val="00FC6D08"/>
    <w:rsid w:val="00FC76B6"/>
    <w:rsid w:val="00FC7B8E"/>
    <w:rsid w:val="00FD0496"/>
    <w:rsid w:val="00FD5419"/>
    <w:rsid w:val="00FD625F"/>
    <w:rsid w:val="00FD7B3A"/>
    <w:rsid w:val="00FE07BA"/>
    <w:rsid w:val="00FE131D"/>
    <w:rsid w:val="00FE21AD"/>
    <w:rsid w:val="00FE21E2"/>
    <w:rsid w:val="00FE2477"/>
    <w:rsid w:val="00FE31B4"/>
    <w:rsid w:val="00FE5882"/>
    <w:rsid w:val="00FE652B"/>
    <w:rsid w:val="00FE67E8"/>
    <w:rsid w:val="00FF166A"/>
    <w:rsid w:val="00FF4C27"/>
    <w:rsid w:val="00FF51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6A3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szCs w:val="24"/>
      <w:lang w:eastAsia="en-US"/>
    </w:rPr>
  </w:style>
  <w:style w:type="paragraph" w:styleId="Naslov1">
    <w:name w:val="heading 1"/>
    <w:basedOn w:val="Navaden"/>
    <w:next w:val="Navaden"/>
    <w:qFormat/>
    <w:pPr>
      <w:keepNext/>
      <w:outlineLvl w:val="0"/>
    </w:pPr>
    <w:rPr>
      <w:b/>
      <w:bCs/>
      <w:sz w:val="24"/>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320"/>
        <w:tab w:val="right" w:pos="8640"/>
      </w:tabs>
    </w:pPr>
  </w:style>
  <w:style w:type="paragraph" w:styleId="Noga">
    <w:name w:val="footer"/>
    <w:basedOn w:val="Navaden"/>
    <w:link w:val="NogaZnak"/>
    <w:pPr>
      <w:tabs>
        <w:tab w:val="center" w:pos="4320"/>
        <w:tab w:val="right" w:pos="8640"/>
      </w:tabs>
    </w:pPr>
  </w:style>
  <w:style w:type="character" w:styleId="tevilkastrani">
    <w:name w:val="page number"/>
    <w:basedOn w:val="Privzetapisavaodstavka"/>
  </w:style>
  <w:style w:type="character" w:styleId="Hiperpovezava">
    <w:name w:val="Hyperlink"/>
    <w:rPr>
      <w:color w:val="0000FF"/>
      <w:u w:val="single"/>
    </w:rPr>
  </w:style>
  <w:style w:type="paragraph" w:styleId="Telobesedila2">
    <w:name w:val="Body Text 2"/>
    <w:basedOn w:val="Navaden"/>
    <w:link w:val="Telobesedila2Znak"/>
    <w:pPr>
      <w:spacing w:line="360" w:lineRule="auto"/>
    </w:pPr>
    <w:rPr>
      <w:sz w:val="24"/>
      <w:szCs w:val="20"/>
    </w:rPr>
  </w:style>
  <w:style w:type="paragraph" w:styleId="Besedilooblaka">
    <w:name w:val="Balloon Text"/>
    <w:basedOn w:val="Navaden"/>
    <w:semiHidden/>
    <w:rsid w:val="009C1BFC"/>
    <w:rPr>
      <w:rFonts w:ascii="Tahoma" w:hAnsi="Tahoma" w:cs="Tahoma"/>
      <w:sz w:val="16"/>
      <w:szCs w:val="16"/>
    </w:rPr>
  </w:style>
  <w:style w:type="character" w:styleId="Pripombasklic">
    <w:name w:val="annotation reference"/>
    <w:semiHidden/>
    <w:rsid w:val="009C1BFC"/>
    <w:rPr>
      <w:sz w:val="16"/>
      <w:szCs w:val="16"/>
    </w:rPr>
  </w:style>
  <w:style w:type="paragraph" w:styleId="Pripombabesedilo">
    <w:name w:val="annotation text"/>
    <w:basedOn w:val="Navaden"/>
    <w:link w:val="PripombabesediloZnak"/>
    <w:semiHidden/>
    <w:rsid w:val="009C1BFC"/>
    <w:rPr>
      <w:szCs w:val="20"/>
    </w:rPr>
  </w:style>
  <w:style w:type="paragraph" w:styleId="Zadevapripombe">
    <w:name w:val="annotation subject"/>
    <w:basedOn w:val="Pripombabesedilo"/>
    <w:next w:val="Pripombabesedilo"/>
    <w:semiHidden/>
    <w:rsid w:val="009C1BFC"/>
    <w:rPr>
      <w:b/>
      <w:bCs/>
    </w:rPr>
  </w:style>
  <w:style w:type="character" w:customStyle="1" w:styleId="Telobesedila2Znak">
    <w:name w:val="Telo besedila 2 Znak"/>
    <w:link w:val="Telobesedila2"/>
    <w:rsid w:val="008D26E8"/>
    <w:rPr>
      <w:sz w:val="24"/>
      <w:lang w:val="en-US" w:eastAsia="en-US" w:bidi="ar-SA"/>
    </w:rPr>
  </w:style>
  <w:style w:type="character" w:styleId="SledenaHiperpovezava">
    <w:name w:val="FollowedHyperlink"/>
    <w:rsid w:val="00D93EFD"/>
    <w:rPr>
      <w:color w:val="606420"/>
      <w:u w:val="single"/>
    </w:rPr>
  </w:style>
  <w:style w:type="paragraph" w:styleId="Odstavekseznama">
    <w:name w:val="List Paragraph"/>
    <w:basedOn w:val="Navaden"/>
    <w:uiPriority w:val="34"/>
    <w:qFormat/>
    <w:rsid w:val="00E56D73"/>
    <w:pPr>
      <w:ind w:left="720"/>
    </w:pPr>
  </w:style>
  <w:style w:type="character" w:customStyle="1" w:styleId="boldblack">
    <w:name w:val="bold black"/>
    <w:rsid w:val="00724F9B"/>
    <w:rPr>
      <w:rFonts w:ascii="HelveticaNeueLTPro-BdEx" w:hAnsi="HelveticaNeueLTPro-BdEx" w:hint="default"/>
      <w:b/>
      <w:bCs w:val="0"/>
      <w:color w:val="000000"/>
    </w:rPr>
  </w:style>
  <w:style w:type="paragraph" w:customStyle="1" w:styleId="Default">
    <w:name w:val="Default"/>
    <w:rsid w:val="00765F06"/>
    <w:pPr>
      <w:autoSpaceDE w:val="0"/>
      <w:autoSpaceDN w:val="0"/>
      <w:adjustRightInd w:val="0"/>
    </w:pPr>
    <w:rPr>
      <w:rFonts w:ascii="Arial" w:hAnsi="Arial" w:cs="Arial"/>
      <w:color w:val="000000"/>
      <w:sz w:val="24"/>
      <w:szCs w:val="24"/>
    </w:rPr>
  </w:style>
  <w:style w:type="paragraph" w:styleId="Revizija">
    <w:name w:val="Revision"/>
    <w:hidden/>
    <w:uiPriority w:val="99"/>
    <w:semiHidden/>
    <w:rsid w:val="00A47A70"/>
    <w:rPr>
      <w:szCs w:val="24"/>
      <w:lang w:eastAsia="en-US"/>
    </w:rPr>
  </w:style>
  <w:style w:type="paragraph" w:styleId="Navadensplet">
    <w:name w:val="Normal (Web)"/>
    <w:basedOn w:val="Navaden"/>
    <w:uiPriority w:val="99"/>
    <w:unhideWhenUsed/>
    <w:rsid w:val="00E94BC7"/>
    <w:pPr>
      <w:spacing w:before="100" w:beforeAutospacing="1" w:after="100" w:afterAutospacing="1"/>
    </w:pPr>
    <w:rPr>
      <w:sz w:val="24"/>
      <w:lang w:eastAsia="en-GB"/>
    </w:rPr>
  </w:style>
  <w:style w:type="paragraph" w:styleId="Golobesedilo">
    <w:name w:val="Plain Text"/>
    <w:basedOn w:val="Navaden"/>
    <w:link w:val="GolobesediloZnak"/>
    <w:rsid w:val="004304C4"/>
    <w:rPr>
      <w:rFonts w:ascii="Courier New" w:hAnsi="Courier New" w:cs="Courier New"/>
      <w:szCs w:val="20"/>
    </w:rPr>
  </w:style>
  <w:style w:type="character" w:customStyle="1" w:styleId="GolobesediloZnak">
    <w:name w:val="Golo besedilo Znak"/>
    <w:link w:val="Golobesedilo"/>
    <w:rsid w:val="004304C4"/>
    <w:rPr>
      <w:rFonts w:ascii="Courier New" w:hAnsi="Courier New" w:cs="Courier New"/>
      <w:lang w:eastAsia="en-US"/>
    </w:rPr>
  </w:style>
  <w:style w:type="table" w:styleId="Tabelamrea">
    <w:name w:val="Table Grid"/>
    <w:basedOn w:val="Navadnatabela"/>
    <w:rsid w:val="00B4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gaZnak">
    <w:name w:val="Noga Znak"/>
    <w:link w:val="Noga"/>
    <w:rsid w:val="008C6D0D"/>
    <w:rPr>
      <w:szCs w:val="24"/>
      <w:lang w:val="en-GB" w:eastAsia="en-US"/>
    </w:rPr>
  </w:style>
  <w:style w:type="character" w:styleId="Nerazreenaomemba">
    <w:name w:val="Unresolved Mention"/>
    <w:basedOn w:val="Privzetapisavaodstavka"/>
    <w:uiPriority w:val="99"/>
    <w:semiHidden/>
    <w:unhideWhenUsed/>
    <w:rsid w:val="00D51963"/>
    <w:rPr>
      <w:color w:val="605E5C"/>
      <w:shd w:val="clear" w:color="auto" w:fill="E1DFDD"/>
    </w:rPr>
  </w:style>
  <w:style w:type="character" w:customStyle="1" w:styleId="PripombabesediloZnak">
    <w:name w:val="Pripomba – besedilo Znak"/>
    <w:basedOn w:val="Privzetapisavaodstavka"/>
    <w:link w:val="Pripombabesedilo"/>
    <w:semiHidden/>
    <w:rsid w:val="00970AD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4164">
      <w:bodyDiv w:val="1"/>
      <w:marLeft w:val="0"/>
      <w:marRight w:val="0"/>
      <w:marTop w:val="0"/>
      <w:marBottom w:val="0"/>
      <w:divBdr>
        <w:top w:val="none" w:sz="0" w:space="0" w:color="auto"/>
        <w:left w:val="none" w:sz="0" w:space="0" w:color="auto"/>
        <w:bottom w:val="none" w:sz="0" w:space="0" w:color="auto"/>
        <w:right w:val="none" w:sz="0" w:space="0" w:color="auto"/>
      </w:divBdr>
    </w:div>
    <w:div w:id="104616124">
      <w:bodyDiv w:val="1"/>
      <w:marLeft w:val="0"/>
      <w:marRight w:val="0"/>
      <w:marTop w:val="0"/>
      <w:marBottom w:val="0"/>
      <w:divBdr>
        <w:top w:val="none" w:sz="0" w:space="0" w:color="auto"/>
        <w:left w:val="none" w:sz="0" w:space="0" w:color="auto"/>
        <w:bottom w:val="none" w:sz="0" w:space="0" w:color="auto"/>
        <w:right w:val="none" w:sz="0" w:space="0" w:color="auto"/>
      </w:divBdr>
    </w:div>
    <w:div w:id="142938347">
      <w:bodyDiv w:val="1"/>
      <w:marLeft w:val="0"/>
      <w:marRight w:val="0"/>
      <w:marTop w:val="0"/>
      <w:marBottom w:val="0"/>
      <w:divBdr>
        <w:top w:val="none" w:sz="0" w:space="0" w:color="auto"/>
        <w:left w:val="none" w:sz="0" w:space="0" w:color="auto"/>
        <w:bottom w:val="none" w:sz="0" w:space="0" w:color="auto"/>
        <w:right w:val="none" w:sz="0" w:space="0" w:color="auto"/>
      </w:divBdr>
    </w:div>
    <w:div w:id="166986221">
      <w:bodyDiv w:val="1"/>
      <w:marLeft w:val="0"/>
      <w:marRight w:val="0"/>
      <w:marTop w:val="0"/>
      <w:marBottom w:val="0"/>
      <w:divBdr>
        <w:top w:val="none" w:sz="0" w:space="0" w:color="auto"/>
        <w:left w:val="none" w:sz="0" w:space="0" w:color="auto"/>
        <w:bottom w:val="none" w:sz="0" w:space="0" w:color="auto"/>
        <w:right w:val="none" w:sz="0" w:space="0" w:color="auto"/>
      </w:divBdr>
    </w:div>
    <w:div w:id="203448764">
      <w:bodyDiv w:val="1"/>
      <w:marLeft w:val="0"/>
      <w:marRight w:val="0"/>
      <w:marTop w:val="0"/>
      <w:marBottom w:val="0"/>
      <w:divBdr>
        <w:top w:val="none" w:sz="0" w:space="0" w:color="auto"/>
        <w:left w:val="none" w:sz="0" w:space="0" w:color="auto"/>
        <w:bottom w:val="none" w:sz="0" w:space="0" w:color="auto"/>
        <w:right w:val="none" w:sz="0" w:space="0" w:color="auto"/>
      </w:divBdr>
    </w:div>
    <w:div w:id="204635157">
      <w:bodyDiv w:val="1"/>
      <w:marLeft w:val="0"/>
      <w:marRight w:val="0"/>
      <w:marTop w:val="0"/>
      <w:marBottom w:val="0"/>
      <w:divBdr>
        <w:top w:val="none" w:sz="0" w:space="0" w:color="auto"/>
        <w:left w:val="none" w:sz="0" w:space="0" w:color="auto"/>
        <w:bottom w:val="none" w:sz="0" w:space="0" w:color="auto"/>
        <w:right w:val="none" w:sz="0" w:space="0" w:color="auto"/>
      </w:divBdr>
    </w:div>
    <w:div w:id="269240340">
      <w:bodyDiv w:val="1"/>
      <w:marLeft w:val="0"/>
      <w:marRight w:val="0"/>
      <w:marTop w:val="0"/>
      <w:marBottom w:val="0"/>
      <w:divBdr>
        <w:top w:val="none" w:sz="0" w:space="0" w:color="auto"/>
        <w:left w:val="none" w:sz="0" w:space="0" w:color="auto"/>
        <w:bottom w:val="none" w:sz="0" w:space="0" w:color="auto"/>
        <w:right w:val="none" w:sz="0" w:space="0" w:color="auto"/>
      </w:divBdr>
    </w:div>
    <w:div w:id="314997747">
      <w:bodyDiv w:val="1"/>
      <w:marLeft w:val="0"/>
      <w:marRight w:val="0"/>
      <w:marTop w:val="0"/>
      <w:marBottom w:val="0"/>
      <w:divBdr>
        <w:top w:val="none" w:sz="0" w:space="0" w:color="auto"/>
        <w:left w:val="none" w:sz="0" w:space="0" w:color="auto"/>
        <w:bottom w:val="none" w:sz="0" w:space="0" w:color="auto"/>
        <w:right w:val="none" w:sz="0" w:space="0" w:color="auto"/>
      </w:divBdr>
    </w:div>
    <w:div w:id="567770129">
      <w:bodyDiv w:val="1"/>
      <w:marLeft w:val="0"/>
      <w:marRight w:val="0"/>
      <w:marTop w:val="0"/>
      <w:marBottom w:val="0"/>
      <w:divBdr>
        <w:top w:val="none" w:sz="0" w:space="0" w:color="auto"/>
        <w:left w:val="none" w:sz="0" w:space="0" w:color="auto"/>
        <w:bottom w:val="none" w:sz="0" w:space="0" w:color="auto"/>
        <w:right w:val="none" w:sz="0" w:space="0" w:color="auto"/>
      </w:divBdr>
    </w:div>
    <w:div w:id="591743892">
      <w:bodyDiv w:val="1"/>
      <w:marLeft w:val="0"/>
      <w:marRight w:val="0"/>
      <w:marTop w:val="0"/>
      <w:marBottom w:val="0"/>
      <w:divBdr>
        <w:top w:val="none" w:sz="0" w:space="0" w:color="auto"/>
        <w:left w:val="none" w:sz="0" w:space="0" w:color="auto"/>
        <w:bottom w:val="none" w:sz="0" w:space="0" w:color="auto"/>
        <w:right w:val="none" w:sz="0" w:space="0" w:color="auto"/>
      </w:divBdr>
    </w:div>
    <w:div w:id="676425792">
      <w:bodyDiv w:val="1"/>
      <w:marLeft w:val="0"/>
      <w:marRight w:val="0"/>
      <w:marTop w:val="0"/>
      <w:marBottom w:val="0"/>
      <w:divBdr>
        <w:top w:val="none" w:sz="0" w:space="0" w:color="auto"/>
        <w:left w:val="none" w:sz="0" w:space="0" w:color="auto"/>
        <w:bottom w:val="none" w:sz="0" w:space="0" w:color="auto"/>
        <w:right w:val="none" w:sz="0" w:space="0" w:color="auto"/>
      </w:divBdr>
    </w:div>
    <w:div w:id="721177824">
      <w:bodyDiv w:val="1"/>
      <w:marLeft w:val="0"/>
      <w:marRight w:val="0"/>
      <w:marTop w:val="0"/>
      <w:marBottom w:val="0"/>
      <w:divBdr>
        <w:top w:val="none" w:sz="0" w:space="0" w:color="auto"/>
        <w:left w:val="none" w:sz="0" w:space="0" w:color="auto"/>
        <w:bottom w:val="none" w:sz="0" w:space="0" w:color="auto"/>
        <w:right w:val="none" w:sz="0" w:space="0" w:color="auto"/>
      </w:divBdr>
    </w:div>
    <w:div w:id="725883642">
      <w:bodyDiv w:val="1"/>
      <w:marLeft w:val="0"/>
      <w:marRight w:val="0"/>
      <w:marTop w:val="0"/>
      <w:marBottom w:val="0"/>
      <w:divBdr>
        <w:top w:val="none" w:sz="0" w:space="0" w:color="auto"/>
        <w:left w:val="none" w:sz="0" w:space="0" w:color="auto"/>
        <w:bottom w:val="none" w:sz="0" w:space="0" w:color="auto"/>
        <w:right w:val="none" w:sz="0" w:space="0" w:color="auto"/>
      </w:divBdr>
    </w:div>
    <w:div w:id="783576628">
      <w:bodyDiv w:val="1"/>
      <w:marLeft w:val="0"/>
      <w:marRight w:val="0"/>
      <w:marTop w:val="0"/>
      <w:marBottom w:val="0"/>
      <w:divBdr>
        <w:top w:val="none" w:sz="0" w:space="0" w:color="auto"/>
        <w:left w:val="none" w:sz="0" w:space="0" w:color="auto"/>
        <w:bottom w:val="none" w:sz="0" w:space="0" w:color="auto"/>
        <w:right w:val="none" w:sz="0" w:space="0" w:color="auto"/>
      </w:divBdr>
    </w:div>
    <w:div w:id="852692383">
      <w:bodyDiv w:val="1"/>
      <w:marLeft w:val="0"/>
      <w:marRight w:val="0"/>
      <w:marTop w:val="0"/>
      <w:marBottom w:val="0"/>
      <w:divBdr>
        <w:top w:val="none" w:sz="0" w:space="0" w:color="auto"/>
        <w:left w:val="none" w:sz="0" w:space="0" w:color="auto"/>
        <w:bottom w:val="none" w:sz="0" w:space="0" w:color="auto"/>
        <w:right w:val="none" w:sz="0" w:space="0" w:color="auto"/>
      </w:divBdr>
    </w:div>
    <w:div w:id="1047728411">
      <w:bodyDiv w:val="1"/>
      <w:marLeft w:val="0"/>
      <w:marRight w:val="0"/>
      <w:marTop w:val="0"/>
      <w:marBottom w:val="0"/>
      <w:divBdr>
        <w:top w:val="none" w:sz="0" w:space="0" w:color="auto"/>
        <w:left w:val="none" w:sz="0" w:space="0" w:color="auto"/>
        <w:bottom w:val="none" w:sz="0" w:space="0" w:color="auto"/>
        <w:right w:val="none" w:sz="0" w:space="0" w:color="auto"/>
      </w:divBdr>
    </w:div>
    <w:div w:id="1049109500">
      <w:bodyDiv w:val="1"/>
      <w:marLeft w:val="0"/>
      <w:marRight w:val="0"/>
      <w:marTop w:val="0"/>
      <w:marBottom w:val="0"/>
      <w:divBdr>
        <w:top w:val="none" w:sz="0" w:space="0" w:color="auto"/>
        <w:left w:val="none" w:sz="0" w:space="0" w:color="auto"/>
        <w:bottom w:val="none" w:sz="0" w:space="0" w:color="auto"/>
        <w:right w:val="none" w:sz="0" w:space="0" w:color="auto"/>
      </w:divBdr>
      <w:divsChild>
        <w:div w:id="1547764384">
          <w:marLeft w:val="0"/>
          <w:marRight w:val="0"/>
          <w:marTop w:val="0"/>
          <w:marBottom w:val="0"/>
          <w:divBdr>
            <w:top w:val="none" w:sz="0" w:space="0" w:color="auto"/>
            <w:left w:val="none" w:sz="0" w:space="0" w:color="auto"/>
            <w:bottom w:val="none" w:sz="0" w:space="0" w:color="auto"/>
            <w:right w:val="none" w:sz="0" w:space="0" w:color="auto"/>
          </w:divBdr>
          <w:divsChild>
            <w:div w:id="451897163">
              <w:marLeft w:val="0"/>
              <w:marRight w:val="0"/>
              <w:marTop w:val="0"/>
              <w:marBottom w:val="0"/>
              <w:divBdr>
                <w:top w:val="none" w:sz="0" w:space="0" w:color="auto"/>
                <w:left w:val="none" w:sz="0" w:space="0" w:color="auto"/>
                <w:bottom w:val="none" w:sz="0" w:space="0" w:color="auto"/>
                <w:right w:val="none" w:sz="0" w:space="0" w:color="auto"/>
              </w:divBdr>
              <w:divsChild>
                <w:div w:id="984168059">
                  <w:marLeft w:val="0"/>
                  <w:marRight w:val="0"/>
                  <w:marTop w:val="0"/>
                  <w:marBottom w:val="0"/>
                  <w:divBdr>
                    <w:top w:val="none" w:sz="0" w:space="0" w:color="auto"/>
                    <w:left w:val="none" w:sz="0" w:space="0" w:color="auto"/>
                    <w:bottom w:val="none" w:sz="0" w:space="0" w:color="auto"/>
                    <w:right w:val="none" w:sz="0" w:space="0" w:color="auto"/>
                  </w:divBdr>
                  <w:divsChild>
                    <w:div w:id="665746402">
                      <w:marLeft w:val="0"/>
                      <w:marRight w:val="0"/>
                      <w:marTop w:val="0"/>
                      <w:marBottom w:val="0"/>
                      <w:divBdr>
                        <w:top w:val="none" w:sz="0" w:space="0" w:color="auto"/>
                        <w:left w:val="none" w:sz="0" w:space="0" w:color="auto"/>
                        <w:bottom w:val="none" w:sz="0" w:space="0" w:color="auto"/>
                        <w:right w:val="none" w:sz="0" w:space="0" w:color="auto"/>
                      </w:divBdr>
                      <w:divsChild>
                        <w:div w:id="1887833493">
                          <w:marLeft w:val="0"/>
                          <w:marRight w:val="0"/>
                          <w:marTop w:val="0"/>
                          <w:marBottom w:val="0"/>
                          <w:divBdr>
                            <w:top w:val="none" w:sz="0" w:space="0" w:color="auto"/>
                            <w:left w:val="none" w:sz="0" w:space="0" w:color="auto"/>
                            <w:bottom w:val="none" w:sz="0" w:space="0" w:color="auto"/>
                            <w:right w:val="none" w:sz="0" w:space="0" w:color="auto"/>
                          </w:divBdr>
                          <w:divsChild>
                            <w:div w:id="673534075">
                              <w:marLeft w:val="0"/>
                              <w:marRight w:val="0"/>
                              <w:marTop w:val="0"/>
                              <w:marBottom w:val="0"/>
                              <w:divBdr>
                                <w:top w:val="none" w:sz="0" w:space="0" w:color="auto"/>
                                <w:left w:val="none" w:sz="0" w:space="0" w:color="auto"/>
                                <w:bottom w:val="none" w:sz="0" w:space="0" w:color="auto"/>
                                <w:right w:val="none" w:sz="0" w:space="0" w:color="auto"/>
                              </w:divBdr>
                              <w:divsChild>
                                <w:div w:id="1528254876">
                                  <w:marLeft w:val="0"/>
                                  <w:marRight w:val="0"/>
                                  <w:marTop w:val="0"/>
                                  <w:marBottom w:val="0"/>
                                  <w:divBdr>
                                    <w:top w:val="none" w:sz="0" w:space="0" w:color="auto"/>
                                    <w:left w:val="none" w:sz="0" w:space="0" w:color="auto"/>
                                    <w:bottom w:val="none" w:sz="0" w:space="0" w:color="auto"/>
                                    <w:right w:val="none" w:sz="0" w:space="0" w:color="auto"/>
                                  </w:divBdr>
                                  <w:divsChild>
                                    <w:div w:id="7717832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8111305">
      <w:bodyDiv w:val="1"/>
      <w:marLeft w:val="0"/>
      <w:marRight w:val="0"/>
      <w:marTop w:val="0"/>
      <w:marBottom w:val="0"/>
      <w:divBdr>
        <w:top w:val="none" w:sz="0" w:space="0" w:color="auto"/>
        <w:left w:val="none" w:sz="0" w:space="0" w:color="auto"/>
        <w:bottom w:val="none" w:sz="0" w:space="0" w:color="auto"/>
        <w:right w:val="none" w:sz="0" w:space="0" w:color="auto"/>
      </w:divBdr>
    </w:div>
    <w:div w:id="1184325101">
      <w:bodyDiv w:val="1"/>
      <w:marLeft w:val="0"/>
      <w:marRight w:val="0"/>
      <w:marTop w:val="0"/>
      <w:marBottom w:val="0"/>
      <w:divBdr>
        <w:top w:val="none" w:sz="0" w:space="0" w:color="auto"/>
        <w:left w:val="none" w:sz="0" w:space="0" w:color="auto"/>
        <w:bottom w:val="none" w:sz="0" w:space="0" w:color="auto"/>
        <w:right w:val="none" w:sz="0" w:space="0" w:color="auto"/>
      </w:divBdr>
    </w:div>
    <w:div w:id="1207450230">
      <w:bodyDiv w:val="1"/>
      <w:marLeft w:val="0"/>
      <w:marRight w:val="0"/>
      <w:marTop w:val="0"/>
      <w:marBottom w:val="0"/>
      <w:divBdr>
        <w:top w:val="none" w:sz="0" w:space="0" w:color="auto"/>
        <w:left w:val="none" w:sz="0" w:space="0" w:color="auto"/>
        <w:bottom w:val="none" w:sz="0" w:space="0" w:color="auto"/>
        <w:right w:val="none" w:sz="0" w:space="0" w:color="auto"/>
      </w:divBdr>
    </w:div>
    <w:div w:id="1239369420">
      <w:bodyDiv w:val="1"/>
      <w:marLeft w:val="0"/>
      <w:marRight w:val="0"/>
      <w:marTop w:val="0"/>
      <w:marBottom w:val="0"/>
      <w:divBdr>
        <w:top w:val="none" w:sz="0" w:space="0" w:color="auto"/>
        <w:left w:val="none" w:sz="0" w:space="0" w:color="auto"/>
        <w:bottom w:val="none" w:sz="0" w:space="0" w:color="auto"/>
        <w:right w:val="none" w:sz="0" w:space="0" w:color="auto"/>
      </w:divBdr>
    </w:div>
    <w:div w:id="1241526545">
      <w:bodyDiv w:val="1"/>
      <w:marLeft w:val="0"/>
      <w:marRight w:val="0"/>
      <w:marTop w:val="0"/>
      <w:marBottom w:val="0"/>
      <w:divBdr>
        <w:top w:val="none" w:sz="0" w:space="0" w:color="auto"/>
        <w:left w:val="none" w:sz="0" w:space="0" w:color="auto"/>
        <w:bottom w:val="none" w:sz="0" w:space="0" w:color="auto"/>
        <w:right w:val="none" w:sz="0" w:space="0" w:color="auto"/>
      </w:divBdr>
    </w:div>
    <w:div w:id="1363357414">
      <w:bodyDiv w:val="1"/>
      <w:marLeft w:val="0"/>
      <w:marRight w:val="0"/>
      <w:marTop w:val="0"/>
      <w:marBottom w:val="0"/>
      <w:divBdr>
        <w:top w:val="none" w:sz="0" w:space="0" w:color="auto"/>
        <w:left w:val="none" w:sz="0" w:space="0" w:color="auto"/>
        <w:bottom w:val="none" w:sz="0" w:space="0" w:color="auto"/>
        <w:right w:val="none" w:sz="0" w:space="0" w:color="auto"/>
      </w:divBdr>
    </w:div>
    <w:div w:id="1491289625">
      <w:bodyDiv w:val="1"/>
      <w:marLeft w:val="0"/>
      <w:marRight w:val="0"/>
      <w:marTop w:val="0"/>
      <w:marBottom w:val="0"/>
      <w:divBdr>
        <w:top w:val="none" w:sz="0" w:space="0" w:color="auto"/>
        <w:left w:val="none" w:sz="0" w:space="0" w:color="auto"/>
        <w:bottom w:val="none" w:sz="0" w:space="0" w:color="auto"/>
        <w:right w:val="none" w:sz="0" w:space="0" w:color="auto"/>
      </w:divBdr>
    </w:div>
    <w:div w:id="1537738446">
      <w:bodyDiv w:val="1"/>
      <w:marLeft w:val="0"/>
      <w:marRight w:val="0"/>
      <w:marTop w:val="0"/>
      <w:marBottom w:val="0"/>
      <w:divBdr>
        <w:top w:val="none" w:sz="0" w:space="0" w:color="auto"/>
        <w:left w:val="none" w:sz="0" w:space="0" w:color="auto"/>
        <w:bottom w:val="none" w:sz="0" w:space="0" w:color="auto"/>
        <w:right w:val="none" w:sz="0" w:space="0" w:color="auto"/>
      </w:divBdr>
    </w:div>
    <w:div w:id="1628781507">
      <w:bodyDiv w:val="1"/>
      <w:marLeft w:val="0"/>
      <w:marRight w:val="0"/>
      <w:marTop w:val="0"/>
      <w:marBottom w:val="0"/>
      <w:divBdr>
        <w:top w:val="none" w:sz="0" w:space="0" w:color="auto"/>
        <w:left w:val="none" w:sz="0" w:space="0" w:color="auto"/>
        <w:bottom w:val="none" w:sz="0" w:space="0" w:color="auto"/>
        <w:right w:val="none" w:sz="0" w:space="0" w:color="auto"/>
      </w:divBdr>
    </w:div>
    <w:div w:id="1681352772">
      <w:bodyDiv w:val="1"/>
      <w:marLeft w:val="0"/>
      <w:marRight w:val="0"/>
      <w:marTop w:val="0"/>
      <w:marBottom w:val="0"/>
      <w:divBdr>
        <w:top w:val="none" w:sz="0" w:space="0" w:color="auto"/>
        <w:left w:val="none" w:sz="0" w:space="0" w:color="auto"/>
        <w:bottom w:val="none" w:sz="0" w:space="0" w:color="auto"/>
        <w:right w:val="none" w:sz="0" w:space="0" w:color="auto"/>
      </w:divBdr>
    </w:div>
    <w:div w:id="1783838138">
      <w:bodyDiv w:val="1"/>
      <w:marLeft w:val="0"/>
      <w:marRight w:val="0"/>
      <w:marTop w:val="0"/>
      <w:marBottom w:val="0"/>
      <w:divBdr>
        <w:top w:val="none" w:sz="0" w:space="0" w:color="auto"/>
        <w:left w:val="none" w:sz="0" w:space="0" w:color="auto"/>
        <w:bottom w:val="none" w:sz="0" w:space="0" w:color="auto"/>
        <w:right w:val="none" w:sz="0" w:space="0" w:color="auto"/>
      </w:divBdr>
    </w:div>
    <w:div w:id="1823037582">
      <w:bodyDiv w:val="1"/>
      <w:marLeft w:val="0"/>
      <w:marRight w:val="0"/>
      <w:marTop w:val="0"/>
      <w:marBottom w:val="0"/>
      <w:divBdr>
        <w:top w:val="none" w:sz="0" w:space="0" w:color="auto"/>
        <w:left w:val="none" w:sz="0" w:space="0" w:color="auto"/>
        <w:bottom w:val="none" w:sz="0" w:space="0" w:color="auto"/>
        <w:right w:val="none" w:sz="0" w:space="0" w:color="auto"/>
      </w:divBdr>
    </w:div>
    <w:div w:id="1871408669">
      <w:bodyDiv w:val="1"/>
      <w:marLeft w:val="0"/>
      <w:marRight w:val="0"/>
      <w:marTop w:val="0"/>
      <w:marBottom w:val="0"/>
      <w:divBdr>
        <w:top w:val="none" w:sz="0" w:space="0" w:color="auto"/>
        <w:left w:val="none" w:sz="0" w:space="0" w:color="auto"/>
        <w:bottom w:val="none" w:sz="0" w:space="0" w:color="auto"/>
        <w:right w:val="none" w:sz="0" w:space="0" w:color="auto"/>
      </w:divBdr>
    </w:div>
    <w:div w:id="1917471628">
      <w:bodyDiv w:val="1"/>
      <w:marLeft w:val="0"/>
      <w:marRight w:val="0"/>
      <w:marTop w:val="0"/>
      <w:marBottom w:val="0"/>
      <w:divBdr>
        <w:top w:val="none" w:sz="0" w:space="0" w:color="auto"/>
        <w:left w:val="none" w:sz="0" w:space="0" w:color="auto"/>
        <w:bottom w:val="none" w:sz="0" w:space="0" w:color="auto"/>
        <w:right w:val="none" w:sz="0" w:space="0" w:color="auto"/>
      </w:divBdr>
    </w:div>
    <w:div w:id="1980960685">
      <w:bodyDiv w:val="1"/>
      <w:marLeft w:val="0"/>
      <w:marRight w:val="0"/>
      <w:marTop w:val="0"/>
      <w:marBottom w:val="0"/>
      <w:divBdr>
        <w:top w:val="none" w:sz="0" w:space="0" w:color="auto"/>
        <w:left w:val="none" w:sz="0" w:space="0" w:color="auto"/>
        <w:bottom w:val="none" w:sz="0" w:space="0" w:color="auto"/>
        <w:right w:val="none" w:sz="0" w:space="0" w:color="auto"/>
      </w:divBdr>
    </w:div>
    <w:div w:id="1993094977">
      <w:bodyDiv w:val="1"/>
      <w:marLeft w:val="0"/>
      <w:marRight w:val="0"/>
      <w:marTop w:val="0"/>
      <w:marBottom w:val="0"/>
      <w:divBdr>
        <w:top w:val="none" w:sz="0" w:space="0" w:color="auto"/>
        <w:left w:val="none" w:sz="0" w:space="0" w:color="auto"/>
        <w:bottom w:val="none" w:sz="0" w:space="0" w:color="auto"/>
        <w:right w:val="none" w:sz="0" w:space="0" w:color="auto"/>
      </w:divBdr>
    </w:div>
    <w:div w:id="212252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67b2656-2f89-4dea-a1a7-aa0a4f4bd9ae">
      <Terms xmlns="http://schemas.microsoft.com/office/infopath/2007/PartnerControls"/>
    </lcf76f155ced4ddcb4097134ff3c332f>
    <TaxCatchAll xmlns="f5b1083b-ccd5-4cfb-9ea9-5c64ded80f6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9D1AB86437066E45AE9F7D56349A94F1" ma:contentTypeVersion="16" ma:contentTypeDescription="Ustvari nov dokument." ma:contentTypeScope="" ma:versionID="b85a171d0e4e42dfa70e2b2a7b5b71d0">
  <xsd:schema xmlns:xsd="http://www.w3.org/2001/XMLSchema" xmlns:xs="http://www.w3.org/2001/XMLSchema" xmlns:p="http://schemas.microsoft.com/office/2006/metadata/properties" xmlns:ns2="f5b1083b-ccd5-4cfb-9ea9-5c64ded80f6b" xmlns:ns3="b67b2656-2f89-4dea-a1a7-aa0a4f4bd9ae" targetNamespace="http://schemas.microsoft.com/office/2006/metadata/properties" ma:root="true" ma:fieldsID="aa1cb78ac1cf78f710037dbd9e232a3e" ns2:_="" ns3:_="">
    <xsd:import namespace="f5b1083b-ccd5-4cfb-9ea9-5c64ded80f6b"/>
    <xsd:import namespace="b67b2656-2f89-4dea-a1a7-aa0a4f4bd9a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1083b-ccd5-4cfb-9ea9-5c64ded80f6b" elementFormDefault="qualified">
    <xsd:import namespace="http://schemas.microsoft.com/office/2006/documentManagement/types"/>
    <xsd:import namespace="http://schemas.microsoft.com/office/infopath/2007/PartnerControls"/>
    <xsd:element name="SharedWithUsers" ma:index="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internalName="SharedWithDetails" ma:readOnly="true">
      <xsd:simpleType>
        <xsd:restriction base="dms:Note">
          <xsd:maxLength value="255"/>
        </xsd:restriction>
      </xsd:simpleType>
    </xsd:element>
    <xsd:element name="TaxCatchAll" ma:index="23" nillable="true" ma:displayName="Taxonomy Catch All Column" ma:hidden="true" ma:list="{28422b0e-62ab-4b6e-91fb-b04f6d4652b7}" ma:internalName="TaxCatchAll" ma:showField="CatchAllData" ma:web="f5b1083b-ccd5-4cfb-9ea9-5c64ded80f6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67b2656-2f89-4dea-a1a7-aa0a4f4bd9a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Oznake slike" ma:readOnly="false" ma:fieldId="{5cf76f15-5ced-4ddc-b409-7134ff3c332f}" ma:taxonomyMulti="true" ma:sspId="c5cee7d2-ec15-4488-b78b-6cca8fea1ba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F667F0-E6FA-4DC3-BB1F-D34DCC755ED6}">
  <ds:schemaRefs>
    <ds:schemaRef ds:uri="http://schemas.openxmlformats.org/officeDocument/2006/bibliography"/>
  </ds:schemaRefs>
</ds:datastoreItem>
</file>

<file path=customXml/itemProps2.xml><?xml version="1.0" encoding="utf-8"?>
<ds:datastoreItem xmlns:ds="http://schemas.openxmlformats.org/officeDocument/2006/customXml" ds:itemID="{775A1F10-79A7-4BED-B68A-D32DCF93F654}">
  <ds:schemaRefs>
    <ds:schemaRef ds:uri="http://schemas.microsoft.com/office/2006/documentManagement/types"/>
    <ds:schemaRef ds:uri="http://purl.org/dc/terms/"/>
    <ds:schemaRef ds:uri="b67b2656-2f89-4dea-a1a7-aa0a4f4bd9ae"/>
    <ds:schemaRef ds:uri="http://purl.org/dc/elements/1.1/"/>
    <ds:schemaRef ds:uri="http://schemas.microsoft.com/office/2006/metadata/properties"/>
    <ds:schemaRef ds:uri="f5b1083b-ccd5-4cfb-9ea9-5c64ded80f6b"/>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C10A8E32-3331-4DCF-98F1-AC46E46475CB}">
  <ds:schemaRefs>
    <ds:schemaRef ds:uri="http://schemas.microsoft.com/sharepoint/v3/contenttype/forms"/>
  </ds:schemaRefs>
</ds:datastoreItem>
</file>

<file path=customXml/itemProps4.xml><?xml version="1.0" encoding="utf-8"?>
<ds:datastoreItem xmlns:ds="http://schemas.openxmlformats.org/officeDocument/2006/customXml" ds:itemID="{CCF20C46-E831-40BF-B2D1-49B4647E0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b1083b-ccd5-4cfb-9ea9-5c64ded80f6b"/>
    <ds:schemaRef ds:uri="b67b2656-2f89-4dea-a1a7-aa0a4f4bd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2157</Words>
  <Characters>13087</Characters>
  <Application>Microsoft Office Word</Application>
  <DocSecurity>0</DocSecurity>
  <Lines>109</Lines>
  <Paragraphs>30</Paragraphs>
  <ScaleCrop>false</ScaleCrop>
  <HeadingPairs>
    <vt:vector size="6" baseType="variant">
      <vt:variant>
        <vt:lpstr>Naslov</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LinksUpToDate>false</LinksUpToDate>
  <CharactersWithSpaces>15214</CharactersWithSpaces>
  <SharedDoc>false</SharedDoc>
  <HLinks>
    <vt:vector size="90" baseType="variant">
      <vt:variant>
        <vt:i4>2359323</vt:i4>
      </vt:variant>
      <vt:variant>
        <vt:i4>3</vt:i4>
      </vt:variant>
      <vt:variant>
        <vt:i4>0</vt:i4>
      </vt:variant>
      <vt:variant>
        <vt:i4>5</vt:i4>
      </vt:variant>
      <vt:variant>
        <vt:lpwstr>mailto:name@ford.com</vt:lpwstr>
      </vt:variant>
      <vt:variant>
        <vt:lpwstr/>
      </vt:variant>
      <vt:variant>
        <vt:i4>2818146</vt:i4>
      </vt:variant>
      <vt:variant>
        <vt:i4>0</vt:i4>
      </vt:variant>
      <vt:variant>
        <vt:i4>0</vt:i4>
      </vt:variant>
      <vt:variant>
        <vt:i4>5</vt:i4>
      </vt:variant>
      <vt:variant>
        <vt:lpwstr>http://www.corporate.ford.com/</vt:lpwstr>
      </vt:variant>
      <vt:variant>
        <vt:lpwstr/>
      </vt:variant>
      <vt:variant>
        <vt:i4>2424880</vt:i4>
      </vt:variant>
      <vt:variant>
        <vt:i4>26</vt:i4>
      </vt:variant>
      <vt:variant>
        <vt:i4>0</vt:i4>
      </vt:variant>
      <vt:variant>
        <vt:i4>5</vt:i4>
      </vt:variant>
      <vt:variant>
        <vt:lpwstr>http://www.youtube.com/fordofeurope</vt:lpwstr>
      </vt:variant>
      <vt:variant>
        <vt:lpwstr/>
      </vt:variant>
      <vt:variant>
        <vt:i4>5177427</vt:i4>
      </vt:variant>
      <vt:variant>
        <vt:i4>23</vt:i4>
      </vt:variant>
      <vt:variant>
        <vt:i4>0</vt:i4>
      </vt:variant>
      <vt:variant>
        <vt:i4>5</vt:i4>
      </vt:variant>
      <vt:variant>
        <vt:lpwstr>http://www.twitter.com/FordEu</vt:lpwstr>
      </vt:variant>
      <vt:variant>
        <vt:lpwstr/>
      </vt:variant>
      <vt:variant>
        <vt:i4>3735671</vt:i4>
      </vt:variant>
      <vt:variant>
        <vt:i4>20</vt:i4>
      </vt:variant>
      <vt:variant>
        <vt:i4>0</vt:i4>
      </vt:variant>
      <vt:variant>
        <vt:i4>5</vt:i4>
      </vt:variant>
      <vt:variant>
        <vt:lpwstr>http://www.media.ford.com/</vt:lpwstr>
      </vt:variant>
      <vt:variant>
        <vt:lpwstr/>
      </vt:variant>
      <vt:variant>
        <vt:i4>1900556</vt:i4>
      </vt:variant>
      <vt:variant>
        <vt:i4>17</vt:i4>
      </vt:variant>
      <vt:variant>
        <vt:i4>0</vt:i4>
      </vt:variant>
      <vt:variant>
        <vt:i4>5</vt:i4>
      </vt:variant>
      <vt:variant>
        <vt:lpwstr>http://www.fordmedia.eu/</vt:lpwstr>
      </vt:variant>
      <vt:variant>
        <vt:lpwstr/>
      </vt:variant>
      <vt:variant>
        <vt:i4>2424880</vt:i4>
      </vt:variant>
      <vt:variant>
        <vt:i4>14</vt:i4>
      </vt:variant>
      <vt:variant>
        <vt:i4>0</vt:i4>
      </vt:variant>
      <vt:variant>
        <vt:i4>5</vt:i4>
      </vt:variant>
      <vt:variant>
        <vt:lpwstr>http://www.youtube.com/fordofeurope</vt:lpwstr>
      </vt:variant>
      <vt:variant>
        <vt:lpwstr/>
      </vt:variant>
      <vt:variant>
        <vt:i4>5177427</vt:i4>
      </vt:variant>
      <vt:variant>
        <vt:i4>11</vt:i4>
      </vt:variant>
      <vt:variant>
        <vt:i4>0</vt:i4>
      </vt:variant>
      <vt:variant>
        <vt:i4>5</vt:i4>
      </vt:variant>
      <vt:variant>
        <vt:lpwstr>http://www.twitter.com/FordEu</vt:lpwstr>
      </vt:variant>
      <vt:variant>
        <vt:lpwstr/>
      </vt:variant>
      <vt:variant>
        <vt:i4>3735671</vt:i4>
      </vt:variant>
      <vt:variant>
        <vt:i4>8</vt:i4>
      </vt:variant>
      <vt:variant>
        <vt:i4>0</vt:i4>
      </vt:variant>
      <vt:variant>
        <vt:i4>5</vt:i4>
      </vt:variant>
      <vt:variant>
        <vt:lpwstr>http://www.media.ford.com/</vt:lpwstr>
      </vt:variant>
      <vt:variant>
        <vt:lpwstr/>
      </vt:variant>
      <vt:variant>
        <vt:i4>1900556</vt:i4>
      </vt:variant>
      <vt:variant>
        <vt:i4>5</vt:i4>
      </vt:variant>
      <vt:variant>
        <vt:i4>0</vt:i4>
      </vt:variant>
      <vt:variant>
        <vt:i4>5</vt:i4>
      </vt:variant>
      <vt:variant>
        <vt:lpwstr>http://www.fordmedia.eu/</vt:lpwstr>
      </vt:variant>
      <vt:variant>
        <vt:lpwstr/>
      </vt:variant>
      <vt:variant>
        <vt:i4>2424880</vt:i4>
      </vt:variant>
      <vt:variant>
        <vt:i4>6</vt:i4>
      </vt:variant>
      <vt:variant>
        <vt:i4>0</vt:i4>
      </vt:variant>
      <vt:variant>
        <vt:i4>5</vt:i4>
      </vt:variant>
      <vt:variant>
        <vt:lpwstr>http://www.youtube.com/fordofeurope</vt:lpwstr>
      </vt:variant>
      <vt:variant>
        <vt:lpwstr/>
      </vt:variant>
      <vt:variant>
        <vt:i4>2424880</vt:i4>
      </vt:variant>
      <vt:variant>
        <vt:i4>3</vt:i4>
      </vt:variant>
      <vt:variant>
        <vt:i4>0</vt:i4>
      </vt:variant>
      <vt:variant>
        <vt:i4>5</vt:i4>
      </vt:variant>
      <vt:variant>
        <vt:lpwstr>http://www.youtube.com/fordofeurope</vt:lpwstr>
      </vt:variant>
      <vt:variant>
        <vt:lpwstr/>
      </vt:variant>
      <vt:variant>
        <vt:i4>5177427</vt:i4>
      </vt:variant>
      <vt:variant>
        <vt:i4>0</vt:i4>
      </vt:variant>
      <vt:variant>
        <vt:i4>0</vt:i4>
      </vt:variant>
      <vt:variant>
        <vt:i4>5</vt:i4>
      </vt:variant>
      <vt:variant>
        <vt:lpwstr>http://www.twitter.com/FordEu</vt:lpwstr>
      </vt:variant>
      <vt:variant>
        <vt:lpwstr/>
      </vt:variant>
      <vt:variant>
        <vt:i4>2424880</vt:i4>
      </vt:variant>
      <vt:variant>
        <vt:i4>-1</vt:i4>
      </vt:variant>
      <vt:variant>
        <vt:i4>2056</vt:i4>
      </vt:variant>
      <vt:variant>
        <vt:i4>4</vt:i4>
      </vt:variant>
      <vt:variant>
        <vt:lpwstr>http://www.youtube.com/fordofeurope</vt:lpwstr>
      </vt:variant>
      <vt:variant>
        <vt:lpwstr/>
      </vt:variant>
      <vt:variant>
        <vt:i4>5177354</vt:i4>
      </vt:variant>
      <vt:variant>
        <vt:i4>-1</vt:i4>
      </vt:variant>
      <vt:variant>
        <vt:i4>2057</vt:i4>
      </vt:variant>
      <vt:variant>
        <vt:i4>4</vt:i4>
      </vt:variant>
      <vt:variant>
        <vt:lpwstr>http://twitter.com/FordEu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2022-11-04T11:16:00Z</dcterms:created>
  <dcterms:modified xsi:type="dcterms:W3CDTF">2022-11-04T12:43:00Z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0x0101009D1AB86437066E45AE9F7D56349A94F1</vt:lpwstr>
  </property>
  <property fmtid="{D5CDD505-2E9C-101B-9397-08002B2CF9AE}" pid="4" name="MediaServiceImageTags">
    <vt:lpwstr/>
  </property>
</Properties>
</file>